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77777777" w:rsidR="00C27E78" w:rsidRPr="00BA4906" w:rsidRDefault="009C4B8F" w:rsidP="00411E77">
      <w:pPr>
        <w:jc w:val="center"/>
        <w:rPr>
          <w:rFonts w:ascii="Arial" w:hAnsi="Arial" w:cs="Arial"/>
          <w:sz w:val="22"/>
          <w:szCs w:val="22"/>
        </w:rPr>
      </w:pPr>
      <w:r>
        <w:rPr>
          <w:noProof/>
        </w:rPr>
        <w:drawing>
          <wp:inline distT="0" distB="0" distL="0" distR="0" wp14:anchorId="5D0075A3" wp14:editId="21E05C1B">
            <wp:extent cx="2104390" cy="1000664"/>
            <wp:effectExtent l="0" t="0" r="0" b="9525"/>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1695" cy="1013648"/>
                    </a:xfrm>
                    <a:prstGeom prst="rect">
                      <a:avLst/>
                    </a:prstGeom>
                    <a:noFill/>
                    <a:ln>
                      <a:noFill/>
                    </a:ln>
                  </pic:spPr>
                </pic:pic>
              </a:graphicData>
            </a:graphic>
          </wp:inline>
        </w:drawing>
      </w:r>
    </w:p>
    <w:p w14:paraId="4137A8FD" w14:textId="77777777" w:rsidR="00BA4906" w:rsidRPr="00C9779B" w:rsidRDefault="00BA4906" w:rsidP="00034DBB">
      <w:pPr>
        <w:jc w:val="center"/>
        <w:rPr>
          <w:rFonts w:ascii="Arial" w:hAnsi="Arial" w:cs="Arial"/>
          <w:i/>
          <w:sz w:val="22"/>
          <w:szCs w:val="22"/>
          <w:highlight w:val="lightGray"/>
        </w:rPr>
      </w:pPr>
    </w:p>
    <w:tbl>
      <w:tblPr>
        <w:tblStyle w:val="TableGrid"/>
        <w:tblW w:w="0" w:type="auto"/>
        <w:tblLook w:val="04A0" w:firstRow="1" w:lastRow="0" w:firstColumn="1" w:lastColumn="0" w:noHBand="0" w:noVBand="1"/>
      </w:tblPr>
      <w:tblGrid>
        <w:gridCol w:w="4637"/>
        <w:gridCol w:w="5911"/>
      </w:tblGrid>
      <w:tr w:rsidR="00C31C3C" w:rsidRPr="00CC1DE7" w14:paraId="11E61C57" w14:textId="77777777" w:rsidTr="0084172D">
        <w:trPr>
          <w:trHeight w:val="307"/>
        </w:trPr>
        <w:tc>
          <w:tcPr>
            <w:tcW w:w="4637" w:type="dxa"/>
          </w:tcPr>
          <w:p w14:paraId="4ACFB47F" w14:textId="5F3793CF" w:rsidR="00C31C3C" w:rsidRPr="00CC1DE7" w:rsidRDefault="004244DB" w:rsidP="004118C9">
            <w:pPr>
              <w:tabs>
                <w:tab w:val="left" w:pos="2552"/>
              </w:tabs>
              <w:rPr>
                <w:rFonts w:ascii="Arial" w:hAnsi="Arial" w:cs="Arial"/>
                <w:b/>
              </w:rPr>
            </w:pPr>
            <w:r w:rsidRPr="00CC1DE7">
              <w:rPr>
                <w:rFonts w:ascii="Arial" w:hAnsi="Arial" w:cs="Arial"/>
                <w:b/>
              </w:rPr>
              <w:t>J</w:t>
            </w:r>
            <w:r w:rsidR="00C31C3C" w:rsidRPr="00CC1DE7">
              <w:rPr>
                <w:rFonts w:ascii="Arial" w:hAnsi="Arial" w:cs="Arial"/>
                <w:b/>
              </w:rPr>
              <w:t>ob Title</w:t>
            </w:r>
          </w:p>
        </w:tc>
        <w:tc>
          <w:tcPr>
            <w:tcW w:w="5911" w:type="dxa"/>
          </w:tcPr>
          <w:p w14:paraId="1D4C4454" w14:textId="61EE2FC6" w:rsidR="00C31C3C" w:rsidRPr="00CC1DE7" w:rsidRDefault="00B768A6" w:rsidP="004118C9">
            <w:pPr>
              <w:tabs>
                <w:tab w:val="left" w:pos="2552"/>
              </w:tabs>
              <w:rPr>
                <w:rFonts w:ascii="Arial" w:hAnsi="Arial" w:cs="Arial"/>
                <w:b/>
                <w:bCs/>
              </w:rPr>
            </w:pPr>
            <w:r>
              <w:rPr>
                <w:rFonts w:ascii="Arial" w:hAnsi="Arial" w:cs="Arial"/>
                <w:b/>
                <w:bCs/>
              </w:rPr>
              <w:t>Tax</w:t>
            </w:r>
            <w:r w:rsidR="00D87674">
              <w:rPr>
                <w:rFonts w:ascii="Arial" w:hAnsi="Arial" w:cs="Arial"/>
                <w:b/>
                <w:bCs/>
              </w:rPr>
              <w:t xml:space="preserve"> &amp; Treasury</w:t>
            </w:r>
            <w:r>
              <w:rPr>
                <w:rFonts w:ascii="Arial" w:hAnsi="Arial" w:cs="Arial"/>
                <w:b/>
                <w:bCs/>
              </w:rPr>
              <w:t xml:space="preserve"> Manager</w:t>
            </w:r>
          </w:p>
        </w:tc>
      </w:tr>
      <w:tr w:rsidR="00C31C3C" w:rsidRPr="00CC1DE7" w14:paraId="562E83AE" w14:textId="77777777" w:rsidTr="0084172D">
        <w:trPr>
          <w:trHeight w:val="277"/>
        </w:trPr>
        <w:tc>
          <w:tcPr>
            <w:tcW w:w="4637" w:type="dxa"/>
          </w:tcPr>
          <w:p w14:paraId="43D9F692" w14:textId="03599435" w:rsidR="00C31C3C" w:rsidRPr="00CC1DE7" w:rsidRDefault="00C31C3C" w:rsidP="004118C9">
            <w:pPr>
              <w:tabs>
                <w:tab w:val="left" w:pos="2552"/>
              </w:tabs>
              <w:rPr>
                <w:rFonts w:ascii="Arial" w:hAnsi="Arial" w:cs="Arial"/>
                <w:b/>
              </w:rPr>
            </w:pPr>
            <w:r w:rsidRPr="00CC1DE7">
              <w:rPr>
                <w:rFonts w:ascii="Arial" w:hAnsi="Arial" w:cs="Arial"/>
                <w:b/>
              </w:rPr>
              <w:t>School / Service</w:t>
            </w:r>
          </w:p>
        </w:tc>
        <w:tc>
          <w:tcPr>
            <w:tcW w:w="5911" w:type="dxa"/>
          </w:tcPr>
          <w:p w14:paraId="1BD50506" w14:textId="6707FEB6" w:rsidR="00C31C3C" w:rsidRPr="00CC1DE7" w:rsidRDefault="00A65739" w:rsidP="004118C9">
            <w:pPr>
              <w:tabs>
                <w:tab w:val="left" w:pos="2552"/>
              </w:tabs>
              <w:rPr>
                <w:rFonts w:ascii="Arial" w:hAnsi="Arial" w:cs="Arial"/>
                <w:b/>
                <w:bCs/>
              </w:rPr>
            </w:pPr>
            <w:r w:rsidRPr="00CC1DE7">
              <w:rPr>
                <w:rFonts w:ascii="Arial" w:hAnsi="Arial" w:cs="Arial"/>
                <w:b/>
                <w:bCs/>
              </w:rPr>
              <w:t>Finance</w:t>
            </w:r>
          </w:p>
        </w:tc>
      </w:tr>
      <w:tr w:rsidR="00C31C3C" w:rsidRPr="00CC1DE7" w14:paraId="5E71349B" w14:textId="77777777" w:rsidTr="0084172D">
        <w:trPr>
          <w:trHeight w:val="292"/>
        </w:trPr>
        <w:tc>
          <w:tcPr>
            <w:tcW w:w="4637" w:type="dxa"/>
          </w:tcPr>
          <w:p w14:paraId="517E9582" w14:textId="21D0D386" w:rsidR="00C31C3C" w:rsidRPr="00CC1DE7" w:rsidRDefault="00C31C3C" w:rsidP="004118C9">
            <w:pPr>
              <w:tabs>
                <w:tab w:val="left" w:pos="2552"/>
              </w:tabs>
              <w:rPr>
                <w:rFonts w:ascii="Arial" w:hAnsi="Arial" w:cs="Arial"/>
                <w:b/>
              </w:rPr>
            </w:pPr>
            <w:r w:rsidRPr="00CC1DE7">
              <w:rPr>
                <w:rFonts w:ascii="Arial" w:hAnsi="Arial" w:cs="Arial"/>
                <w:b/>
              </w:rPr>
              <w:t xml:space="preserve">Grade </w:t>
            </w:r>
            <w:r w:rsidR="0080418D" w:rsidRPr="00CC1DE7">
              <w:rPr>
                <w:rFonts w:ascii="Arial" w:hAnsi="Arial" w:cs="Arial"/>
                <w:b/>
              </w:rPr>
              <w:t>and</w:t>
            </w:r>
            <w:r w:rsidR="004921D6" w:rsidRPr="00CC1DE7">
              <w:rPr>
                <w:rFonts w:ascii="Arial" w:hAnsi="Arial" w:cs="Arial"/>
                <w:b/>
              </w:rPr>
              <w:t xml:space="preserve"> Salary Range</w:t>
            </w:r>
          </w:p>
        </w:tc>
        <w:tc>
          <w:tcPr>
            <w:tcW w:w="5911" w:type="dxa"/>
          </w:tcPr>
          <w:p w14:paraId="003A7A44" w14:textId="51418E9D" w:rsidR="00C31C3C" w:rsidRPr="00CC1DE7" w:rsidRDefault="00DE1CB1" w:rsidP="004118C9">
            <w:pPr>
              <w:tabs>
                <w:tab w:val="left" w:pos="2552"/>
              </w:tabs>
              <w:rPr>
                <w:rFonts w:ascii="Arial" w:hAnsi="Arial" w:cs="Arial"/>
                <w:b/>
              </w:rPr>
            </w:pPr>
            <w:r>
              <w:rPr>
                <w:rFonts w:ascii="Arial" w:hAnsi="Arial" w:cs="Arial"/>
                <w:b/>
              </w:rPr>
              <w:t xml:space="preserve">Grade </w:t>
            </w:r>
            <w:r w:rsidR="00D87674">
              <w:rPr>
                <w:rFonts w:ascii="Arial" w:hAnsi="Arial" w:cs="Arial"/>
                <w:b/>
              </w:rPr>
              <w:t>G</w:t>
            </w:r>
            <w:r>
              <w:rPr>
                <w:rFonts w:ascii="Arial" w:hAnsi="Arial" w:cs="Arial"/>
                <w:b/>
              </w:rPr>
              <w:t xml:space="preserve"> Starting from £53,041 including London Weighting </w:t>
            </w:r>
          </w:p>
        </w:tc>
      </w:tr>
      <w:tr w:rsidR="00C31C3C" w:rsidRPr="00CC1DE7" w14:paraId="2D868D69" w14:textId="77777777" w:rsidTr="0084172D">
        <w:trPr>
          <w:trHeight w:val="277"/>
        </w:trPr>
        <w:tc>
          <w:tcPr>
            <w:tcW w:w="4637" w:type="dxa"/>
          </w:tcPr>
          <w:p w14:paraId="37FBF71A" w14:textId="3FD14423" w:rsidR="00C31C3C" w:rsidRPr="00CC1DE7" w:rsidRDefault="004921D6" w:rsidP="004118C9">
            <w:pPr>
              <w:tabs>
                <w:tab w:val="left" w:pos="2552"/>
              </w:tabs>
              <w:rPr>
                <w:rFonts w:ascii="Arial" w:hAnsi="Arial" w:cs="Arial"/>
                <w:b/>
              </w:rPr>
            </w:pPr>
            <w:r w:rsidRPr="00CC1DE7">
              <w:rPr>
                <w:rFonts w:ascii="Arial" w:hAnsi="Arial" w:cs="Arial"/>
                <w:b/>
              </w:rPr>
              <w:t>Location</w:t>
            </w:r>
            <w:r w:rsidR="0032746E" w:rsidRPr="00CC1DE7">
              <w:rPr>
                <w:rFonts w:ascii="Arial" w:hAnsi="Arial" w:cs="Arial"/>
                <w:b/>
              </w:rPr>
              <w:t xml:space="preserve"> </w:t>
            </w:r>
          </w:p>
        </w:tc>
        <w:tc>
          <w:tcPr>
            <w:tcW w:w="5911" w:type="dxa"/>
          </w:tcPr>
          <w:p w14:paraId="58436BAC" w14:textId="50FDBBD3" w:rsidR="00C31C3C" w:rsidRPr="00CC1DE7" w:rsidRDefault="00B16366" w:rsidP="004118C9">
            <w:pPr>
              <w:tabs>
                <w:tab w:val="left" w:pos="2552"/>
              </w:tabs>
              <w:rPr>
                <w:rFonts w:ascii="Arial" w:hAnsi="Arial" w:cs="Arial"/>
                <w:b/>
              </w:rPr>
            </w:pPr>
            <w:r w:rsidRPr="00CC1DE7">
              <w:rPr>
                <w:rFonts w:ascii="Arial" w:hAnsi="Arial" w:cs="Arial"/>
                <w:b/>
              </w:rPr>
              <w:t>Docklands</w:t>
            </w:r>
          </w:p>
        </w:tc>
      </w:tr>
      <w:tr w:rsidR="00C31C3C" w:rsidRPr="00CC1DE7" w14:paraId="0EBA7658" w14:textId="77777777" w:rsidTr="0084172D">
        <w:trPr>
          <w:trHeight w:val="307"/>
        </w:trPr>
        <w:tc>
          <w:tcPr>
            <w:tcW w:w="4637" w:type="dxa"/>
          </w:tcPr>
          <w:p w14:paraId="1DEBCC83" w14:textId="555F4F3C" w:rsidR="00C31C3C" w:rsidRPr="00CC1DE7" w:rsidRDefault="004921D6" w:rsidP="004118C9">
            <w:pPr>
              <w:tabs>
                <w:tab w:val="left" w:pos="2552"/>
              </w:tabs>
              <w:rPr>
                <w:rFonts w:ascii="Arial" w:hAnsi="Arial" w:cs="Arial"/>
                <w:b/>
              </w:rPr>
            </w:pPr>
            <w:r w:rsidRPr="00CC1DE7">
              <w:rPr>
                <w:rFonts w:ascii="Arial" w:hAnsi="Arial" w:cs="Arial"/>
                <w:b/>
              </w:rPr>
              <w:t xml:space="preserve">Reporting </w:t>
            </w:r>
            <w:r w:rsidR="007B7070" w:rsidRPr="00CC1DE7">
              <w:rPr>
                <w:rFonts w:ascii="Arial" w:hAnsi="Arial" w:cs="Arial"/>
                <w:b/>
              </w:rPr>
              <w:t>t</w:t>
            </w:r>
            <w:r w:rsidRPr="00CC1DE7">
              <w:rPr>
                <w:rFonts w:ascii="Arial" w:hAnsi="Arial" w:cs="Arial"/>
                <w:b/>
              </w:rPr>
              <w:t>o</w:t>
            </w:r>
          </w:p>
        </w:tc>
        <w:tc>
          <w:tcPr>
            <w:tcW w:w="5911" w:type="dxa"/>
          </w:tcPr>
          <w:p w14:paraId="7A118F7C" w14:textId="6EE122BB" w:rsidR="00C31C3C" w:rsidRPr="00CC1DE7" w:rsidRDefault="00B768A6" w:rsidP="004118C9">
            <w:pPr>
              <w:tabs>
                <w:tab w:val="left" w:pos="2552"/>
              </w:tabs>
              <w:rPr>
                <w:rFonts w:ascii="Arial" w:hAnsi="Arial" w:cs="Arial"/>
                <w:b/>
                <w:bCs/>
              </w:rPr>
            </w:pPr>
            <w:r w:rsidRPr="00B768A6">
              <w:rPr>
                <w:rFonts w:ascii="Arial" w:hAnsi="Arial" w:cs="Arial"/>
                <w:b/>
              </w:rPr>
              <w:t>Head of Financial Accounts &amp; Compliance</w:t>
            </w:r>
          </w:p>
        </w:tc>
      </w:tr>
      <w:tr w:rsidR="00C31C3C" w:rsidRPr="00CC1DE7" w14:paraId="70A4F64D" w14:textId="77777777" w:rsidTr="0084172D">
        <w:trPr>
          <w:trHeight w:val="277"/>
        </w:trPr>
        <w:tc>
          <w:tcPr>
            <w:tcW w:w="4637" w:type="dxa"/>
          </w:tcPr>
          <w:p w14:paraId="6BA6AA08" w14:textId="3AA634B1" w:rsidR="00C31C3C" w:rsidRPr="00CC1DE7" w:rsidRDefault="007B7070" w:rsidP="004118C9">
            <w:pPr>
              <w:tabs>
                <w:tab w:val="left" w:pos="2552"/>
              </w:tabs>
              <w:rPr>
                <w:rFonts w:ascii="Arial" w:hAnsi="Arial" w:cs="Arial"/>
                <w:b/>
              </w:rPr>
            </w:pPr>
            <w:r w:rsidRPr="00CC1DE7">
              <w:rPr>
                <w:rFonts w:ascii="Arial" w:hAnsi="Arial" w:cs="Arial"/>
                <w:b/>
              </w:rPr>
              <w:t>Contract type</w:t>
            </w:r>
          </w:p>
        </w:tc>
        <w:tc>
          <w:tcPr>
            <w:tcW w:w="5911" w:type="dxa"/>
          </w:tcPr>
          <w:p w14:paraId="73D5EAFE" w14:textId="78B34ACE" w:rsidR="00C31C3C" w:rsidRPr="00CC1DE7" w:rsidRDefault="00B16366" w:rsidP="004118C9">
            <w:pPr>
              <w:tabs>
                <w:tab w:val="left" w:pos="2552"/>
              </w:tabs>
              <w:rPr>
                <w:rFonts w:ascii="Arial" w:hAnsi="Arial" w:cs="Arial"/>
                <w:b/>
              </w:rPr>
            </w:pPr>
            <w:r w:rsidRPr="00CC1DE7">
              <w:rPr>
                <w:rFonts w:ascii="Arial" w:hAnsi="Arial" w:cs="Arial"/>
                <w:b/>
              </w:rPr>
              <w:t>Permanent</w:t>
            </w:r>
            <w:r w:rsidR="00DE1CB1">
              <w:rPr>
                <w:rFonts w:ascii="Arial" w:hAnsi="Arial" w:cs="Arial"/>
                <w:b/>
              </w:rPr>
              <w:t xml:space="preserve">/ </w:t>
            </w:r>
            <w:r w:rsidRPr="00CC1DE7">
              <w:rPr>
                <w:rFonts w:ascii="Arial" w:hAnsi="Arial" w:cs="Arial"/>
                <w:b/>
              </w:rPr>
              <w:t>Full Time</w:t>
            </w:r>
          </w:p>
        </w:tc>
      </w:tr>
    </w:tbl>
    <w:p w14:paraId="35374366" w14:textId="77777777" w:rsidR="00C31C3C" w:rsidRPr="00CC1DE7" w:rsidRDefault="00C31C3C" w:rsidP="004118C9">
      <w:pPr>
        <w:tabs>
          <w:tab w:val="left" w:pos="2552"/>
        </w:tabs>
        <w:rPr>
          <w:rFonts w:ascii="Arial" w:hAnsi="Arial" w:cs="Arial"/>
          <w:b/>
        </w:rPr>
      </w:pPr>
    </w:p>
    <w:p w14:paraId="38A97475" w14:textId="77777777" w:rsidR="00A65739" w:rsidRPr="005F6DCE" w:rsidRDefault="00443094" w:rsidP="00B772E9">
      <w:pPr>
        <w:pStyle w:val="NoSpacing"/>
        <w:jc w:val="center"/>
        <w:rPr>
          <w:rStyle w:val="normaltextrun"/>
          <w:rFonts w:ascii="Arial" w:hAnsi="Arial" w:cs="Arial"/>
          <w:sz w:val="22"/>
          <w:szCs w:val="22"/>
        </w:rPr>
      </w:pPr>
      <w:r w:rsidRPr="005F6DCE">
        <w:rPr>
          <w:rStyle w:val="normaltextrun"/>
          <w:rFonts w:ascii="Arial" w:hAnsi="Arial" w:cs="Arial"/>
          <w:sz w:val="22"/>
          <w:szCs w:val="22"/>
        </w:rPr>
        <w:t>Build your career, follow your passion, be inspired by our environment of success</w:t>
      </w:r>
    </w:p>
    <w:p w14:paraId="11284DF6" w14:textId="77777777" w:rsidR="00055F19" w:rsidRPr="005F6DCE" w:rsidRDefault="00055F19" w:rsidP="00B772E9">
      <w:pPr>
        <w:pStyle w:val="NoSpacing"/>
        <w:jc w:val="center"/>
        <w:rPr>
          <w:rStyle w:val="normaltextrun"/>
          <w:rFonts w:ascii="Arial" w:hAnsi="Arial" w:cs="Arial"/>
          <w:sz w:val="22"/>
          <w:szCs w:val="22"/>
        </w:rPr>
      </w:pPr>
    </w:p>
    <w:p w14:paraId="6E8E15A7" w14:textId="25974E74" w:rsidR="00926950" w:rsidRPr="005F6DCE" w:rsidRDefault="003A6C98" w:rsidP="00B772E9">
      <w:pPr>
        <w:pStyle w:val="NoSpacing"/>
        <w:jc w:val="center"/>
        <w:rPr>
          <w:rStyle w:val="normaltextrun"/>
          <w:rFonts w:ascii="Arial" w:hAnsi="Arial" w:cs="Arial"/>
          <w:b/>
          <w:bCs/>
          <w:sz w:val="22"/>
          <w:szCs w:val="22"/>
        </w:rPr>
      </w:pPr>
      <w:r w:rsidRPr="005F6DCE">
        <w:rPr>
          <w:rStyle w:val="normaltextrun"/>
          <w:rFonts w:ascii="Arial" w:hAnsi="Arial" w:cs="Arial"/>
          <w:sz w:val="22"/>
          <w:szCs w:val="22"/>
        </w:rPr>
        <w:t xml:space="preserve"> </w:t>
      </w:r>
      <w:r w:rsidR="00443094" w:rsidRPr="005F6DCE">
        <w:rPr>
          <w:rStyle w:val="normaltextrun"/>
          <w:rFonts w:ascii="Arial" w:hAnsi="Arial" w:cs="Arial"/>
          <w:b/>
          <w:bCs/>
          <w:sz w:val="22"/>
          <w:szCs w:val="22"/>
        </w:rPr>
        <w:t>#BeTheChange</w:t>
      </w:r>
      <w:r w:rsidR="0080418D" w:rsidRPr="005F6DCE">
        <w:rPr>
          <w:rStyle w:val="normaltextrun"/>
          <w:rFonts w:ascii="Arial" w:hAnsi="Arial" w:cs="Arial"/>
          <w:b/>
          <w:bCs/>
          <w:sz w:val="22"/>
          <w:szCs w:val="22"/>
        </w:rPr>
        <w:t xml:space="preserve"> </w:t>
      </w:r>
    </w:p>
    <w:p w14:paraId="429BA498" w14:textId="6FB9CC10" w:rsidR="00466100" w:rsidRDefault="00466100" w:rsidP="00B772E9">
      <w:pPr>
        <w:pStyle w:val="NoSpacing"/>
        <w:jc w:val="center"/>
        <w:rPr>
          <w:rStyle w:val="normaltextrun"/>
          <w:rFonts w:ascii="Arial" w:hAnsi="Arial" w:cs="Arial"/>
          <w:b/>
          <w:bCs/>
          <w:sz w:val="22"/>
          <w:szCs w:val="22"/>
        </w:rPr>
      </w:pPr>
    </w:p>
    <w:p w14:paraId="1A7D8CC0" w14:textId="77777777" w:rsidR="00055F19" w:rsidRPr="005F6DCE" w:rsidRDefault="00055F19" w:rsidP="00B772E9">
      <w:pPr>
        <w:pStyle w:val="NoSpacing"/>
        <w:jc w:val="center"/>
        <w:rPr>
          <w:rStyle w:val="normaltextrun"/>
          <w:rFonts w:ascii="Arial" w:hAnsi="Arial" w:cs="Arial"/>
          <w:b/>
          <w:bCs/>
          <w:sz w:val="20"/>
          <w:szCs w:val="20"/>
        </w:rPr>
      </w:pPr>
    </w:p>
    <w:p w14:paraId="4D6C5918" w14:textId="7DF48CD8" w:rsidR="00A330BB" w:rsidRPr="005F6DCE" w:rsidRDefault="00A330BB" w:rsidP="002C4E4E">
      <w:pPr>
        <w:pStyle w:val="NoSpacing"/>
        <w:jc w:val="both"/>
        <w:rPr>
          <w:rStyle w:val="normaltextrun"/>
          <w:rFonts w:ascii="Arial" w:hAnsi="Arial" w:cs="Arial"/>
          <w:b/>
          <w:bCs/>
          <w:szCs w:val="24"/>
        </w:rPr>
      </w:pPr>
      <w:r w:rsidRPr="005F6DCE">
        <w:rPr>
          <w:rStyle w:val="normaltextrun"/>
          <w:rFonts w:ascii="Arial" w:hAnsi="Arial" w:cs="Arial"/>
          <w:b/>
          <w:bCs/>
          <w:szCs w:val="24"/>
        </w:rPr>
        <w:t>THE UNIVERSITY OF EAST LONDON</w:t>
      </w:r>
    </w:p>
    <w:p w14:paraId="29CC27A4" w14:textId="18198B15" w:rsidR="00F07C46" w:rsidRPr="005F6DCE" w:rsidRDefault="00F07C46" w:rsidP="002C4E4E">
      <w:pPr>
        <w:pStyle w:val="NoSpacing"/>
        <w:jc w:val="both"/>
        <w:rPr>
          <w:rStyle w:val="normaltextrun"/>
          <w:rFonts w:ascii="Arial" w:hAnsi="Arial" w:cs="Arial"/>
          <w:b/>
          <w:bCs/>
          <w:sz w:val="20"/>
          <w:szCs w:val="20"/>
        </w:rPr>
      </w:pPr>
    </w:p>
    <w:p w14:paraId="34E63C9B" w14:textId="7E411D5D" w:rsidR="00623785" w:rsidRPr="005F6DCE" w:rsidRDefault="00623785" w:rsidP="00623785">
      <w:pPr>
        <w:pStyle w:val="NoSpacing"/>
        <w:jc w:val="both"/>
        <w:rPr>
          <w:rFonts w:ascii="Arial" w:hAnsi="Arial" w:cs="Arial"/>
          <w:sz w:val="22"/>
          <w:szCs w:val="22"/>
        </w:rPr>
      </w:pPr>
      <w:r w:rsidRPr="005F6DCE">
        <w:rPr>
          <w:rFonts w:ascii="Arial" w:hAnsi="Arial" w:cs="Arial"/>
          <w:sz w:val="22"/>
          <w:szCs w:val="22"/>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w:t>
      </w:r>
      <w:r w:rsidR="6801E20C" w:rsidRPr="005F6DCE">
        <w:rPr>
          <w:rFonts w:ascii="Arial" w:hAnsi="Arial" w:cs="Arial"/>
          <w:sz w:val="22"/>
          <w:szCs w:val="22"/>
        </w:rPr>
        <w:t>ground-breaking</w:t>
      </w:r>
      <w:r w:rsidRPr="005F6DCE">
        <w:rPr>
          <w:rFonts w:ascii="Arial" w:hAnsi="Arial" w:cs="Arial"/>
          <w:sz w:val="22"/>
          <w:szCs w:val="22"/>
        </w:rPr>
        <w:t xml:space="preserve"> 10-year Vision 2028 strategic plan, orchestrated by our Vice-Chancellor and President, Professor Amanda Broderick.</w:t>
      </w:r>
    </w:p>
    <w:p w14:paraId="7FAFCFF6" w14:textId="77777777" w:rsidR="00623785" w:rsidRPr="005F6DCE" w:rsidRDefault="00623785" w:rsidP="00623785">
      <w:pPr>
        <w:pStyle w:val="NoSpacing"/>
        <w:jc w:val="both"/>
        <w:rPr>
          <w:rFonts w:ascii="Arial" w:hAnsi="Arial" w:cs="Arial"/>
          <w:sz w:val="22"/>
          <w:szCs w:val="22"/>
        </w:rPr>
      </w:pPr>
    </w:p>
    <w:p w14:paraId="16C9FF6A" w14:textId="77777777" w:rsidR="00623785" w:rsidRPr="005F6DCE" w:rsidRDefault="00623785" w:rsidP="00623785">
      <w:pPr>
        <w:pStyle w:val="NoSpacing"/>
        <w:jc w:val="both"/>
        <w:rPr>
          <w:rFonts w:ascii="Arial" w:hAnsi="Arial" w:cs="Arial"/>
          <w:sz w:val="22"/>
          <w:szCs w:val="22"/>
        </w:rPr>
      </w:pPr>
      <w:r w:rsidRPr="005F6DCE">
        <w:rPr>
          <w:rFonts w:ascii="Arial" w:hAnsi="Arial" w:cs="Arial"/>
          <w:sz w:val="22"/>
          <w:szCs w:val="22"/>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5F6DCE" w:rsidRDefault="00623785" w:rsidP="00623785">
      <w:pPr>
        <w:pStyle w:val="NoSpacing"/>
        <w:jc w:val="both"/>
        <w:rPr>
          <w:rFonts w:ascii="Arial" w:hAnsi="Arial" w:cs="Arial"/>
          <w:sz w:val="22"/>
          <w:szCs w:val="22"/>
        </w:rPr>
      </w:pPr>
    </w:p>
    <w:p w14:paraId="7AAE6048" w14:textId="77777777" w:rsidR="00623785" w:rsidRPr="005F6DCE" w:rsidRDefault="00623785" w:rsidP="00623785">
      <w:pPr>
        <w:pStyle w:val="NoSpacing"/>
        <w:jc w:val="both"/>
        <w:rPr>
          <w:rFonts w:ascii="Arial" w:hAnsi="Arial" w:cs="Arial"/>
          <w:sz w:val="22"/>
          <w:szCs w:val="22"/>
        </w:rPr>
      </w:pPr>
      <w:r w:rsidRPr="005F6DCE">
        <w:rPr>
          <w:rFonts w:ascii="Arial" w:hAnsi="Arial" w:cs="Arial"/>
          <w:sz w:val="22"/>
          <w:szCs w:val="22"/>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5F6DCE" w:rsidRDefault="00623785" w:rsidP="00623785">
      <w:pPr>
        <w:pStyle w:val="NoSpacing"/>
        <w:jc w:val="both"/>
        <w:rPr>
          <w:rFonts w:ascii="Arial" w:hAnsi="Arial" w:cs="Arial"/>
          <w:sz w:val="22"/>
          <w:szCs w:val="22"/>
        </w:rPr>
      </w:pPr>
    </w:p>
    <w:p w14:paraId="7FFEC443" w14:textId="0385E1B5" w:rsidR="00A330BB" w:rsidRPr="005F6DCE" w:rsidRDefault="00623785" w:rsidP="00623785">
      <w:pPr>
        <w:pStyle w:val="NoSpacing"/>
        <w:jc w:val="both"/>
        <w:rPr>
          <w:rFonts w:ascii="Arial" w:hAnsi="Arial" w:cs="Arial"/>
          <w:sz w:val="22"/>
          <w:szCs w:val="22"/>
        </w:rPr>
      </w:pPr>
      <w:r w:rsidRPr="005F6DCE">
        <w:rPr>
          <w:rFonts w:ascii="Arial" w:hAnsi="Arial" w:cs="Arial"/>
          <w:sz w:val="22"/>
          <w:szCs w:val="22"/>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Pr="005F6DCE" w:rsidRDefault="00623785" w:rsidP="00623785">
      <w:pPr>
        <w:pStyle w:val="NoSpacing"/>
        <w:jc w:val="both"/>
        <w:rPr>
          <w:rStyle w:val="normaltextrun"/>
          <w:rFonts w:ascii="Arial" w:hAnsi="Arial" w:cs="Arial"/>
          <w:sz w:val="22"/>
          <w:szCs w:val="22"/>
        </w:rPr>
      </w:pPr>
    </w:p>
    <w:p w14:paraId="704BD78D" w14:textId="11AC0C7E" w:rsidR="00A65739" w:rsidRPr="005F6DCE" w:rsidRDefault="00A65739" w:rsidP="00A65739">
      <w:pPr>
        <w:textAlignment w:val="baseline"/>
        <w:rPr>
          <w:rFonts w:ascii="Arial" w:hAnsi="Arial" w:cs="Arial"/>
          <w:b/>
          <w:bCs/>
        </w:rPr>
      </w:pPr>
      <w:r w:rsidRPr="005F6DCE">
        <w:rPr>
          <w:rFonts w:ascii="Arial" w:hAnsi="Arial" w:cs="Arial"/>
          <w:b/>
          <w:bCs/>
        </w:rPr>
        <w:t>THE DEPARTMENT</w:t>
      </w:r>
    </w:p>
    <w:p w14:paraId="28992739" w14:textId="77777777" w:rsidR="00A65739" w:rsidRPr="005F6DCE" w:rsidRDefault="00A65739" w:rsidP="00A65739">
      <w:pPr>
        <w:textAlignment w:val="baseline"/>
        <w:rPr>
          <w:rFonts w:ascii="Arial" w:hAnsi="Arial" w:cs="Arial"/>
          <w:b/>
          <w:bCs/>
          <w:sz w:val="8"/>
          <w:szCs w:val="8"/>
        </w:rPr>
      </w:pPr>
    </w:p>
    <w:p w14:paraId="168277DF" w14:textId="77777777" w:rsidR="00A65739" w:rsidRPr="005F6DCE" w:rsidRDefault="00A65739" w:rsidP="00A65739">
      <w:pPr>
        <w:jc w:val="both"/>
        <w:rPr>
          <w:rFonts w:ascii="Arial" w:hAnsi="Arial" w:cs="Arial"/>
          <w:sz w:val="22"/>
          <w:szCs w:val="22"/>
        </w:rPr>
      </w:pPr>
      <w:r w:rsidRPr="005F6DCE">
        <w:rPr>
          <w:rFonts w:ascii="Arial" w:hAnsi="Arial" w:cs="Arial"/>
          <w:sz w:val="22"/>
          <w:szCs w:val="22"/>
        </w:rPr>
        <w:t>The Finance Department at the University of East London plays a key role in managing the University's financial resources to ensure stability, efficiency, and strategic investment in its future, aligned with Vision 2028.</w:t>
      </w:r>
    </w:p>
    <w:p w14:paraId="263D6866" w14:textId="77777777" w:rsidR="00A65739" w:rsidRPr="005F6DCE" w:rsidRDefault="00A65739" w:rsidP="00A65739">
      <w:pPr>
        <w:jc w:val="both"/>
        <w:textAlignment w:val="baseline"/>
        <w:rPr>
          <w:rFonts w:ascii="Arial" w:hAnsi="Arial" w:cs="Arial"/>
          <w:sz w:val="22"/>
          <w:szCs w:val="22"/>
        </w:rPr>
      </w:pPr>
    </w:p>
    <w:p w14:paraId="1CDAE859" w14:textId="77777777" w:rsidR="00A65739" w:rsidRPr="005F6DCE" w:rsidRDefault="00A65739" w:rsidP="00A65739">
      <w:pPr>
        <w:jc w:val="both"/>
        <w:rPr>
          <w:rFonts w:ascii="Arial" w:hAnsi="Arial" w:cs="Arial"/>
          <w:sz w:val="22"/>
          <w:szCs w:val="22"/>
        </w:rPr>
      </w:pPr>
      <w:r w:rsidRPr="005F6DCE">
        <w:rPr>
          <w:rFonts w:ascii="Arial" w:hAnsi="Arial" w:cs="Arial"/>
          <w:sz w:val="22"/>
          <w:szCs w:val="22"/>
        </w:rPr>
        <w:t>We provide a comprehensive range of financial services, including budgeting, financial and tax planning, compliance, and advisory support, ensuring the University operates smoothly. Our responsibilities also include the preparation of annual financial statements, statutory reporting, and regulatory submissions. We work proactively with Schools, Services, staff, and students to offer financial guidance, maintain compliance, and drive value for money across all operations.</w:t>
      </w:r>
    </w:p>
    <w:p w14:paraId="15106943" w14:textId="77777777" w:rsidR="00A65739" w:rsidRPr="00CC1DE7" w:rsidRDefault="00A65739" w:rsidP="00A65739">
      <w:pPr>
        <w:jc w:val="both"/>
        <w:textAlignment w:val="baseline"/>
        <w:rPr>
          <w:rFonts w:ascii="Arial" w:hAnsi="Arial" w:cs="Arial"/>
        </w:rPr>
      </w:pPr>
    </w:p>
    <w:p w14:paraId="31A2FB65" w14:textId="77777777" w:rsidR="00A65739" w:rsidRPr="00055F19" w:rsidRDefault="00A65739" w:rsidP="00A65739">
      <w:pPr>
        <w:jc w:val="both"/>
        <w:textAlignment w:val="baseline"/>
        <w:rPr>
          <w:rFonts w:ascii="Arial" w:hAnsi="Arial" w:cs="Arial"/>
          <w:sz w:val="4"/>
          <w:szCs w:val="4"/>
        </w:rPr>
      </w:pPr>
    </w:p>
    <w:p w14:paraId="0798B431" w14:textId="77777777" w:rsidR="00A65739" w:rsidRDefault="00A65739" w:rsidP="00A65739">
      <w:pPr>
        <w:spacing w:line="276" w:lineRule="auto"/>
        <w:ind w:left="-5" w:hanging="10"/>
        <w:rPr>
          <w:rFonts w:ascii="Arial" w:eastAsia="Arial" w:hAnsi="Arial" w:cs="Arial"/>
          <w:b/>
          <w:color w:val="000000"/>
        </w:rPr>
      </w:pPr>
      <w:r w:rsidRPr="000D0CC4">
        <w:rPr>
          <w:rFonts w:ascii="Arial" w:eastAsia="Arial" w:hAnsi="Arial" w:cs="Arial"/>
          <w:b/>
          <w:color w:val="000000"/>
        </w:rPr>
        <w:t>JOB PURPOSE</w:t>
      </w:r>
    </w:p>
    <w:p w14:paraId="4F63658A" w14:textId="77777777" w:rsidR="00A26003" w:rsidRDefault="00A26003" w:rsidP="00A65739">
      <w:pPr>
        <w:spacing w:line="276" w:lineRule="auto"/>
        <w:ind w:left="-5" w:hanging="10"/>
        <w:rPr>
          <w:rFonts w:ascii="Arial" w:eastAsia="Arial" w:hAnsi="Arial" w:cs="Arial"/>
          <w:b/>
          <w:color w:val="000000"/>
        </w:rPr>
      </w:pPr>
    </w:p>
    <w:p w14:paraId="6EDD088F" w14:textId="52D5CE13" w:rsidR="00B768A6" w:rsidRDefault="00B768A6" w:rsidP="0068284E">
      <w:pPr>
        <w:jc w:val="both"/>
        <w:textAlignment w:val="baseline"/>
        <w:rPr>
          <w:rFonts w:ascii="Arial" w:hAnsi="Arial" w:cs="Arial"/>
          <w:sz w:val="22"/>
          <w:szCs w:val="22"/>
        </w:rPr>
      </w:pPr>
      <w:r w:rsidRPr="00957E70">
        <w:rPr>
          <w:rFonts w:ascii="Arial" w:hAnsi="Arial" w:cs="Arial"/>
          <w:sz w:val="22"/>
          <w:szCs w:val="22"/>
        </w:rPr>
        <w:t>The University</w:t>
      </w:r>
      <w:r>
        <w:rPr>
          <w:rFonts w:ascii="Arial" w:hAnsi="Arial" w:cs="Arial"/>
          <w:sz w:val="22"/>
          <w:szCs w:val="22"/>
        </w:rPr>
        <w:t xml:space="preserve"> continues to expand its activities in the UK and overseas</w:t>
      </w:r>
      <w:r w:rsidR="00367F18">
        <w:rPr>
          <w:rFonts w:ascii="Arial" w:hAnsi="Arial" w:cs="Arial"/>
          <w:sz w:val="22"/>
          <w:szCs w:val="22"/>
        </w:rPr>
        <w:t>. As a result,</w:t>
      </w:r>
      <w:r w:rsidR="009559A5">
        <w:rPr>
          <w:rFonts w:ascii="Arial" w:hAnsi="Arial" w:cs="Arial"/>
          <w:sz w:val="22"/>
          <w:szCs w:val="22"/>
        </w:rPr>
        <w:t xml:space="preserve"> the main purpose of this</w:t>
      </w:r>
      <w:r w:rsidR="00397F51">
        <w:rPr>
          <w:rFonts w:ascii="Arial" w:hAnsi="Arial" w:cs="Arial"/>
          <w:sz w:val="22"/>
          <w:szCs w:val="22"/>
        </w:rPr>
        <w:t xml:space="preserve"> role is to provide </w:t>
      </w:r>
      <w:r w:rsidR="00640021">
        <w:rPr>
          <w:rFonts w:ascii="Arial" w:hAnsi="Arial" w:cs="Arial"/>
          <w:sz w:val="22"/>
          <w:szCs w:val="22"/>
        </w:rPr>
        <w:t>overall management</w:t>
      </w:r>
      <w:r w:rsidR="00397F51">
        <w:rPr>
          <w:rFonts w:ascii="Arial" w:hAnsi="Arial" w:cs="Arial"/>
          <w:sz w:val="22"/>
          <w:szCs w:val="22"/>
        </w:rPr>
        <w:t xml:space="preserve"> of the Tax and Treasury</w:t>
      </w:r>
      <w:r w:rsidR="005A70CF">
        <w:rPr>
          <w:rFonts w:ascii="Arial" w:hAnsi="Arial" w:cs="Arial"/>
          <w:sz w:val="22"/>
          <w:szCs w:val="22"/>
        </w:rPr>
        <w:t xml:space="preserve"> function</w:t>
      </w:r>
      <w:r w:rsidR="00E4714D">
        <w:rPr>
          <w:rFonts w:ascii="Arial" w:hAnsi="Arial" w:cs="Arial"/>
          <w:sz w:val="22"/>
          <w:szCs w:val="22"/>
        </w:rPr>
        <w:t xml:space="preserve"> to ensure that the University </w:t>
      </w:r>
      <w:r w:rsidR="00C3489D">
        <w:rPr>
          <w:rFonts w:ascii="Arial" w:hAnsi="Arial" w:cs="Arial"/>
          <w:sz w:val="22"/>
          <w:szCs w:val="22"/>
        </w:rPr>
        <w:t>complies with</w:t>
      </w:r>
      <w:r w:rsidR="00B81AD9">
        <w:rPr>
          <w:rFonts w:ascii="Arial" w:hAnsi="Arial" w:cs="Arial"/>
          <w:sz w:val="22"/>
          <w:szCs w:val="22"/>
        </w:rPr>
        <w:t xml:space="preserve"> all aspects of tax</w:t>
      </w:r>
      <w:r w:rsidR="00C3489D">
        <w:rPr>
          <w:rFonts w:ascii="Arial" w:hAnsi="Arial" w:cs="Arial"/>
          <w:sz w:val="22"/>
          <w:szCs w:val="22"/>
        </w:rPr>
        <w:t xml:space="preserve"> </w:t>
      </w:r>
      <w:r w:rsidR="007542C7">
        <w:rPr>
          <w:rFonts w:ascii="Arial" w:hAnsi="Arial" w:cs="Arial"/>
          <w:sz w:val="22"/>
          <w:szCs w:val="22"/>
        </w:rPr>
        <w:t>relating</w:t>
      </w:r>
      <w:r w:rsidR="00C3489D">
        <w:rPr>
          <w:rFonts w:ascii="Arial" w:hAnsi="Arial" w:cs="Arial"/>
          <w:sz w:val="22"/>
          <w:szCs w:val="22"/>
        </w:rPr>
        <w:t xml:space="preserve"> to it</w:t>
      </w:r>
      <w:r w:rsidR="007542C7">
        <w:rPr>
          <w:rFonts w:ascii="Arial" w:hAnsi="Arial" w:cs="Arial"/>
          <w:sz w:val="22"/>
          <w:szCs w:val="22"/>
        </w:rPr>
        <w:t>s</w:t>
      </w:r>
      <w:r w:rsidR="00C3489D">
        <w:rPr>
          <w:rFonts w:ascii="Arial" w:hAnsi="Arial" w:cs="Arial"/>
          <w:sz w:val="22"/>
          <w:szCs w:val="22"/>
        </w:rPr>
        <w:t xml:space="preserve"> </w:t>
      </w:r>
      <w:r w:rsidR="007542C7">
        <w:rPr>
          <w:rFonts w:ascii="Arial" w:hAnsi="Arial" w:cs="Arial"/>
          <w:sz w:val="22"/>
          <w:szCs w:val="22"/>
        </w:rPr>
        <w:t>operational</w:t>
      </w:r>
      <w:r w:rsidR="00C3489D">
        <w:rPr>
          <w:rFonts w:ascii="Arial" w:hAnsi="Arial" w:cs="Arial"/>
          <w:sz w:val="22"/>
          <w:szCs w:val="22"/>
        </w:rPr>
        <w:t xml:space="preserve"> </w:t>
      </w:r>
      <w:r w:rsidR="007542C7">
        <w:rPr>
          <w:rFonts w:ascii="Arial" w:hAnsi="Arial" w:cs="Arial"/>
          <w:sz w:val="22"/>
          <w:szCs w:val="22"/>
        </w:rPr>
        <w:t>activities</w:t>
      </w:r>
      <w:r w:rsidR="002B23FF">
        <w:rPr>
          <w:rFonts w:ascii="Arial" w:hAnsi="Arial" w:cs="Arial"/>
          <w:sz w:val="22"/>
          <w:szCs w:val="22"/>
        </w:rPr>
        <w:t xml:space="preserve">, and internal Treasury </w:t>
      </w:r>
      <w:r w:rsidR="00EE3507">
        <w:rPr>
          <w:rFonts w:ascii="Arial" w:hAnsi="Arial" w:cs="Arial"/>
          <w:sz w:val="22"/>
          <w:szCs w:val="22"/>
        </w:rPr>
        <w:t>policies</w:t>
      </w:r>
      <w:r w:rsidR="002B23FF">
        <w:rPr>
          <w:rFonts w:ascii="Arial" w:hAnsi="Arial" w:cs="Arial"/>
          <w:sz w:val="22"/>
          <w:szCs w:val="22"/>
        </w:rPr>
        <w:t xml:space="preserve"> and procedures.</w:t>
      </w:r>
      <w:r>
        <w:rPr>
          <w:rFonts w:ascii="Arial" w:hAnsi="Arial" w:cs="Arial"/>
          <w:sz w:val="22"/>
          <w:szCs w:val="22"/>
        </w:rPr>
        <w:t xml:space="preserve"> </w:t>
      </w:r>
    </w:p>
    <w:p w14:paraId="309E44C5" w14:textId="77777777" w:rsidR="00B768A6" w:rsidRPr="004A64BA" w:rsidRDefault="00B768A6" w:rsidP="0068284E">
      <w:pPr>
        <w:jc w:val="both"/>
        <w:textAlignment w:val="baseline"/>
        <w:rPr>
          <w:rFonts w:ascii="Arial" w:hAnsi="Arial" w:cs="Arial"/>
          <w:sz w:val="10"/>
          <w:szCs w:val="10"/>
        </w:rPr>
      </w:pPr>
    </w:p>
    <w:p w14:paraId="43D61D36" w14:textId="237AA7A1" w:rsidR="00B768A6" w:rsidRDefault="00B768A6" w:rsidP="0068284E">
      <w:pPr>
        <w:jc w:val="both"/>
        <w:textAlignment w:val="baseline"/>
        <w:rPr>
          <w:rFonts w:ascii="Arial" w:hAnsi="Arial" w:cs="Arial"/>
          <w:sz w:val="22"/>
          <w:szCs w:val="22"/>
        </w:rPr>
      </w:pPr>
      <w:r>
        <w:rPr>
          <w:rFonts w:ascii="Arial" w:hAnsi="Arial" w:cs="Arial"/>
          <w:sz w:val="22"/>
          <w:szCs w:val="22"/>
        </w:rPr>
        <w:t>Th</w:t>
      </w:r>
      <w:r w:rsidR="001038CF">
        <w:rPr>
          <w:rFonts w:ascii="Arial" w:hAnsi="Arial" w:cs="Arial"/>
          <w:sz w:val="22"/>
          <w:szCs w:val="22"/>
        </w:rPr>
        <w:t>e post holder</w:t>
      </w:r>
      <w:r w:rsidR="00D27140">
        <w:rPr>
          <w:rFonts w:ascii="Arial" w:hAnsi="Arial" w:cs="Arial"/>
          <w:sz w:val="22"/>
          <w:szCs w:val="22"/>
        </w:rPr>
        <w:t xml:space="preserve"> </w:t>
      </w:r>
      <w:r>
        <w:rPr>
          <w:rFonts w:ascii="Arial" w:hAnsi="Arial" w:cs="Arial"/>
          <w:sz w:val="22"/>
          <w:szCs w:val="22"/>
        </w:rPr>
        <w:t>will ensur</w:t>
      </w:r>
      <w:r w:rsidR="00D27140">
        <w:rPr>
          <w:rFonts w:ascii="Arial" w:hAnsi="Arial" w:cs="Arial"/>
          <w:sz w:val="22"/>
          <w:szCs w:val="22"/>
        </w:rPr>
        <w:t>e</w:t>
      </w:r>
      <w:r>
        <w:rPr>
          <w:rFonts w:ascii="Arial" w:hAnsi="Arial" w:cs="Arial"/>
          <w:sz w:val="22"/>
          <w:szCs w:val="22"/>
        </w:rPr>
        <w:t xml:space="preserve"> the timely preparation and submission of VAT and corporation tax returns</w:t>
      </w:r>
      <w:r w:rsidR="00FE22AF">
        <w:rPr>
          <w:rFonts w:ascii="Arial" w:hAnsi="Arial" w:cs="Arial"/>
          <w:sz w:val="22"/>
          <w:szCs w:val="22"/>
        </w:rPr>
        <w:t>,</w:t>
      </w:r>
      <w:r>
        <w:rPr>
          <w:rFonts w:ascii="Arial" w:hAnsi="Arial" w:cs="Arial"/>
          <w:sz w:val="22"/>
          <w:szCs w:val="22"/>
        </w:rPr>
        <w:t xml:space="preserve"> and other tax compliance requirements to external bodies</w:t>
      </w:r>
      <w:r w:rsidR="00DB4C98">
        <w:rPr>
          <w:rFonts w:ascii="Arial" w:hAnsi="Arial" w:cs="Arial"/>
          <w:sz w:val="22"/>
          <w:szCs w:val="22"/>
        </w:rPr>
        <w:t xml:space="preserve">, </w:t>
      </w:r>
      <w:r>
        <w:rPr>
          <w:rFonts w:ascii="Arial" w:hAnsi="Arial" w:cs="Arial"/>
          <w:sz w:val="22"/>
          <w:szCs w:val="22"/>
        </w:rPr>
        <w:t xml:space="preserve">lead </w:t>
      </w:r>
      <w:r w:rsidR="00DB4C98">
        <w:rPr>
          <w:rFonts w:ascii="Arial" w:hAnsi="Arial" w:cs="Arial"/>
          <w:sz w:val="22"/>
          <w:szCs w:val="22"/>
        </w:rPr>
        <w:t>the</w:t>
      </w:r>
      <w:r>
        <w:rPr>
          <w:rFonts w:ascii="Arial" w:hAnsi="Arial" w:cs="Arial"/>
          <w:sz w:val="22"/>
          <w:szCs w:val="22"/>
        </w:rPr>
        <w:t xml:space="preserve"> review and </w:t>
      </w:r>
      <w:r w:rsidR="00216C09">
        <w:rPr>
          <w:rFonts w:ascii="Arial" w:hAnsi="Arial" w:cs="Arial"/>
          <w:sz w:val="22"/>
          <w:szCs w:val="22"/>
        </w:rPr>
        <w:t>interpretation of</w:t>
      </w:r>
      <w:r>
        <w:rPr>
          <w:rFonts w:ascii="Arial" w:hAnsi="Arial" w:cs="Arial"/>
          <w:sz w:val="22"/>
          <w:szCs w:val="22"/>
        </w:rPr>
        <w:t xml:space="preserve"> current and proposed </w:t>
      </w:r>
      <w:r w:rsidR="002516E8">
        <w:rPr>
          <w:rFonts w:ascii="Arial" w:hAnsi="Arial" w:cs="Arial"/>
          <w:sz w:val="22"/>
          <w:szCs w:val="22"/>
        </w:rPr>
        <w:t>tax</w:t>
      </w:r>
      <w:r>
        <w:rPr>
          <w:rFonts w:ascii="Arial" w:hAnsi="Arial" w:cs="Arial"/>
          <w:sz w:val="22"/>
          <w:szCs w:val="22"/>
        </w:rPr>
        <w:t xml:space="preserve"> legislation</w:t>
      </w:r>
      <w:r w:rsidR="009B3562">
        <w:rPr>
          <w:rFonts w:ascii="Arial" w:hAnsi="Arial" w:cs="Arial"/>
          <w:sz w:val="22"/>
          <w:szCs w:val="22"/>
        </w:rPr>
        <w:t>,</w:t>
      </w:r>
      <w:r>
        <w:rPr>
          <w:rFonts w:ascii="Arial" w:hAnsi="Arial" w:cs="Arial"/>
          <w:sz w:val="22"/>
          <w:szCs w:val="22"/>
        </w:rPr>
        <w:t xml:space="preserve"> and documents that impact on regulatory reporting for taxation in the UK and overseas</w:t>
      </w:r>
      <w:r w:rsidR="00216C09">
        <w:rPr>
          <w:rFonts w:ascii="Arial" w:hAnsi="Arial" w:cs="Arial"/>
          <w:sz w:val="22"/>
          <w:szCs w:val="22"/>
        </w:rPr>
        <w:t>,</w:t>
      </w:r>
      <w:r>
        <w:rPr>
          <w:rFonts w:ascii="Arial" w:hAnsi="Arial" w:cs="Arial"/>
          <w:sz w:val="22"/>
          <w:szCs w:val="22"/>
        </w:rPr>
        <w:t xml:space="preserve"> and provide expert strategic and professional technical guidance.</w:t>
      </w:r>
    </w:p>
    <w:p w14:paraId="082B7824" w14:textId="77777777" w:rsidR="00B768A6" w:rsidRPr="004A64BA" w:rsidRDefault="00B768A6" w:rsidP="0068284E">
      <w:pPr>
        <w:jc w:val="both"/>
        <w:textAlignment w:val="baseline"/>
        <w:rPr>
          <w:rFonts w:ascii="Arial" w:hAnsi="Arial" w:cs="Arial"/>
          <w:sz w:val="12"/>
          <w:szCs w:val="12"/>
        </w:rPr>
      </w:pPr>
    </w:p>
    <w:p w14:paraId="7318610F" w14:textId="6E256203" w:rsidR="002317E0" w:rsidRDefault="00880D81" w:rsidP="0068284E">
      <w:pPr>
        <w:jc w:val="both"/>
        <w:textAlignment w:val="baseline"/>
        <w:rPr>
          <w:rFonts w:ascii="Arial" w:hAnsi="Arial" w:cs="Arial"/>
          <w:sz w:val="22"/>
          <w:szCs w:val="22"/>
        </w:rPr>
      </w:pPr>
      <w:r>
        <w:rPr>
          <w:rFonts w:ascii="Arial" w:hAnsi="Arial" w:cs="Arial"/>
          <w:sz w:val="22"/>
          <w:szCs w:val="22"/>
        </w:rPr>
        <w:t>The post holder</w:t>
      </w:r>
      <w:r w:rsidR="00E91D55">
        <w:rPr>
          <w:rFonts w:ascii="Arial" w:hAnsi="Arial" w:cs="Arial"/>
          <w:sz w:val="22"/>
          <w:szCs w:val="22"/>
        </w:rPr>
        <w:t xml:space="preserve"> will oversee the process </w:t>
      </w:r>
      <w:r w:rsidR="00F96208">
        <w:rPr>
          <w:rFonts w:ascii="Arial" w:hAnsi="Arial" w:cs="Arial"/>
          <w:sz w:val="22"/>
          <w:szCs w:val="22"/>
        </w:rPr>
        <w:t>of</w:t>
      </w:r>
      <w:r w:rsidR="00E91D55">
        <w:rPr>
          <w:rFonts w:ascii="Arial" w:hAnsi="Arial" w:cs="Arial"/>
          <w:sz w:val="22"/>
          <w:szCs w:val="22"/>
        </w:rPr>
        <w:t xml:space="preserve"> manag</w:t>
      </w:r>
      <w:r w:rsidR="00F96208">
        <w:rPr>
          <w:rFonts w:ascii="Arial" w:hAnsi="Arial" w:cs="Arial"/>
          <w:sz w:val="22"/>
          <w:szCs w:val="22"/>
        </w:rPr>
        <w:t>ing</w:t>
      </w:r>
      <w:r w:rsidR="00E91D55">
        <w:rPr>
          <w:rFonts w:ascii="Arial" w:hAnsi="Arial" w:cs="Arial"/>
          <w:sz w:val="22"/>
          <w:szCs w:val="22"/>
        </w:rPr>
        <w:t xml:space="preserve"> the </w:t>
      </w:r>
      <w:r w:rsidR="00F96208">
        <w:rPr>
          <w:rFonts w:ascii="Arial" w:hAnsi="Arial" w:cs="Arial"/>
          <w:sz w:val="22"/>
          <w:szCs w:val="22"/>
        </w:rPr>
        <w:t>University’s</w:t>
      </w:r>
      <w:r w:rsidR="00E91D55">
        <w:rPr>
          <w:rFonts w:ascii="Arial" w:hAnsi="Arial" w:cs="Arial"/>
          <w:sz w:val="22"/>
          <w:szCs w:val="22"/>
        </w:rPr>
        <w:t xml:space="preserve"> cash </w:t>
      </w:r>
      <w:r w:rsidR="00F96208">
        <w:rPr>
          <w:rFonts w:ascii="Arial" w:hAnsi="Arial" w:cs="Arial"/>
          <w:sz w:val="22"/>
          <w:szCs w:val="22"/>
        </w:rPr>
        <w:t>balances</w:t>
      </w:r>
      <w:r w:rsidR="00CF2310">
        <w:rPr>
          <w:rFonts w:ascii="Arial" w:hAnsi="Arial" w:cs="Arial"/>
          <w:sz w:val="22"/>
          <w:szCs w:val="22"/>
        </w:rPr>
        <w:t xml:space="preserve"> which is an integral rol</w:t>
      </w:r>
      <w:r w:rsidR="007C596F">
        <w:rPr>
          <w:rFonts w:ascii="Arial" w:hAnsi="Arial" w:cs="Arial"/>
          <w:sz w:val="22"/>
          <w:szCs w:val="22"/>
        </w:rPr>
        <w:t>e</w:t>
      </w:r>
      <w:r w:rsidR="00CF2310">
        <w:rPr>
          <w:rFonts w:ascii="Arial" w:hAnsi="Arial" w:cs="Arial"/>
          <w:sz w:val="22"/>
          <w:szCs w:val="22"/>
        </w:rPr>
        <w:t xml:space="preserve"> in s</w:t>
      </w:r>
      <w:r w:rsidR="007C596F">
        <w:rPr>
          <w:rFonts w:ascii="Arial" w:hAnsi="Arial" w:cs="Arial"/>
          <w:sz w:val="22"/>
          <w:szCs w:val="22"/>
        </w:rPr>
        <w:t xml:space="preserve">afeguarding </w:t>
      </w:r>
      <w:r w:rsidR="00CF2310">
        <w:rPr>
          <w:rFonts w:ascii="Arial" w:hAnsi="Arial" w:cs="Arial"/>
          <w:sz w:val="22"/>
          <w:szCs w:val="22"/>
        </w:rPr>
        <w:t xml:space="preserve">the </w:t>
      </w:r>
      <w:r w:rsidR="007C596F">
        <w:rPr>
          <w:rFonts w:ascii="Arial" w:hAnsi="Arial" w:cs="Arial"/>
          <w:sz w:val="22"/>
          <w:szCs w:val="22"/>
        </w:rPr>
        <w:t>University’s</w:t>
      </w:r>
      <w:r w:rsidR="00CF2310">
        <w:rPr>
          <w:rFonts w:ascii="Arial" w:hAnsi="Arial" w:cs="Arial"/>
          <w:sz w:val="22"/>
          <w:szCs w:val="22"/>
        </w:rPr>
        <w:t xml:space="preserve"> fi</w:t>
      </w:r>
      <w:r w:rsidR="00ED2D4E">
        <w:rPr>
          <w:rFonts w:ascii="Arial" w:hAnsi="Arial" w:cs="Arial"/>
          <w:sz w:val="22"/>
          <w:szCs w:val="22"/>
        </w:rPr>
        <w:t xml:space="preserve">nancial </w:t>
      </w:r>
      <w:r w:rsidR="00454D78">
        <w:rPr>
          <w:rFonts w:ascii="Arial" w:hAnsi="Arial" w:cs="Arial"/>
          <w:sz w:val="22"/>
          <w:szCs w:val="22"/>
        </w:rPr>
        <w:t>compliance, efficiency</w:t>
      </w:r>
      <w:r w:rsidR="00ED2D4E">
        <w:rPr>
          <w:rFonts w:ascii="Arial" w:hAnsi="Arial" w:cs="Arial"/>
          <w:sz w:val="22"/>
          <w:szCs w:val="22"/>
        </w:rPr>
        <w:t>, and strategic cash flow management.</w:t>
      </w:r>
    </w:p>
    <w:p w14:paraId="74AEE0E9" w14:textId="77777777" w:rsidR="002317E0" w:rsidRDefault="002317E0" w:rsidP="0068284E">
      <w:pPr>
        <w:jc w:val="both"/>
        <w:textAlignment w:val="baseline"/>
        <w:rPr>
          <w:rFonts w:ascii="Arial" w:hAnsi="Arial" w:cs="Arial"/>
          <w:sz w:val="22"/>
          <w:szCs w:val="22"/>
        </w:rPr>
      </w:pPr>
    </w:p>
    <w:p w14:paraId="06ACA731" w14:textId="6D0AFE9E" w:rsidR="00B768A6" w:rsidRDefault="00B768A6" w:rsidP="0068284E">
      <w:pPr>
        <w:jc w:val="both"/>
        <w:textAlignment w:val="baseline"/>
        <w:rPr>
          <w:rFonts w:ascii="Arial" w:hAnsi="Arial" w:cs="Arial"/>
          <w:sz w:val="22"/>
          <w:szCs w:val="22"/>
        </w:rPr>
      </w:pPr>
      <w:r>
        <w:rPr>
          <w:rFonts w:ascii="Arial" w:hAnsi="Arial" w:cs="Arial"/>
          <w:sz w:val="22"/>
          <w:szCs w:val="22"/>
        </w:rPr>
        <w:t>It is essential for the University and its subsidiaries to have robust and integrated financial systems</w:t>
      </w:r>
      <w:r w:rsidR="00A1598B">
        <w:rPr>
          <w:rFonts w:ascii="Arial" w:hAnsi="Arial" w:cs="Arial"/>
          <w:sz w:val="22"/>
          <w:szCs w:val="22"/>
        </w:rPr>
        <w:t>,</w:t>
      </w:r>
      <w:r>
        <w:rPr>
          <w:rFonts w:ascii="Arial" w:hAnsi="Arial" w:cs="Arial"/>
          <w:sz w:val="22"/>
          <w:szCs w:val="22"/>
        </w:rPr>
        <w:t xml:space="preserve"> and processes</w:t>
      </w:r>
      <w:r w:rsidR="00A1598B">
        <w:rPr>
          <w:rFonts w:ascii="Arial" w:hAnsi="Arial" w:cs="Arial"/>
          <w:sz w:val="22"/>
          <w:szCs w:val="22"/>
        </w:rPr>
        <w:t>,</w:t>
      </w:r>
      <w:r>
        <w:rPr>
          <w:rFonts w:ascii="Arial" w:hAnsi="Arial" w:cs="Arial"/>
          <w:sz w:val="22"/>
          <w:szCs w:val="22"/>
        </w:rPr>
        <w:t xml:space="preserve"> and complies with the relevant tax legislation</w:t>
      </w:r>
      <w:r w:rsidR="005E1341">
        <w:rPr>
          <w:rFonts w:ascii="Arial" w:hAnsi="Arial" w:cs="Arial"/>
          <w:sz w:val="22"/>
          <w:szCs w:val="22"/>
        </w:rPr>
        <w:t xml:space="preserve">, legal </w:t>
      </w:r>
      <w:r w:rsidR="00FA6399">
        <w:rPr>
          <w:rFonts w:ascii="Arial" w:hAnsi="Arial" w:cs="Arial"/>
          <w:sz w:val="22"/>
          <w:szCs w:val="22"/>
        </w:rPr>
        <w:t xml:space="preserve">regulations, and internal Treasury policies and procedures. </w:t>
      </w:r>
      <w:r>
        <w:rPr>
          <w:rFonts w:ascii="Arial" w:hAnsi="Arial" w:cs="Arial"/>
          <w:sz w:val="22"/>
          <w:szCs w:val="22"/>
        </w:rPr>
        <w:t>The Post holder will assist with the implementation of the University’s Tax Strategy</w:t>
      </w:r>
      <w:r w:rsidR="0002227E">
        <w:rPr>
          <w:rFonts w:ascii="Arial" w:hAnsi="Arial" w:cs="Arial"/>
          <w:sz w:val="22"/>
          <w:szCs w:val="22"/>
        </w:rPr>
        <w:t xml:space="preserve">, and Treasury Management </w:t>
      </w:r>
      <w:r w:rsidR="0084036F">
        <w:rPr>
          <w:rFonts w:ascii="Arial" w:hAnsi="Arial" w:cs="Arial"/>
          <w:sz w:val="22"/>
          <w:szCs w:val="22"/>
        </w:rPr>
        <w:t>Policies</w:t>
      </w:r>
      <w:r w:rsidR="0002227E">
        <w:rPr>
          <w:rFonts w:ascii="Arial" w:hAnsi="Arial" w:cs="Arial"/>
          <w:sz w:val="22"/>
          <w:szCs w:val="22"/>
        </w:rPr>
        <w:t>,</w:t>
      </w:r>
      <w:r>
        <w:rPr>
          <w:rFonts w:ascii="Arial" w:hAnsi="Arial" w:cs="Arial"/>
          <w:sz w:val="22"/>
          <w:szCs w:val="22"/>
        </w:rPr>
        <w:t xml:space="preserve"> and ensure that the appropriate levels of internal controls are implemented.</w:t>
      </w:r>
    </w:p>
    <w:p w14:paraId="2896B96D" w14:textId="77777777" w:rsidR="00B768A6" w:rsidRPr="004A64BA" w:rsidRDefault="00B768A6" w:rsidP="0068284E">
      <w:pPr>
        <w:jc w:val="both"/>
        <w:textAlignment w:val="baseline"/>
        <w:rPr>
          <w:rFonts w:ascii="Arial" w:hAnsi="Arial" w:cs="Arial"/>
          <w:sz w:val="14"/>
          <w:szCs w:val="14"/>
        </w:rPr>
      </w:pPr>
    </w:p>
    <w:p w14:paraId="39544E09" w14:textId="757BA340" w:rsidR="00B768A6" w:rsidRDefault="00B768A6" w:rsidP="0068284E">
      <w:pPr>
        <w:jc w:val="both"/>
        <w:textAlignment w:val="baseline"/>
        <w:rPr>
          <w:rFonts w:ascii="Arial" w:hAnsi="Arial" w:cs="Arial"/>
          <w:sz w:val="22"/>
          <w:szCs w:val="22"/>
        </w:rPr>
      </w:pPr>
      <w:r>
        <w:rPr>
          <w:rFonts w:ascii="Arial" w:hAnsi="Arial" w:cs="Arial"/>
          <w:sz w:val="22"/>
          <w:szCs w:val="22"/>
        </w:rPr>
        <w:t xml:space="preserve">This </w:t>
      </w:r>
      <w:r w:rsidR="001D629A">
        <w:rPr>
          <w:rFonts w:ascii="Arial" w:hAnsi="Arial" w:cs="Arial"/>
          <w:sz w:val="22"/>
          <w:szCs w:val="22"/>
        </w:rPr>
        <w:t>is</w:t>
      </w:r>
      <w:r>
        <w:rPr>
          <w:rFonts w:ascii="Arial" w:hAnsi="Arial" w:cs="Arial"/>
          <w:sz w:val="22"/>
          <w:szCs w:val="22"/>
        </w:rPr>
        <w:t xml:space="preserve"> a newly created role within </w:t>
      </w:r>
      <w:r w:rsidR="0084036F">
        <w:rPr>
          <w:rFonts w:ascii="Arial" w:hAnsi="Arial" w:cs="Arial"/>
          <w:sz w:val="22"/>
          <w:szCs w:val="22"/>
        </w:rPr>
        <w:t xml:space="preserve">the </w:t>
      </w:r>
      <w:r>
        <w:rPr>
          <w:rFonts w:ascii="Arial" w:hAnsi="Arial" w:cs="Arial"/>
          <w:sz w:val="22"/>
          <w:szCs w:val="22"/>
        </w:rPr>
        <w:t xml:space="preserve">Finance </w:t>
      </w:r>
      <w:r w:rsidR="0084036F">
        <w:rPr>
          <w:rFonts w:ascii="Arial" w:hAnsi="Arial" w:cs="Arial"/>
          <w:sz w:val="22"/>
          <w:szCs w:val="22"/>
        </w:rPr>
        <w:t xml:space="preserve">Directorate, </w:t>
      </w:r>
      <w:r>
        <w:rPr>
          <w:rFonts w:ascii="Arial" w:hAnsi="Arial" w:cs="Arial"/>
          <w:sz w:val="22"/>
          <w:szCs w:val="22"/>
        </w:rPr>
        <w:t xml:space="preserve">so it’s an excellent opportunity for an experienced tax </w:t>
      </w:r>
      <w:r w:rsidR="003269FF">
        <w:rPr>
          <w:rFonts w:ascii="Arial" w:hAnsi="Arial" w:cs="Arial"/>
          <w:sz w:val="22"/>
          <w:szCs w:val="22"/>
        </w:rPr>
        <w:t>manager</w:t>
      </w:r>
      <w:r>
        <w:rPr>
          <w:rFonts w:ascii="Arial" w:hAnsi="Arial" w:cs="Arial"/>
          <w:sz w:val="22"/>
          <w:szCs w:val="22"/>
        </w:rPr>
        <w:t xml:space="preserve"> who has worked in a similar organisation and is now looking for a new challenge.</w:t>
      </w:r>
    </w:p>
    <w:p w14:paraId="72427506" w14:textId="77777777" w:rsidR="00B768A6" w:rsidRPr="004A64BA" w:rsidRDefault="00B768A6" w:rsidP="0068284E">
      <w:pPr>
        <w:jc w:val="both"/>
        <w:textAlignment w:val="baseline"/>
        <w:rPr>
          <w:rFonts w:ascii="Arial" w:hAnsi="Arial" w:cs="Arial"/>
          <w:sz w:val="14"/>
          <w:szCs w:val="14"/>
        </w:rPr>
      </w:pPr>
    </w:p>
    <w:p w14:paraId="7A906B80" w14:textId="73CBA797" w:rsidR="00B768A6" w:rsidRDefault="00B768A6" w:rsidP="0068284E">
      <w:pPr>
        <w:jc w:val="both"/>
        <w:textAlignment w:val="baseline"/>
        <w:rPr>
          <w:rFonts w:ascii="Arial" w:hAnsi="Arial" w:cs="Arial"/>
          <w:sz w:val="22"/>
          <w:szCs w:val="22"/>
        </w:rPr>
      </w:pPr>
      <w:r>
        <w:rPr>
          <w:rFonts w:ascii="Arial" w:hAnsi="Arial" w:cs="Arial"/>
          <w:sz w:val="22"/>
          <w:szCs w:val="22"/>
        </w:rPr>
        <w:t xml:space="preserve">The post holder will be based in Financial Services, reporting directly to </w:t>
      </w:r>
      <w:r w:rsidRPr="0041590F">
        <w:rPr>
          <w:rFonts w:ascii="Arial" w:hAnsi="Arial" w:cs="Arial"/>
          <w:sz w:val="22"/>
          <w:szCs w:val="22"/>
        </w:rPr>
        <w:t xml:space="preserve">the </w:t>
      </w:r>
      <w:r w:rsidRPr="00870D9A">
        <w:rPr>
          <w:rFonts w:ascii="Arial" w:hAnsi="Arial" w:cs="Arial"/>
          <w:sz w:val="22"/>
          <w:szCs w:val="22"/>
        </w:rPr>
        <w:t>Head of Financial Accounts</w:t>
      </w:r>
      <w:r>
        <w:rPr>
          <w:rFonts w:ascii="Arial" w:hAnsi="Arial" w:cs="Arial"/>
          <w:sz w:val="22"/>
          <w:szCs w:val="22"/>
        </w:rPr>
        <w:t xml:space="preserve"> </w:t>
      </w:r>
      <w:r w:rsidR="007A4A4E">
        <w:rPr>
          <w:rFonts w:ascii="Arial" w:hAnsi="Arial" w:cs="Arial"/>
          <w:sz w:val="22"/>
          <w:szCs w:val="22"/>
        </w:rPr>
        <w:t>&amp;</w:t>
      </w:r>
      <w:r>
        <w:rPr>
          <w:rFonts w:ascii="Arial" w:hAnsi="Arial" w:cs="Arial"/>
          <w:sz w:val="22"/>
          <w:szCs w:val="22"/>
        </w:rPr>
        <w:t xml:space="preserve"> Compliance but will also work closely with other colleagues within finance, schools, and </w:t>
      </w:r>
      <w:r w:rsidR="009C7231">
        <w:rPr>
          <w:rFonts w:ascii="Arial" w:hAnsi="Arial" w:cs="Arial"/>
          <w:sz w:val="22"/>
          <w:szCs w:val="22"/>
        </w:rPr>
        <w:t xml:space="preserve">other </w:t>
      </w:r>
      <w:r>
        <w:rPr>
          <w:rFonts w:ascii="Arial" w:hAnsi="Arial" w:cs="Arial"/>
          <w:sz w:val="22"/>
          <w:szCs w:val="22"/>
        </w:rPr>
        <w:t>services across the University.</w:t>
      </w:r>
    </w:p>
    <w:p w14:paraId="5090542B" w14:textId="77777777" w:rsidR="00A65739" w:rsidRPr="00055F19" w:rsidRDefault="00A65739" w:rsidP="00A65739">
      <w:pPr>
        <w:ind w:left="-5" w:hanging="10"/>
        <w:rPr>
          <w:rFonts w:ascii="Arial" w:eastAsia="Arial" w:hAnsi="Arial" w:cs="Arial"/>
          <w:b/>
          <w:color w:val="000000"/>
          <w:sz w:val="4"/>
          <w:szCs w:val="4"/>
        </w:rPr>
      </w:pPr>
    </w:p>
    <w:p w14:paraId="4BF9E4D0" w14:textId="77777777" w:rsidR="00A65739" w:rsidRPr="00055F19" w:rsidRDefault="00A65739" w:rsidP="00A65739">
      <w:pPr>
        <w:textAlignment w:val="baseline"/>
        <w:rPr>
          <w:rFonts w:ascii="Arial" w:hAnsi="Arial" w:cs="Arial"/>
          <w:sz w:val="8"/>
          <w:szCs w:val="8"/>
        </w:rPr>
      </w:pPr>
    </w:p>
    <w:p w14:paraId="4CCBEEAE" w14:textId="77777777" w:rsidR="00A65739" w:rsidRPr="00055F19" w:rsidRDefault="00A65739" w:rsidP="00A65739">
      <w:pPr>
        <w:rPr>
          <w:rFonts w:ascii="Arial" w:hAnsi="Arial" w:cs="Arial"/>
          <w:noProof/>
          <w:sz w:val="14"/>
          <w:szCs w:val="18"/>
        </w:rPr>
      </w:pPr>
    </w:p>
    <w:p w14:paraId="60E007CD" w14:textId="77777777" w:rsidR="00B768A6" w:rsidRPr="00957E70" w:rsidRDefault="00B768A6" w:rsidP="00B768A6">
      <w:pPr>
        <w:textAlignment w:val="baseline"/>
        <w:rPr>
          <w:rFonts w:ascii="Arial" w:hAnsi="Arial" w:cs="Arial"/>
          <w:b/>
          <w:bCs/>
        </w:rPr>
      </w:pPr>
      <w:r w:rsidRPr="00957E70">
        <w:rPr>
          <w:rFonts w:ascii="Arial" w:hAnsi="Arial" w:cs="Arial"/>
          <w:b/>
          <w:bCs/>
        </w:rPr>
        <w:t xml:space="preserve">MAIN DUTIES AND RESPONSIBILITIES: </w:t>
      </w:r>
    </w:p>
    <w:p w14:paraId="0D982F13" w14:textId="77777777" w:rsidR="00B768A6" w:rsidRPr="004A64BA" w:rsidRDefault="00B768A6" w:rsidP="00B768A6">
      <w:pPr>
        <w:textAlignment w:val="baseline"/>
        <w:rPr>
          <w:rFonts w:ascii="Arial" w:hAnsi="Arial" w:cs="Arial"/>
          <w:b/>
          <w:bCs/>
          <w:sz w:val="8"/>
          <w:szCs w:val="8"/>
        </w:rPr>
      </w:pPr>
    </w:p>
    <w:p w14:paraId="22529916" w14:textId="19C36B3B" w:rsidR="00B768A6" w:rsidRPr="00957E70" w:rsidRDefault="00BD5C4C" w:rsidP="00B768A6">
      <w:pPr>
        <w:textAlignment w:val="baseline"/>
        <w:rPr>
          <w:rFonts w:ascii="Arial" w:hAnsi="Arial" w:cs="Arial"/>
          <w:b/>
          <w:bCs/>
        </w:rPr>
      </w:pPr>
      <w:r>
        <w:rPr>
          <w:rFonts w:ascii="Arial" w:hAnsi="Arial" w:cs="Arial"/>
          <w:b/>
          <w:bCs/>
        </w:rPr>
        <w:t>Reporting</w:t>
      </w:r>
      <w:r w:rsidR="00D96A34">
        <w:rPr>
          <w:rFonts w:ascii="Arial" w:hAnsi="Arial" w:cs="Arial"/>
          <w:b/>
          <w:bCs/>
        </w:rPr>
        <w:t>,</w:t>
      </w:r>
      <w:r w:rsidR="00D96A34" w:rsidRPr="00D96A34">
        <w:rPr>
          <w:rFonts w:ascii="Arial" w:hAnsi="Arial" w:cs="Arial"/>
          <w:b/>
          <w:bCs/>
        </w:rPr>
        <w:t xml:space="preserve"> </w:t>
      </w:r>
      <w:r w:rsidR="00D96A34" w:rsidRPr="00957E70">
        <w:rPr>
          <w:rFonts w:ascii="Arial" w:hAnsi="Arial" w:cs="Arial"/>
          <w:b/>
          <w:bCs/>
        </w:rPr>
        <w:t>Compliance</w:t>
      </w:r>
      <w:r w:rsidR="00C639E8">
        <w:rPr>
          <w:rFonts w:ascii="Arial" w:hAnsi="Arial" w:cs="Arial"/>
          <w:b/>
          <w:bCs/>
        </w:rPr>
        <w:t xml:space="preserve"> and Analysis</w:t>
      </w:r>
      <w:r>
        <w:rPr>
          <w:rFonts w:ascii="Arial" w:hAnsi="Arial" w:cs="Arial"/>
          <w:b/>
          <w:bCs/>
        </w:rPr>
        <w:t xml:space="preserve"> </w:t>
      </w:r>
      <w:r w:rsidR="005F5907">
        <w:rPr>
          <w:rFonts w:ascii="Arial" w:hAnsi="Arial" w:cs="Arial"/>
          <w:b/>
          <w:bCs/>
        </w:rPr>
        <w:t>– (</w:t>
      </w:r>
      <w:r w:rsidR="00D035E6">
        <w:rPr>
          <w:rFonts w:ascii="Arial" w:hAnsi="Arial" w:cs="Arial"/>
          <w:b/>
          <w:bCs/>
        </w:rPr>
        <w:t>VAT</w:t>
      </w:r>
      <w:r w:rsidR="00AC3DDB">
        <w:rPr>
          <w:rFonts w:ascii="Arial" w:hAnsi="Arial" w:cs="Arial"/>
          <w:b/>
          <w:bCs/>
        </w:rPr>
        <w:t>, Corporation Tax &amp; Other taxes and levies</w:t>
      </w:r>
      <w:r w:rsidR="005F5907">
        <w:rPr>
          <w:rFonts w:ascii="Arial" w:hAnsi="Arial" w:cs="Arial"/>
          <w:b/>
          <w:bCs/>
        </w:rPr>
        <w:t>)</w:t>
      </w:r>
      <w:r w:rsidR="00AC3DDB">
        <w:rPr>
          <w:rFonts w:ascii="Arial" w:hAnsi="Arial" w:cs="Arial"/>
          <w:b/>
          <w:bCs/>
        </w:rPr>
        <w:t xml:space="preserve"> </w:t>
      </w:r>
    </w:p>
    <w:p w14:paraId="55C7A8C6" w14:textId="77777777" w:rsidR="00B768A6" w:rsidRPr="004A64BA" w:rsidRDefault="00B768A6" w:rsidP="000D0CC4">
      <w:pPr>
        <w:jc w:val="both"/>
        <w:textAlignment w:val="baseline"/>
        <w:rPr>
          <w:rFonts w:ascii="Arial" w:hAnsi="Arial" w:cs="Arial"/>
          <w:b/>
          <w:bCs/>
          <w:sz w:val="8"/>
          <w:szCs w:val="8"/>
          <w:u w:val="single"/>
        </w:rPr>
      </w:pPr>
    </w:p>
    <w:p w14:paraId="0B573453" w14:textId="21491DF7" w:rsidR="00527796" w:rsidRPr="008B35F6" w:rsidRDefault="00EF2187" w:rsidP="000D0CC4">
      <w:pPr>
        <w:pStyle w:val="ListParagraph"/>
        <w:numPr>
          <w:ilvl w:val="0"/>
          <w:numId w:val="19"/>
        </w:numPr>
        <w:overflowPunct w:val="0"/>
        <w:autoSpaceDE w:val="0"/>
        <w:autoSpaceDN w:val="0"/>
        <w:adjustRightInd w:val="0"/>
        <w:contextualSpacing w:val="0"/>
        <w:jc w:val="both"/>
        <w:textAlignment w:val="baseline"/>
        <w:rPr>
          <w:rFonts w:ascii="Arial" w:eastAsia="Calibri" w:hAnsi="Arial" w:cs="Arial"/>
          <w:sz w:val="22"/>
          <w:szCs w:val="22"/>
          <w:lang w:eastAsia="en-US"/>
        </w:rPr>
      </w:pPr>
      <w:r w:rsidRPr="008B35F6">
        <w:rPr>
          <w:rFonts w:ascii="Arial" w:eastAsia="Calibri" w:hAnsi="Arial" w:cs="Arial"/>
          <w:sz w:val="22"/>
          <w:szCs w:val="22"/>
          <w:lang w:eastAsia="en-US"/>
        </w:rPr>
        <w:t>L</w:t>
      </w:r>
      <w:r w:rsidR="00F46094" w:rsidRPr="008B35F6">
        <w:rPr>
          <w:rFonts w:ascii="Arial" w:eastAsia="Calibri" w:hAnsi="Arial" w:cs="Arial"/>
          <w:sz w:val="22"/>
          <w:szCs w:val="22"/>
          <w:lang w:eastAsia="en-US"/>
        </w:rPr>
        <w:t xml:space="preserve">ead </w:t>
      </w:r>
      <w:r w:rsidRPr="008B35F6">
        <w:rPr>
          <w:rFonts w:ascii="Arial" w:eastAsia="Calibri" w:hAnsi="Arial" w:cs="Arial"/>
          <w:sz w:val="22"/>
          <w:szCs w:val="22"/>
          <w:lang w:eastAsia="en-US"/>
        </w:rPr>
        <w:t>on</w:t>
      </w:r>
      <w:r w:rsidR="00F46094" w:rsidRPr="008B35F6">
        <w:rPr>
          <w:rFonts w:ascii="Arial" w:eastAsia="Calibri" w:hAnsi="Arial" w:cs="Arial"/>
          <w:sz w:val="22"/>
          <w:szCs w:val="22"/>
          <w:lang w:eastAsia="en-US"/>
        </w:rPr>
        <w:t xml:space="preserve"> ensuring compliance with all UK taxation obligations (VAT, corporation tax, employment taxes, partial exemption, </w:t>
      </w:r>
      <w:r w:rsidR="005537EE" w:rsidRPr="008B35F6">
        <w:rPr>
          <w:rFonts w:ascii="Arial" w:eastAsia="Calibri" w:hAnsi="Arial" w:cs="Arial"/>
          <w:sz w:val="22"/>
          <w:szCs w:val="22"/>
          <w:lang w:eastAsia="en-US"/>
        </w:rPr>
        <w:t xml:space="preserve">capital goods scheme, </w:t>
      </w:r>
      <w:r w:rsidR="007B6948" w:rsidRPr="008B35F6">
        <w:rPr>
          <w:rFonts w:ascii="Arial" w:eastAsia="Calibri" w:hAnsi="Arial" w:cs="Arial"/>
          <w:sz w:val="22"/>
          <w:szCs w:val="22"/>
          <w:lang w:eastAsia="en-US"/>
        </w:rPr>
        <w:t xml:space="preserve">annual VAT adjustment, </w:t>
      </w:r>
      <w:r w:rsidR="00F46094" w:rsidRPr="008B35F6">
        <w:rPr>
          <w:rFonts w:ascii="Arial" w:eastAsia="Calibri" w:hAnsi="Arial" w:cs="Arial"/>
          <w:sz w:val="22"/>
          <w:szCs w:val="22"/>
          <w:lang w:eastAsia="en-US"/>
        </w:rPr>
        <w:t>overseas tax requirements) and other statutory requirements</w:t>
      </w:r>
    </w:p>
    <w:p w14:paraId="74A5026D" w14:textId="03C2D0B3" w:rsidR="0023138B" w:rsidRPr="008B35F6" w:rsidRDefault="004624C5" w:rsidP="000D0CC4">
      <w:pPr>
        <w:pStyle w:val="ListParagraph"/>
        <w:numPr>
          <w:ilvl w:val="0"/>
          <w:numId w:val="19"/>
        </w:numPr>
        <w:overflowPunct w:val="0"/>
        <w:autoSpaceDE w:val="0"/>
        <w:autoSpaceDN w:val="0"/>
        <w:adjustRightInd w:val="0"/>
        <w:contextualSpacing w:val="0"/>
        <w:jc w:val="both"/>
        <w:textAlignment w:val="baseline"/>
        <w:rPr>
          <w:rFonts w:ascii="Arial" w:eastAsia="Calibri" w:hAnsi="Arial" w:cs="Arial"/>
          <w:sz w:val="22"/>
          <w:szCs w:val="22"/>
          <w:lang w:eastAsia="en-US"/>
        </w:rPr>
      </w:pPr>
      <w:r w:rsidRPr="008B35F6">
        <w:rPr>
          <w:rFonts w:ascii="Arial" w:eastAsia="Calibri" w:hAnsi="Arial" w:cs="Arial"/>
          <w:sz w:val="22"/>
          <w:szCs w:val="22"/>
          <w:lang w:eastAsia="en-US"/>
        </w:rPr>
        <w:t>Lead on the preparation</w:t>
      </w:r>
      <w:r w:rsidR="00604FA7" w:rsidRPr="008B35F6">
        <w:rPr>
          <w:rFonts w:ascii="Arial" w:eastAsia="Calibri" w:hAnsi="Arial" w:cs="Arial"/>
          <w:sz w:val="22"/>
          <w:szCs w:val="22"/>
          <w:lang w:eastAsia="en-US"/>
        </w:rPr>
        <w:t xml:space="preserve">, </w:t>
      </w:r>
      <w:r w:rsidR="000B3F7B" w:rsidRPr="008B35F6">
        <w:rPr>
          <w:rFonts w:ascii="Arial" w:eastAsia="Calibri" w:hAnsi="Arial" w:cs="Arial"/>
          <w:sz w:val="22"/>
          <w:szCs w:val="22"/>
          <w:lang w:eastAsia="en-US"/>
        </w:rPr>
        <w:t>and submission of</w:t>
      </w:r>
      <w:r w:rsidR="00680D24" w:rsidRPr="008B35F6">
        <w:rPr>
          <w:rFonts w:ascii="Arial" w:eastAsia="Calibri" w:hAnsi="Arial" w:cs="Arial"/>
          <w:sz w:val="22"/>
          <w:szCs w:val="22"/>
          <w:lang w:eastAsia="en-US"/>
        </w:rPr>
        <w:t xml:space="preserve"> </w:t>
      </w:r>
      <w:r w:rsidR="00B43FFB" w:rsidRPr="008B35F6">
        <w:rPr>
          <w:rFonts w:ascii="Arial" w:eastAsia="Calibri" w:hAnsi="Arial" w:cs="Arial"/>
          <w:sz w:val="22"/>
          <w:szCs w:val="22"/>
          <w:lang w:eastAsia="en-US"/>
        </w:rPr>
        <w:t>the groups</w:t>
      </w:r>
      <w:r w:rsidR="00FA34AA" w:rsidRPr="008B35F6">
        <w:rPr>
          <w:rFonts w:ascii="Arial" w:eastAsia="Calibri" w:hAnsi="Arial" w:cs="Arial"/>
          <w:sz w:val="22"/>
          <w:szCs w:val="22"/>
          <w:lang w:eastAsia="en-US"/>
        </w:rPr>
        <w:t>’</w:t>
      </w:r>
      <w:r w:rsidR="00DF0A94" w:rsidRPr="008B35F6">
        <w:rPr>
          <w:rFonts w:ascii="Arial" w:eastAsia="Calibri" w:hAnsi="Arial" w:cs="Arial"/>
          <w:sz w:val="22"/>
          <w:szCs w:val="22"/>
          <w:lang w:eastAsia="en-US"/>
        </w:rPr>
        <w:t xml:space="preserve"> </w:t>
      </w:r>
      <w:r w:rsidR="00680D24" w:rsidRPr="008B35F6">
        <w:rPr>
          <w:rFonts w:ascii="Arial" w:eastAsia="Calibri" w:hAnsi="Arial" w:cs="Arial"/>
          <w:sz w:val="22"/>
          <w:szCs w:val="22"/>
          <w:lang w:eastAsia="en-US"/>
        </w:rPr>
        <w:t>VAT</w:t>
      </w:r>
      <w:r w:rsidR="0095271A" w:rsidRPr="008B35F6">
        <w:rPr>
          <w:rFonts w:ascii="Arial" w:eastAsia="Calibri" w:hAnsi="Arial" w:cs="Arial"/>
          <w:sz w:val="22"/>
          <w:szCs w:val="22"/>
          <w:lang w:eastAsia="en-US"/>
        </w:rPr>
        <w:t xml:space="preserve"> </w:t>
      </w:r>
      <w:r w:rsidR="00DF0A94" w:rsidRPr="008B35F6">
        <w:rPr>
          <w:rFonts w:ascii="Arial" w:eastAsia="Calibri" w:hAnsi="Arial" w:cs="Arial"/>
          <w:sz w:val="22"/>
          <w:szCs w:val="22"/>
          <w:lang w:eastAsia="en-US"/>
        </w:rPr>
        <w:t>returns</w:t>
      </w:r>
      <w:r w:rsidR="00B43FFB" w:rsidRPr="008B35F6">
        <w:rPr>
          <w:rFonts w:ascii="Arial" w:eastAsia="Calibri" w:hAnsi="Arial" w:cs="Arial"/>
          <w:sz w:val="22"/>
          <w:szCs w:val="22"/>
          <w:lang w:eastAsia="en-US"/>
        </w:rPr>
        <w:t>, c</w:t>
      </w:r>
      <w:r w:rsidR="00B048DA" w:rsidRPr="008B35F6">
        <w:rPr>
          <w:rFonts w:ascii="Arial" w:eastAsia="Calibri" w:hAnsi="Arial" w:cs="Arial"/>
          <w:sz w:val="22"/>
          <w:szCs w:val="22"/>
          <w:lang w:eastAsia="en-US"/>
        </w:rPr>
        <w:t xml:space="preserve">orporation </w:t>
      </w:r>
      <w:r w:rsidR="00B43FFB" w:rsidRPr="008B35F6">
        <w:rPr>
          <w:rFonts w:ascii="Arial" w:eastAsia="Calibri" w:hAnsi="Arial" w:cs="Arial"/>
          <w:sz w:val="22"/>
          <w:szCs w:val="22"/>
          <w:lang w:eastAsia="en-US"/>
        </w:rPr>
        <w:t>t</w:t>
      </w:r>
      <w:r w:rsidR="00B048DA" w:rsidRPr="008B35F6">
        <w:rPr>
          <w:rFonts w:ascii="Arial" w:eastAsia="Calibri" w:hAnsi="Arial" w:cs="Arial"/>
          <w:sz w:val="22"/>
          <w:szCs w:val="22"/>
          <w:lang w:eastAsia="en-US"/>
        </w:rPr>
        <w:t xml:space="preserve">ax </w:t>
      </w:r>
      <w:r w:rsidR="00B43FFB" w:rsidRPr="008B35F6">
        <w:rPr>
          <w:rFonts w:ascii="Arial" w:eastAsia="Calibri" w:hAnsi="Arial" w:cs="Arial"/>
          <w:sz w:val="22"/>
          <w:szCs w:val="22"/>
          <w:lang w:eastAsia="en-US"/>
        </w:rPr>
        <w:t>computation</w:t>
      </w:r>
      <w:r w:rsidR="00DF0A94" w:rsidRPr="008B35F6">
        <w:rPr>
          <w:rFonts w:ascii="Arial" w:eastAsia="Calibri" w:hAnsi="Arial" w:cs="Arial"/>
          <w:sz w:val="22"/>
          <w:szCs w:val="22"/>
          <w:lang w:eastAsia="en-US"/>
        </w:rPr>
        <w:t xml:space="preserve">, </w:t>
      </w:r>
      <w:r w:rsidR="00121C14" w:rsidRPr="008B35F6">
        <w:rPr>
          <w:rFonts w:ascii="Arial" w:eastAsia="Calibri" w:hAnsi="Arial" w:cs="Arial"/>
          <w:sz w:val="22"/>
          <w:szCs w:val="22"/>
          <w:lang w:eastAsia="en-US"/>
        </w:rPr>
        <w:t>overseas withholding tax forms</w:t>
      </w:r>
      <w:r w:rsidR="001E6543" w:rsidRPr="008B35F6">
        <w:rPr>
          <w:rFonts w:ascii="Arial" w:eastAsia="Calibri" w:hAnsi="Arial" w:cs="Arial"/>
          <w:sz w:val="22"/>
          <w:szCs w:val="22"/>
          <w:lang w:eastAsia="en-US"/>
        </w:rPr>
        <w:t xml:space="preserve">, </w:t>
      </w:r>
      <w:r w:rsidR="00121C14" w:rsidRPr="008B35F6">
        <w:rPr>
          <w:rFonts w:ascii="Arial" w:eastAsia="Calibri" w:hAnsi="Arial" w:cs="Arial"/>
          <w:sz w:val="22"/>
          <w:szCs w:val="22"/>
          <w:lang w:eastAsia="en-US"/>
        </w:rPr>
        <w:t xml:space="preserve">Certificate of Residence, </w:t>
      </w:r>
      <w:r w:rsidR="006652B1" w:rsidRPr="008B35F6">
        <w:rPr>
          <w:rFonts w:ascii="Arial" w:eastAsia="Calibri" w:hAnsi="Arial" w:cs="Arial"/>
          <w:sz w:val="22"/>
          <w:szCs w:val="22"/>
          <w:lang w:eastAsia="en-US"/>
        </w:rPr>
        <w:t xml:space="preserve">and other direct and indirect tax filings to HMRC and other overseas jurisdictions in </w:t>
      </w:r>
      <w:r w:rsidR="00121C14" w:rsidRPr="008B35F6">
        <w:rPr>
          <w:rFonts w:ascii="Arial" w:eastAsia="Calibri" w:hAnsi="Arial" w:cs="Arial"/>
          <w:sz w:val="22"/>
          <w:szCs w:val="22"/>
          <w:lang w:eastAsia="en-US"/>
        </w:rPr>
        <w:t>conjunction with local tax advisors and finance teams</w:t>
      </w:r>
      <w:r w:rsidR="005B11C7" w:rsidRPr="008B35F6">
        <w:rPr>
          <w:rFonts w:ascii="Arial" w:eastAsia="Calibri" w:hAnsi="Arial" w:cs="Arial"/>
          <w:sz w:val="22"/>
          <w:szCs w:val="22"/>
          <w:lang w:eastAsia="en-US"/>
        </w:rPr>
        <w:t>.</w:t>
      </w:r>
      <w:r w:rsidR="00121C14" w:rsidRPr="008B35F6">
        <w:rPr>
          <w:rFonts w:ascii="Arial" w:eastAsia="Calibri" w:hAnsi="Arial" w:cs="Arial"/>
          <w:sz w:val="22"/>
          <w:szCs w:val="22"/>
          <w:lang w:eastAsia="en-US"/>
        </w:rPr>
        <w:t xml:space="preserve"> </w:t>
      </w:r>
    </w:p>
    <w:p w14:paraId="4B2524E0" w14:textId="4632CDB5" w:rsidR="00DE4DA9" w:rsidRPr="008B35F6" w:rsidRDefault="00DE4DA9" w:rsidP="000D0CC4">
      <w:pPr>
        <w:pStyle w:val="ListParagraph"/>
        <w:numPr>
          <w:ilvl w:val="0"/>
          <w:numId w:val="19"/>
        </w:numPr>
        <w:overflowPunct w:val="0"/>
        <w:autoSpaceDE w:val="0"/>
        <w:autoSpaceDN w:val="0"/>
        <w:adjustRightInd w:val="0"/>
        <w:contextualSpacing w:val="0"/>
        <w:jc w:val="both"/>
        <w:textAlignment w:val="baseline"/>
        <w:rPr>
          <w:rFonts w:ascii="Arial" w:eastAsia="Calibri" w:hAnsi="Arial" w:cs="Arial"/>
          <w:sz w:val="22"/>
          <w:szCs w:val="22"/>
          <w:lang w:eastAsia="en-US"/>
        </w:rPr>
      </w:pPr>
      <w:r w:rsidRPr="008B35F6">
        <w:rPr>
          <w:rFonts w:ascii="Arial" w:eastAsia="Calibri" w:hAnsi="Arial" w:cs="Arial"/>
          <w:sz w:val="22"/>
          <w:szCs w:val="22"/>
          <w:lang w:eastAsia="en-US"/>
        </w:rPr>
        <w:t>Agree transfer pricing policies and methodologies with the University’s tax advisors, ensure that all transfer pricing documentation and data sources are maintained and oversee compliance</w:t>
      </w:r>
      <w:r w:rsidR="004C39B1" w:rsidRPr="008B35F6">
        <w:rPr>
          <w:rFonts w:ascii="Arial" w:eastAsia="Calibri" w:hAnsi="Arial" w:cs="Arial"/>
          <w:sz w:val="22"/>
          <w:szCs w:val="22"/>
          <w:lang w:eastAsia="en-US"/>
        </w:rPr>
        <w:t>.</w:t>
      </w:r>
    </w:p>
    <w:p w14:paraId="65B4FEF9" w14:textId="3808B445" w:rsidR="00EA6508" w:rsidRPr="008B35F6" w:rsidRDefault="00777735" w:rsidP="000D0CC4">
      <w:pPr>
        <w:pStyle w:val="ListParagraph"/>
        <w:numPr>
          <w:ilvl w:val="0"/>
          <w:numId w:val="19"/>
        </w:numPr>
        <w:autoSpaceDE w:val="0"/>
        <w:autoSpaceDN w:val="0"/>
        <w:adjustRightInd w:val="0"/>
        <w:jc w:val="both"/>
        <w:rPr>
          <w:rFonts w:ascii="Arial" w:eastAsia="Calibri" w:hAnsi="Arial" w:cs="Arial"/>
          <w:sz w:val="22"/>
          <w:szCs w:val="22"/>
          <w:lang w:eastAsia="en-US"/>
        </w:rPr>
      </w:pPr>
      <w:r w:rsidRPr="008B35F6">
        <w:rPr>
          <w:rFonts w:ascii="Arial" w:eastAsia="Calibri" w:hAnsi="Arial" w:cs="Arial"/>
          <w:sz w:val="22"/>
          <w:szCs w:val="22"/>
          <w:lang w:eastAsia="en-US"/>
        </w:rPr>
        <w:t>Lead on</w:t>
      </w:r>
      <w:r w:rsidR="00EA6508" w:rsidRPr="008B35F6">
        <w:rPr>
          <w:rFonts w:ascii="Arial" w:eastAsia="Calibri" w:hAnsi="Arial" w:cs="Arial"/>
          <w:sz w:val="22"/>
          <w:szCs w:val="22"/>
          <w:lang w:eastAsia="en-US"/>
        </w:rPr>
        <w:t xml:space="preserve"> Customs clearance and import relief processes, ensuring correct VAT and Duty treatment. </w:t>
      </w:r>
    </w:p>
    <w:p w14:paraId="4E5B859A" w14:textId="7BE4BB23" w:rsidR="00D3340C" w:rsidRPr="008B35F6" w:rsidRDefault="00D3340C" w:rsidP="000D0CC4">
      <w:pPr>
        <w:pStyle w:val="ListParagraph"/>
        <w:numPr>
          <w:ilvl w:val="0"/>
          <w:numId w:val="19"/>
        </w:numPr>
        <w:autoSpaceDE w:val="0"/>
        <w:autoSpaceDN w:val="0"/>
        <w:adjustRightInd w:val="0"/>
        <w:jc w:val="both"/>
        <w:rPr>
          <w:rFonts w:ascii="Arial" w:eastAsia="Calibri" w:hAnsi="Arial" w:cs="Arial"/>
          <w:sz w:val="22"/>
          <w:szCs w:val="22"/>
          <w:lang w:eastAsia="en-US"/>
        </w:rPr>
      </w:pPr>
      <w:r w:rsidRPr="008B35F6">
        <w:rPr>
          <w:rFonts w:ascii="Arial" w:eastAsia="Calibri" w:hAnsi="Arial" w:cs="Arial"/>
          <w:sz w:val="22"/>
          <w:szCs w:val="22"/>
          <w:lang w:eastAsia="en-US"/>
        </w:rPr>
        <w:t>Maintain robust tax accounting records</w:t>
      </w:r>
      <w:r w:rsidR="00EB4641" w:rsidRPr="008B35F6">
        <w:rPr>
          <w:rFonts w:ascii="Arial" w:eastAsia="Calibri" w:hAnsi="Arial" w:cs="Arial"/>
          <w:sz w:val="22"/>
          <w:szCs w:val="22"/>
          <w:lang w:eastAsia="en-US"/>
        </w:rPr>
        <w:t>,</w:t>
      </w:r>
      <w:r w:rsidR="00D84AC3" w:rsidRPr="008B35F6">
        <w:rPr>
          <w:rFonts w:ascii="Arial" w:eastAsia="Calibri" w:hAnsi="Arial" w:cs="Arial"/>
          <w:sz w:val="22"/>
          <w:szCs w:val="22"/>
          <w:lang w:eastAsia="en-US"/>
        </w:rPr>
        <w:t xml:space="preserve"> e</w:t>
      </w:r>
      <w:r w:rsidR="00B3012E" w:rsidRPr="008B35F6">
        <w:rPr>
          <w:rFonts w:ascii="Arial" w:eastAsia="Calibri" w:hAnsi="Arial" w:cs="Arial"/>
          <w:sz w:val="22"/>
          <w:szCs w:val="22"/>
          <w:lang w:eastAsia="en-US"/>
        </w:rPr>
        <w:t>nsure all tax accounts are reconciled to the financial statements and working papers</w:t>
      </w:r>
      <w:r w:rsidR="00753403" w:rsidRPr="008B35F6">
        <w:rPr>
          <w:rFonts w:ascii="Arial" w:eastAsia="Calibri" w:hAnsi="Arial" w:cs="Arial"/>
          <w:sz w:val="22"/>
          <w:szCs w:val="22"/>
          <w:lang w:eastAsia="en-US"/>
        </w:rPr>
        <w:t>,</w:t>
      </w:r>
      <w:r w:rsidR="00B3012E" w:rsidRPr="008B35F6">
        <w:rPr>
          <w:rFonts w:ascii="Arial" w:eastAsia="Calibri" w:hAnsi="Arial" w:cs="Arial"/>
          <w:sz w:val="22"/>
          <w:szCs w:val="22"/>
          <w:lang w:eastAsia="en-US"/>
        </w:rPr>
        <w:t xml:space="preserve"> </w:t>
      </w:r>
      <w:r w:rsidRPr="008B35F6">
        <w:rPr>
          <w:rFonts w:ascii="Arial" w:eastAsia="Calibri" w:hAnsi="Arial" w:cs="Arial"/>
          <w:sz w:val="22"/>
          <w:szCs w:val="22"/>
          <w:lang w:eastAsia="en-US"/>
        </w:rPr>
        <w:t xml:space="preserve">and ensure the accuracy of VAT and Corporation Tax data </w:t>
      </w:r>
      <w:r w:rsidR="008D47A1" w:rsidRPr="008B35F6">
        <w:rPr>
          <w:rFonts w:ascii="Arial" w:eastAsia="Calibri" w:hAnsi="Arial" w:cs="Arial"/>
          <w:sz w:val="22"/>
          <w:szCs w:val="22"/>
          <w:lang w:eastAsia="en-US"/>
        </w:rPr>
        <w:t>on the</w:t>
      </w:r>
      <w:r w:rsidRPr="008B35F6">
        <w:rPr>
          <w:rFonts w:ascii="Arial" w:eastAsia="Calibri" w:hAnsi="Arial" w:cs="Arial"/>
          <w:sz w:val="22"/>
          <w:szCs w:val="22"/>
          <w:lang w:eastAsia="en-US"/>
        </w:rPr>
        <w:t xml:space="preserve"> financial system. </w:t>
      </w:r>
    </w:p>
    <w:p w14:paraId="4632CAF8" w14:textId="52A008DA" w:rsidR="00B768A6" w:rsidRPr="008B35F6" w:rsidRDefault="00B768A6" w:rsidP="000D0CC4">
      <w:pPr>
        <w:pStyle w:val="ListParagraph"/>
        <w:numPr>
          <w:ilvl w:val="0"/>
          <w:numId w:val="19"/>
        </w:numPr>
        <w:overflowPunct w:val="0"/>
        <w:autoSpaceDE w:val="0"/>
        <w:autoSpaceDN w:val="0"/>
        <w:adjustRightInd w:val="0"/>
        <w:contextualSpacing w:val="0"/>
        <w:jc w:val="both"/>
        <w:textAlignment w:val="baseline"/>
        <w:rPr>
          <w:rFonts w:ascii="Arial" w:eastAsia="Calibri" w:hAnsi="Arial" w:cs="Arial"/>
          <w:sz w:val="22"/>
          <w:szCs w:val="22"/>
          <w:lang w:eastAsia="en-US"/>
        </w:rPr>
      </w:pPr>
      <w:r w:rsidRPr="008B35F6">
        <w:rPr>
          <w:rFonts w:ascii="Arial" w:eastAsia="Calibri" w:hAnsi="Arial" w:cs="Arial"/>
          <w:sz w:val="22"/>
          <w:szCs w:val="22"/>
          <w:lang w:eastAsia="en-US"/>
        </w:rPr>
        <w:t>Line management an Assistant</w:t>
      </w:r>
      <w:r w:rsidR="009F123A" w:rsidRPr="008B35F6">
        <w:rPr>
          <w:rFonts w:ascii="Arial" w:eastAsia="Calibri" w:hAnsi="Arial" w:cs="Arial"/>
          <w:sz w:val="22"/>
          <w:szCs w:val="22"/>
          <w:lang w:eastAsia="en-US"/>
        </w:rPr>
        <w:t xml:space="preserve"> Financial</w:t>
      </w:r>
      <w:r w:rsidRPr="008B35F6">
        <w:rPr>
          <w:rFonts w:ascii="Arial" w:eastAsia="Calibri" w:hAnsi="Arial" w:cs="Arial"/>
          <w:sz w:val="22"/>
          <w:szCs w:val="22"/>
          <w:lang w:eastAsia="en-US"/>
        </w:rPr>
        <w:t xml:space="preserve"> Accountant.</w:t>
      </w:r>
    </w:p>
    <w:p w14:paraId="3B37FA5A" w14:textId="46EBF44C" w:rsidR="00B768A6" w:rsidRPr="008B35F6" w:rsidRDefault="00B768A6" w:rsidP="000D0CC4">
      <w:pPr>
        <w:pStyle w:val="ListParagraph"/>
        <w:numPr>
          <w:ilvl w:val="0"/>
          <w:numId w:val="19"/>
        </w:numPr>
        <w:overflowPunct w:val="0"/>
        <w:autoSpaceDE w:val="0"/>
        <w:autoSpaceDN w:val="0"/>
        <w:adjustRightInd w:val="0"/>
        <w:spacing w:line="276" w:lineRule="auto"/>
        <w:contextualSpacing w:val="0"/>
        <w:jc w:val="both"/>
        <w:textAlignment w:val="baseline"/>
        <w:rPr>
          <w:rFonts w:ascii="Arial" w:eastAsia="Calibri" w:hAnsi="Arial" w:cs="Arial"/>
          <w:sz w:val="22"/>
          <w:szCs w:val="22"/>
          <w:lang w:eastAsia="en-US"/>
        </w:rPr>
      </w:pPr>
      <w:r w:rsidRPr="008B35F6">
        <w:rPr>
          <w:rFonts w:ascii="Arial" w:eastAsia="Calibri" w:hAnsi="Arial" w:cs="Arial"/>
          <w:sz w:val="22"/>
          <w:szCs w:val="22"/>
          <w:lang w:eastAsia="en-US"/>
        </w:rPr>
        <w:t>To undertake other duties as appropriate to the grade and role including ad-hoc financial analysis/investigations assigned by the Head of Financial Accounts &amp; Compliance</w:t>
      </w:r>
      <w:r w:rsidR="00934A8D" w:rsidRPr="008B35F6">
        <w:rPr>
          <w:rFonts w:ascii="Arial" w:eastAsia="Calibri" w:hAnsi="Arial" w:cs="Arial"/>
          <w:sz w:val="22"/>
          <w:szCs w:val="22"/>
          <w:lang w:eastAsia="en-US"/>
        </w:rPr>
        <w:t xml:space="preserve"> or the Senior </w:t>
      </w:r>
      <w:r w:rsidR="0024776D" w:rsidRPr="008B35F6">
        <w:rPr>
          <w:rFonts w:ascii="Arial" w:eastAsia="Calibri" w:hAnsi="Arial" w:cs="Arial"/>
          <w:sz w:val="22"/>
          <w:szCs w:val="22"/>
          <w:lang w:eastAsia="en-US"/>
        </w:rPr>
        <w:t>Leadership Team</w:t>
      </w:r>
      <w:r w:rsidRPr="008B35F6">
        <w:rPr>
          <w:rFonts w:ascii="Arial" w:eastAsia="Calibri" w:hAnsi="Arial" w:cs="Arial"/>
          <w:sz w:val="22"/>
          <w:szCs w:val="22"/>
          <w:lang w:eastAsia="en-US"/>
        </w:rPr>
        <w:t>.</w:t>
      </w:r>
    </w:p>
    <w:p w14:paraId="08D5DB2B" w14:textId="77777777" w:rsidR="005F6DCE" w:rsidRDefault="005F6DCE" w:rsidP="00732943">
      <w:pPr>
        <w:textAlignment w:val="baseline"/>
        <w:rPr>
          <w:rFonts w:ascii="Arial" w:hAnsi="Arial" w:cs="Arial"/>
          <w:b/>
          <w:bCs/>
        </w:rPr>
      </w:pPr>
    </w:p>
    <w:p w14:paraId="71F34D0B" w14:textId="37A2B64B" w:rsidR="00732943" w:rsidRPr="00B701AD" w:rsidRDefault="00B85A36" w:rsidP="00732943">
      <w:pPr>
        <w:textAlignment w:val="baseline"/>
        <w:rPr>
          <w:rFonts w:ascii="Arial" w:hAnsi="Arial" w:cs="Arial"/>
          <w:b/>
          <w:bCs/>
        </w:rPr>
      </w:pPr>
      <w:r>
        <w:rPr>
          <w:rFonts w:ascii="Arial" w:hAnsi="Arial" w:cs="Arial"/>
          <w:b/>
          <w:bCs/>
        </w:rPr>
        <w:t xml:space="preserve">Tax </w:t>
      </w:r>
      <w:r w:rsidR="00D72BF1">
        <w:rPr>
          <w:rFonts w:ascii="Arial" w:hAnsi="Arial" w:cs="Arial"/>
          <w:b/>
          <w:bCs/>
        </w:rPr>
        <w:t>Strategy,</w:t>
      </w:r>
      <w:r w:rsidR="00C639E8">
        <w:rPr>
          <w:rFonts w:ascii="Arial" w:hAnsi="Arial" w:cs="Arial"/>
          <w:b/>
          <w:bCs/>
        </w:rPr>
        <w:t xml:space="preserve"> </w:t>
      </w:r>
      <w:r w:rsidR="00E4719B">
        <w:rPr>
          <w:rFonts w:ascii="Arial" w:hAnsi="Arial" w:cs="Arial"/>
          <w:b/>
          <w:bCs/>
        </w:rPr>
        <w:t xml:space="preserve">Planning and </w:t>
      </w:r>
      <w:r w:rsidR="00A713C4" w:rsidRPr="00A713C4">
        <w:rPr>
          <w:rFonts w:ascii="Arial" w:hAnsi="Arial" w:cs="Arial"/>
          <w:b/>
          <w:bCs/>
        </w:rPr>
        <w:t>Advisory</w:t>
      </w:r>
      <w:r w:rsidR="00732943">
        <w:rPr>
          <w:rFonts w:ascii="Arial" w:hAnsi="Arial" w:cs="Arial"/>
          <w:b/>
          <w:bCs/>
        </w:rPr>
        <w:t xml:space="preserve">, </w:t>
      </w:r>
      <w:r w:rsidR="00A713C4" w:rsidRPr="00A713C4">
        <w:rPr>
          <w:rFonts w:ascii="Arial" w:hAnsi="Arial" w:cs="Arial"/>
          <w:b/>
          <w:bCs/>
        </w:rPr>
        <w:t>Strategic Support</w:t>
      </w:r>
      <w:r w:rsidR="00732943">
        <w:rPr>
          <w:rFonts w:ascii="Arial" w:hAnsi="Arial" w:cs="Arial"/>
          <w:b/>
          <w:bCs/>
        </w:rPr>
        <w:t>,</w:t>
      </w:r>
      <w:r w:rsidR="00732943" w:rsidRPr="00732943">
        <w:rPr>
          <w:rFonts w:ascii="Arial" w:hAnsi="Arial" w:cs="Arial"/>
          <w:b/>
          <w:bCs/>
        </w:rPr>
        <w:t xml:space="preserve"> </w:t>
      </w:r>
      <w:r w:rsidR="00E4719B">
        <w:rPr>
          <w:rFonts w:ascii="Arial" w:hAnsi="Arial" w:cs="Arial"/>
          <w:b/>
          <w:bCs/>
        </w:rPr>
        <w:t xml:space="preserve">and </w:t>
      </w:r>
      <w:r w:rsidR="00732943" w:rsidRPr="00B701AD">
        <w:rPr>
          <w:rFonts w:ascii="Arial" w:hAnsi="Arial" w:cs="Arial"/>
          <w:b/>
          <w:bCs/>
        </w:rPr>
        <w:t xml:space="preserve">Risk Management </w:t>
      </w:r>
    </w:p>
    <w:p w14:paraId="356C6ECC" w14:textId="1DDF96E2" w:rsidR="00A713C4" w:rsidRPr="00844B27" w:rsidRDefault="00A713C4" w:rsidP="000D0CC4">
      <w:pPr>
        <w:jc w:val="both"/>
        <w:textAlignment w:val="baseline"/>
        <w:rPr>
          <w:rFonts w:ascii="Arial" w:hAnsi="Arial" w:cs="Arial"/>
          <w:b/>
          <w:bCs/>
          <w:sz w:val="6"/>
          <w:szCs w:val="6"/>
        </w:rPr>
      </w:pPr>
      <w:r w:rsidRPr="00A713C4">
        <w:rPr>
          <w:rFonts w:ascii="Arial" w:hAnsi="Arial" w:cs="Arial"/>
          <w:b/>
          <w:bCs/>
        </w:rPr>
        <w:t xml:space="preserve"> </w:t>
      </w:r>
    </w:p>
    <w:p w14:paraId="6861EC9E" w14:textId="77777777" w:rsidR="001D1E52" w:rsidRPr="00690CDA" w:rsidRDefault="001D1E52" w:rsidP="001D1E52">
      <w:pPr>
        <w:pStyle w:val="ListParagraph"/>
        <w:numPr>
          <w:ilvl w:val="0"/>
          <w:numId w:val="19"/>
        </w:numPr>
        <w:spacing w:line="276" w:lineRule="auto"/>
        <w:jc w:val="both"/>
        <w:rPr>
          <w:rFonts w:ascii="Arial" w:eastAsia="Calibri" w:hAnsi="Arial" w:cs="Arial"/>
          <w:sz w:val="22"/>
          <w:szCs w:val="22"/>
          <w:lang w:eastAsia="en-US"/>
        </w:rPr>
      </w:pPr>
      <w:r w:rsidRPr="00690CDA">
        <w:rPr>
          <w:rFonts w:ascii="Arial" w:eastAsia="Calibri" w:hAnsi="Arial" w:cs="Arial"/>
          <w:sz w:val="22"/>
          <w:szCs w:val="22"/>
          <w:lang w:eastAsia="en-US"/>
        </w:rPr>
        <w:t xml:space="preserve">Support the development and implementation of the University’s VAT strategy in alignment with Vision 2028. </w:t>
      </w:r>
    </w:p>
    <w:p w14:paraId="1BE35B0F" w14:textId="788AE99C" w:rsidR="00A713C4" w:rsidRPr="00690CDA" w:rsidRDefault="00A713C4" w:rsidP="000D0CC4">
      <w:pPr>
        <w:pStyle w:val="ListParagraph"/>
        <w:numPr>
          <w:ilvl w:val="0"/>
          <w:numId w:val="19"/>
        </w:numPr>
        <w:overflowPunct w:val="0"/>
        <w:autoSpaceDE w:val="0"/>
        <w:autoSpaceDN w:val="0"/>
        <w:adjustRightInd w:val="0"/>
        <w:contextualSpacing w:val="0"/>
        <w:jc w:val="both"/>
        <w:textAlignment w:val="baseline"/>
        <w:rPr>
          <w:rFonts w:ascii="Arial" w:eastAsia="Calibri" w:hAnsi="Arial" w:cs="Arial"/>
          <w:sz w:val="22"/>
          <w:szCs w:val="22"/>
          <w:lang w:eastAsia="en-US"/>
        </w:rPr>
      </w:pPr>
      <w:r w:rsidRPr="00690CDA">
        <w:rPr>
          <w:rFonts w:ascii="Arial" w:eastAsia="Calibri" w:hAnsi="Arial" w:cs="Arial"/>
          <w:sz w:val="22"/>
          <w:szCs w:val="22"/>
          <w:lang w:eastAsia="en-US"/>
        </w:rPr>
        <w:t xml:space="preserve">Provide expert </w:t>
      </w:r>
      <w:r w:rsidR="00521D26" w:rsidRPr="00690CDA">
        <w:rPr>
          <w:rFonts w:ascii="Arial" w:eastAsia="Calibri" w:hAnsi="Arial" w:cs="Arial"/>
          <w:sz w:val="22"/>
          <w:szCs w:val="22"/>
          <w:lang w:eastAsia="en-US"/>
        </w:rPr>
        <w:t xml:space="preserve">indirect </w:t>
      </w:r>
      <w:r w:rsidR="00B52624" w:rsidRPr="00690CDA">
        <w:rPr>
          <w:rFonts w:ascii="Arial" w:eastAsia="Calibri" w:hAnsi="Arial" w:cs="Arial"/>
          <w:sz w:val="22"/>
          <w:szCs w:val="22"/>
          <w:lang w:eastAsia="en-US"/>
        </w:rPr>
        <w:t>Tax</w:t>
      </w:r>
      <w:r w:rsidRPr="00690CDA">
        <w:rPr>
          <w:rFonts w:ascii="Arial" w:eastAsia="Calibri" w:hAnsi="Arial" w:cs="Arial"/>
          <w:sz w:val="22"/>
          <w:szCs w:val="22"/>
          <w:lang w:eastAsia="en-US"/>
        </w:rPr>
        <w:t xml:space="preserve"> advice </w:t>
      </w:r>
      <w:r w:rsidR="001B19B2" w:rsidRPr="00690CDA">
        <w:rPr>
          <w:rFonts w:ascii="Arial" w:eastAsia="Calibri" w:hAnsi="Arial" w:cs="Arial"/>
          <w:sz w:val="22"/>
          <w:szCs w:val="22"/>
          <w:lang w:eastAsia="en-US"/>
        </w:rPr>
        <w:t>to all staff</w:t>
      </w:r>
      <w:r w:rsidR="0054279E" w:rsidRPr="00690CDA">
        <w:rPr>
          <w:rFonts w:ascii="Arial" w:eastAsia="Calibri" w:hAnsi="Arial" w:cs="Arial"/>
          <w:sz w:val="22"/>
          <w:szCs w:val="22"/>
          <w:lang w:eastAsia="en-US"/>
        </w:rPr>
        <w:t xml:space="preserve"> </w:t>
      </w:r>
      <w:r w:rsidRPr="00690CDA">
        <w:rPr>
          <w:rFonts w:ascii="Arial" w:eastAsia="Calibri" w:hAnsi="Arial" w:cs="Arial"/>
          <w:sz w:val="22"/>
          <w:szCs w:val="22"/>
          <w:lang w:eastAsia="en-US"/>
        </w:rPr>
        <w:t xml:space="preserve">on a wide range of </w:t>
      </w:r>
      <w:r w:rsidR="00A7788D" w:rsidRPr="00690CDA">
        <w:rPr>
          <w:rFonts w:ascii="Arial" w:eastAsia="Calibri" w:hAnsi="Arial" w:cs="Arial"/>
          <w:sz w:val="22"/>
          <w:szCs w:val="22"/>
          <w:lang w:eastAsia="en-US"/>
        </w:rPr>
        <w:t>opera</w:t>
      </w:r>
      <w:r w:rsidR="0092110C" w:rsidRPr="00690CDA">
        <w:rPr>
          <w:rFonts w:ascii="Arial" w:eastAsia="Calibri" w:hAnsi="Arial" w:cs="Arial"/>
          <w:sz w:val="22"/>
          <w:szCs w:val="22"/>
          <w:lang w:eastAsia="en-US"/>
        </w:rPr>
        <w:t>ting</w:t>
      </w:r>
      <w:r w:rsidRPr="00690CDA">
        <w:rPr>
          <w:rFonts w:ascii="Arial" w:eastAsia="Calibri" w:hAnsi="Arial" w:cs="Arial"/>
          <w:sz w:val="22"/>
          <w:szCs w:val="22"/>
          <w:lang w:eastAsia="en-US"/>
        </w:rPr>
        <w:t xml:space="preserve"> activities, including </w:t>
      </w:r>
      <w:r w:rsidR="00A60EB0" w:rsidRPr="00690CDA">
        <w:rPr>
          <w:rFonts w:ascii="Arial" w:eastAsia="Calibri" w:hAnsi="Arial" w:cs="Arial"/>
          <w:sz w:val="22"/>
          <w:szCs w:val="22"/>
          <w:lang w:eastAsia="en-US"/>
        </w:rPr>
        <w:t xml:space="preserve">capital </w:t>
      </w:r>
      <w:r w:rsidR="00767F52" w:rsidRPr="00690CDA">
        <w:rPr>
          <w:rFonts w:ascii="Arial" w:eastAsia="Calibri" w:hAnsi="Arial" w:cs="Arial"/>
          <w:sz w:val="22"/>
          <w:szCs w:val="22"/>
          <w:lang w:eastAsia="en-US"/>
        </w:rPr>
        <w:t xml:space="preserve">investment, </w:t>
      </w:r>
      <w:r w:rsidR="00E07209" w:rsidRPr="00690CDA">
        <w:rPr>
          <w:rFonts w:ascii="Arial" w:eastAsia="Calibri" w:hAnsi="Arial" w:cs="Arial"/>
          <w:sz w:val="22"/>
          <w:szCs w:val="22"/>
          <w:lang w:eastAsia="en-US"/>
        </w:rPr>
        <w:t>research p</w:t>
      </w:r>
      <w:r w:rsidRPr="00690CDA">
        <w:rPr>
          <w:rFonts w:ascii="Arial" w:eastAsia="Calibri" w:hAnsi="Arial" w:cs="Arial"/>
          <w:sz w:val="22"/>
          <w:szCs w:val="22"/>
          <w:lang w:eastAsia="en-US"/>
        </w:rPr>
        <w:t xml:space="preserve">rojects, and commercial ventures. </w:t>
      </w:r>
      <w:r w:rsidR="00EA457F" w:rsidRPr="00690CDA">
        <w:rPr>
          <w:rFonts w:ascii="Arial" w:eastAsia="Calibri" w:hAnsi="Arial" w:cs="Arial"/>
          <w:sz w:val="22"/>
          <w:szCs w:val="22"/>
          <w:lang w:eastAsia="en-US"/>
        </w:rPr>
        <w:t>This includes researching, reviewing and analysing relevant tax law, HMRC</w:t>
      </w:r>
      <w:r w:rsidR="008A424D" w:rsidRPr="00690CDA">
        <w:rPr>
          <w:rFonts w:ascii="Arial" w:eastAsia="Calibri" w:hAnsi="Arial" w:cs="Arial"/>
          <w:sz w:val="22"/>
          <w:szCs w:val="22"/>
          <w:lang w:eastAsia="en-US"/>
        </w:rPr>
        <w:t>, BUFDG</w:t>
      </w:r>
      <w:r w:rsidR="000A55A3" w:rsidRPr="00690CDA">
        <w:rPr>
          <w:rFonts w:ascii="Arial" w:eastAsia="Calibri" w:hAnsi="Arial" w:cs="Arial"/>
          <w:sz w:val="22"/>
          <w:szCs w:val="22"/>
          <w:lang w:eastAsia="en-US"/>
        </w:rPr>
        <w:t xml:space="preserve"> and other guidance</w:t>
      </w:r>
      <w:r w:rsidR="008A424D" w:rsidRPr="00690CDA">
        <w:rPr>
          <w:rFonts w:ascii="Arial" w:eastAsia="Calibri" w:hAnsi="Arial" w:cs="Arial"/>
          <w:sz w:val="22"/>
          <w:szCs w:val="22"/>
          <w:lang w:eastAsia="en-US"/>
        </w:rPr>
        <w:t>, and tax cases</w:t>
      </w:r>
      <w:r w:rsidR="00DB69C8" w:rsidRPr="00690CDA">
        <w:rPr>
          <w:rFonts w:ascii="Arial" w:eastAsia="Calibri" w:hAnsi="Arial" w:cs="Arial"/>
          <w:sz w:val="22"/>
          <w:szCs w:val="22"/>
          <w:lang w:eastAsia="en-US"/>
        </w:rPr>
        <w:t xml:space="preserve"> to ensure </w:t>
      </w:r>
      <w:r w:rsidR="007F752F" w:rsidRPr="00690CDA">
        <w:rPr>
          <w:rFonts w:ascii="Arial" w:eastAsia="Calibri" w:hAnsi="Arial" w:cs="Arial"/>
          <w:sz w:val="22"/>
          <w:szCs w:val="22"/>
          <w:lang w:eastAsia="en-US"/>
        </w:rPr>
        <w:t>comprehensive</w:t>
      </w:r>
      <w:r w:rsidR="00A55D30" w:rsidRPr="00690CDA">
        <w:rPr>
          <w:rFonts w:ascii="Arial" w:eastAsia="Calibri" w:hAnsi="Arial" w:cs="Arial"/>
          <w:sz w:val="22"/>
          <w:szCs w:val="22"/>
          <w:lang w:eastAsia="en-US"/>
        </w:rPr>
        <w:t xml:space="preserve"> tax advice is provided.</w:t>
      </w:r>
    </w:p>
    <w:p w14:paraId="663D4F4F" w14:textId="783524B6" w:rsidR="00EA4012" w:rsidRPr="00690CDA" w:rsidRDefault="00832CB1" w:rsidP="00963E42">
      <w:pPr>
        <w:pStyle w:val="ListParagraph"/>
        <w:numPr>
          <w:ilvl w:val="0"/>
          <w:numId w:val="19"/>
        </w:numPr>
        <w:overflowPunct w:val="0"/>
        <w:autoSpaceDE w:val="0"/>
        <w:autoSpaceDN w:val="0"/>
        <w:adjustRightInd w:val="0"/>
        <w:contextualSpacing w:val="0"/>
        <w:jc w:val="both"/>
        <w:textAlignment w:val="baseline"/>
        <w:rPr>
          <w:rFonts w:ascii="Arial" w:eastAsia="Calibri" w:hAnsi="Arial" w:cs="Arial"/>
          <w:sz w:val="22"/>
          <w:szCs w:val="22"/>
          <w:lang w:eastAsia="en-US"/>
        </w:rPr>
      </w:pPr>
      <w:r w:rsidRPr="00690CDA">
        <w:rPr>
          <w:rFonts w:ascii="Arial" w:eastAsia="Calibri" w:hAnsi="Arial" w:cs="Arial"/>
          <w:sz w:val="22"/>
          <w:szCs w:val="22"/>
          <w:lang w:eastAsia="en-US"/>
        </w:rPr>
        <w:t>Lead</w:t>
      </w:r>
      <w:r w:rsidR="00A164D0" w:rsidRPr="00690CDA">
        <w:rPr>
          <w:rFonts w:ascii="Arial" w:eastAsia="Calibri" w:hAnsi="Arial" w:cs="Arial"/>
          <w:sz w:val="22"/>
          <w:szCs w:val="22"/>
          <w:lang w:eastAsia="en-US"/>
        </w:rPr>
        <w:t xml:space="preserve"> on defining and delivering the University’s overseas tax compliance strategy</w:t>
      </w:r>
      <w:r w:rsidR="007B025E" w:rsidRPr="00690CDA">
        <w:rPr>
          <w:rFonts w:ascii="Arial" w:eastAsia="Calibri" w:hAnsi="Arial" w:cs="Arial"/>
          <w:sz w:val="22"/>
          <w:szCs w:val="22"/>
          <w:lang w:eastAsia="en-US"/>
        </w:rPr>
        <w:t xml:space="preserve">, including </w:t>
      </w:r>
      <w:r w:rsidR="00D437A9" w:rsidRPr="00690CDA">
        <w:rPr>
          <w:rFonts w:ascii="Arial" w:eastAsia="Calibri" w:hAnsi="Arial" w:cs="Arial"/>
          <w:sz w:val="22"/>
          <w:szCs w:val="22"/>
          <w:lang w:eastAsia="en-US"/>
        </w:rPr>
        <w:t>c</w:t>
      </w:r>
      <w:r w:rsidR="007B025E" w:rsidRPr="00690CDA">
        <w:rPr>
          <w:rFonts w:ascii="Arial" w:eastAsia="Calibri" w:hAnsi="Arial" w:cs="Arial"/>
          <w:sz w:val="22"/>
          <w:szCs w:val="22"/>
          <w:lang w:eastAsia="en-US"/>
        </w:rPr>
        <w:t>orp</w:t>
      </w:r>
      <w:r w:rsidR="00117D36" w:rsidRPr="00690CDA">
        <w:rPr>
          <w:rFonts w:ascii="Arial" w:eastAsia="Calibri" w:hAnsi="Arial" w:cs="Arial"/>
          <w:sz w:val="22"/>
          <w:szCs w:val="22"/>
          <w:lang w:eastAsia="en-US"/>
        </w:rPr>
        <w:t>oration</w:t>
      </w:r>
      <w:r w:rsidR="007B025E" w:rsidRPr="00690CDA">
        <w:rPr>
          <w:rFonts w:ascii="Arial" w:eastAsia="Calibri" w:hAnsi="Arial" w:cs="Arial"/>
          <w:sz w:val="22"/>
          <w:szCs w:val="22"/>
          <w:lang w:eastAsia="en-US"/>
        </w:rPr>
        <w:t xml:space="preserve"> </w:t>
      </w:r>
      <w:r w:rsidR="00D437A9" w:rsidRPr="00690CDA">
        <w:rPr>
          <w:rFonts w:ascii="Arial" w:eastAsia="Calibri" w:hAnsi="Arial" w:cs="Arial"/>
          <w:sz w:val="22"/>
          <w:szCs w:val="22"/>
          <w:lang w:eastAsia="en-US"/>
        </w:rPr>
        <w:t>t</w:t>
      </w:r>
      <w:r w:rsidR="007B025E" w:rsidRPr="00690CDA">
        <w:rPr>
          <w:rFonts w:ascii="Arial" w:eastAsia="Calibri" w:hAnsi="Arial" w:cs="Arial"/>
          <w:sz w:val="22"/>
          <w:szCs w:val="22"/>
          <w:lang w:eastAsia="en-US"/>
        </w:rPr>
        <w:t>ax, Interna</w:t>
      </w:r>
      <w:r w:rsidR="008B056E" w:rsidRPr="00690CDA">
        <w:rPr>
          <w:rFonts w:ascii="Arial" w:eastAsia="Calibri" w:hAnsi="Arial" w:cs="Arial"/>
          <w:sz w:val="22"/>
          <w:szCs w:val="22"/>
          <w:lang w:eastAsia="en-US"/>
        </w:rPr>
        <w:t>tional</w:t>
      </w:r>
      <w:r w:rsidR="007B025E" w:rsidRPr="00690CDA">
        <w:rPr>
          <w:rFonts w:ascii="Arial" w:eastAsia="Calibri" w:hAnsi="Arial" w:cs="Arial"/>
          <w:sz w:val="22"/>
          <w:szCs w:val="22"/>
          <w:lang w:eastAsia="en-US"/>
        </w:rPr>
        <w:t xml:space="preserve"> VAT, </w:t>
      </w:r>
      <w:r w:rsidR="00D04B67" w:rsidRPr="00690CDA">
        <w:rPr>
          <w:rFonts w:ascii="Arial" w:eastAsia="Calibri" w:hAnsi="Arial" w:cs="Arial"/>
          <w:sz w:val="22"/>
          <w:szCs w:val="22"/>
          <w:lang w:eastAsia="en-US"/>
        </w:rPr>
        <w:t>w</w:t>
      </w:r>
      <w:r w:rsidR="008B056E" w:rsidRPr="00690CDA">
        <w:rPr>
          <w:rFonts w:ascii="Arial" w:eastAsia="Calibri" w:hAnsi="Arial" w:cs="Arial"/>
          <w:sz w:val="22"/>
          <w:szCs w:val="22"/>
          <w:lang w:eastAsia="en-US"/>
        </w:rPr>
        <w:t>ithholding</w:t>
      </w:r>
      <w:r w:rsidR="007B025E" w:rsidRPr="00690CDA">
        <w:rPr>
          <w:rFonts w:ascii="Arial" w:eastAsia="Calibri" w:hAnsi="Arial" w:cs="Arial"/>
          <w:sz w:val="22"/>
          <w:szCs w:val="22"/>
          <w:lang w:eastAsia="en-US"/>
        </w:rPr>
        <w:t xml:space="preserve"> </w:t>
      </w:r>
      <w:r w:rsidR="00D04B67" w:rsidRPr="00690CDA">
        <w:rPr>
          <w:rFonts w:ascii="Arial" w:eastAsia="Calibri" w:hAnsi="Arial" w:cs="Arial"/>
          <w:sz w:val="22"/>
          <w:szCs w:val="22"/>
          <w:lang w:eastAsia="en-US"/>
        </w:rPr>
        <w:t>t</w:t>
      </w:r>
      <w:r w:rsidR="007B025E" w:rsidRPr="00690CDA">
        <w:rPr>
          <w:rFonts w:ascii="Arial" w:eastAsia="Calibri" w:hAnsi="Arial" w:cs="Arial"/>
          <w:sz w:val="22"/>
          <w:szCs w:val="22"/>
          <w:lang w:eastAsia="en-US"/>
        </w:rPr>
        <w:t xml:space="preserve">ax, </w:t>
      </w:r>
      <w:r w:rsidR="008B056E" w:rsidRPr="00690CDA">
        <w:rPr>
          <w:rFonts w:ascii="Arial" w:eastAsia="Calibri" w:hAnsi="Arial" w:cs="Arial"/>
          <w:sz w:val="22"/>
          <w:szCs w:val="22"/>
          <w:lang w:eastAsia="en-US"/>
        </w:rPr>
        <w:t>employment</w:t>
      </w:r>
      <w:r w:rsidR="007B025E" w:rsidRPr="00690CDA">
        <w:rPr>
          <w:rFonts w:ascii="Arial" w:eastAsia="Calibri" w:hAnsi="Arial" w:cs="Arial"/>
          <w:sz w:val="22"/>
          <w:szCs w:val="22"/>
          <w:lang w:eastAsia="en-US"/>
        </w:rPr>
        <w:t xml:space="preserve"> taxes</w:t>
      </w:r>
      <w:r w:rsidR="00C163BF" w:rsidRPr="00690CDA">
        <w:rPr>
          <w:rFonts w:ascii="Arial" w:eastAsia="Calibri" w:hAnsi="Arial" w:cs="Arial"/>
          <w:sz w:val="22"/>
          <w:szCs w:val="22"/>
          <w:lang w:eastAsia="en-US"/>
        </w:rPr>
        <w:t>,</w:t>
      </w:r>
      <w:r w:rsidR="00047F8E" w:rsidRPr="00690CDA">
        <w:rPr>
          <w:rFonts w:ascii="Arial" w:eastAsia="Calibri" w:hAnsi="Arial" w:cs="Arial"/>
          <w:sz w:val="22"/>
          <w:szCs w:val="22"/>
          <w:lang w:eastAsia="en-US"/>
        </w:rPr>
        <w:t xml:space="preserve"> </w:t>
      </w:r>
      <w:r w:rsidR="002217AC" w:rsidRPr="00690CDA">
        <w:rPr>
          <w:rFonts w:ascii="Arial" w:eastAsia="Calibri" w:hAnsi="Arial" w:cs="Arial"/>
          <w:sz w:val="22"/>
          <w:szCs w:val="22"/>
          <w:lang w:eastAsia="en-US"/>
        </w:rPr>
        <w:t>glo</w:t>
      </w:r>
      <w:r w:rsidR="00F161CD" w:rsidRPr="00690CDA">
        <w:rPr>
          <w:rFonts w:ascii="Arial" w:eastAsia="Calibri" w:hAnsi="Arial" w:cs="Arial"/>
          <w:sz w:val="22"/>
          <w:szCs w:val="22"/>
          <w:lang w:eastAsia="en-US"/>
        </w:rPr>
        <w:t xml:space="preserve">bal mobility issues, </w:t>
      </w:r>
      <w:r w:rsidR="006350AA" w:rsidRPr="00690CDA">
        <w:rPr>
          <w:rFonts w:ascii="Arial" w:eastAsia="Calibri" w:hAnsi="Arial" w:cs="Arial"/>
          <w:sz w:val="22"/>
          <w:szCs w:val="22"/>
          <w:lang w:eastAsia="en-US"/>
        </w:rPr>
        <w:t>Perm</w:t>
      </w:r>
      <w:r w:rsidR="002E4668" w:rsidRPr="00690CDA">
        <w:rPr>
          <w:rFonts w:ascii="Arial" w:eastAsia="Calibri" w:hAnsi="Arial" w:cs="Arial"/>
          <w:sz w:val="22"/>
          <w:szCs w:val="22"/>
          <w:lang w:eastAsia="en-US"/>
        </w:rPr>
        <w:t xml:space="preserve">anent Establishments, </w:t>
      </w:r>
      <w:r w:rsidR="00487CF3" w:rsidRPr="00690CDA">
        <w:rPr>
          <w:rFonts w:ascii="Arial" w:eastAsia="Calibri" w:hAnsi="Arial" w:cs="Arial"/>
          <w:sz w:val="22"/>
          <w:szCs w:val="22"/>
          <w:lang w:eastAsia="en-US"/>
        </w:rPr>
        <w:t xml:space="preserve">and other </w:t>
      </w:r>
      <w:r w:rsidR="002417BB" w:rsidRPr="00690CDA">
        <w:rPr>
          <w:rFonts w:ascii="Arial" w:eastAsia="Calibri" w:hAnsi="Arial" w:cs="Arial"/>
          <w:sz w:val="22"/>
          <w:szCs w:val="22"/>
          <w:lang w:eastAsia="en-US"/>
        </w:rPr>
        <w:t xml:space="preserve">overseas </w:t>
      </w:r>
      <w:r w:rsidR="008D52A1" w:rsidRPr="00690CDA">
        <w:rPr>
          <w:rFonts w:ascii="Arial" w:eastAsia="Calibri" w:hAnsi="Arial" w:cs="Arial"/>
          <w:sz w:val="22"/>
          <w:szCs w:val="22"/>
          <w:lang w:eastAsia="en-US"/>
        </w:rPr>
        <w:t>operations -</w:t>
      </w:r>
      <w:r w:rsidR="00050224" w:rsidRPr="00690CDA">
        <w:rPr>
          <w:rFonts w:ascii="Arial" w:eastAsia="Calibri" w:hAnsi="Arial" w:cs="Arial"/>
          <w:sz w:val="22"/>
          <w:szCs w:val="22"/>
          <w:lang w:eastAsia="en-US"/>
        </w:rPr>
        <w:t xml:space="preserve"> collaborating with HR and </w:t>
      </w:r>
      <w:r w:rsidR="009B1E2B" w:rsidRPr="00690CDA">
        <w:rPr>
          <w:rFonts w:ascii="Arial" w:eastAsia="Calibri" w:hAnsi="Arial" w:cs="Arial"/>
          <w:sz w:val="22"/>
          <w:szCs w:val="22"/>
          <w:lang w:eastAsia="en-US"/>
        </w:rPr>
        <w:t>external advisors to ensure effective delivery.</w:t>
      </w:r>
    </w:p>
    <w:p w14:paraId="3B66E4CC" w14:textId="4D2E13DD" w:rsidR="00E27399" w:rsidRPr="00690CDA" w:rsidRDefault="00CF72E2" w:rsidP="000D0CC4">
      <w:pPr>
        <w:pStyle w:val="ListParagraph"/>
        <w:numPr>
          <w:ilvl w:val="0"/>
          <w:numId w:val="19"/>
        </w:numPr>
        <w:tabs>
          <w:tab w:val="left" w:pos="844"/>
        </w:tabs>
        <w:overflowPunct w:val="0"/>
        <w:autoSpaceDE w:val="0"/>
        <w:autoSpaceDN w:val="0"/>
        <w:adjustRightInd w:val="0"/>
        <w:spacing w:line="276" w:lineRule="auto"/>
        <w:ind w:right="345"/>
        <w:contextualSpacing w:val="0"/>
        <w:jc w:val="both"/>
        <w:textAlignment w:val="baseline"/>
        <w:rPr>
          <w:rFonts w:ascii="Arial" w:eastAsia="Calibri" w:hAnsi="Arial" w:cs="Arial"/>
          <w:sz w:val="22"/>
          <w:szCs w:val="22"/>
          <w:lang w:eastAsia="en-US"/>
        </w:rPr>
      </w:pPr>
      <w:r w:rsidRPr="00690CDA">
        <w:rPr>
          <w:rFonts w:ascii="Arial" w:eastAsia="Calibri" w:hAnsi="Arial" w:cs="Arial"/>
          <w:sz w:val="22"/>
          <w:szCs w:val="22"/>
          <w:lang w:eastAsia="en-US"/>
        </w:rPr>
        <w:t>Monitor changes in tax and customs legislation, assess their impact, ensure timely implementation of necessary changes</w:t>
      </w:r>
      <w:r w:rsidR="00FC73F1" w:rsidRPr="00690CDA">
        <w:rPr>
          <w:rFonts w:ascii="Arial" w:eastAsia="Calibri" w:hAnsi="Arial" w:cs="Arial"/>
          <w:sz w:val="22"/>
          <w:szCs w:val="22"/>
          <w:lang w:eastAsia="en-US"/>
        </w:rPr>
        <w:t xml:space="preserve"> and i</w:t>
      </w:r>
      <w:r w:rsidR="00B7611D" w:rsidRPr="00690CDA">
        <w:rPr>
          <w:rFonts w:ascii="Arial" w:eastAsia="Calibri" w:hAnsi="Arial" w:cs="Arial"/>
          <w:sz w:val="22"/>
          <w:szCs w:val="22"/>
          <w:lang w:eastAsia="en-US"/>
        </w:rPr>
        <w:t>dentify opportunities for VAT savings</w:t>
      </w:r>
      <w:r w:rsidR="00FC73F1" w:rsidRPr="00690CDA">
        <w:rPr>
          <w:rFonts w:ascii="Arial" w:eastAsia="Calibri" w:hAnsi="Arial" w:cs="Arial"/>
          <w:sz w:val="22"/>
          <w:szCs w:val="22"/>
          <w:lang w:eastAsia="en-US"/>
        </w:rPr>
        <w:t>.</w:t>
      </w:r>
    </w:p>
    <w:p w14:paraId="306737E2" w14:textId="0D05E63E" w:rsidR="008F0EDA" w:rsidRPr="00690CDA" w:rsidRDefault="001A4487" w:rsidP="000D0CC4">
      <w:pPr>
        <w:numPr>
          <w:ilvl w:val="0"/>
          <w:numId w:val="29"/>
        </w:numPr>
        <w:jc w:val="both"/>
        <w:rPr>
          <w:rFonts w:ascii="Arial" w:eastAsia="Calibri" w:hAnsi="Arial" w:cs="Arial"/>
          <w:sz w:val="22"/>
          <w:szCs w:val="22"/>
          <w:lang w:eastAsia="en-US"/>
        </w:rPr>
      </w:pPr>
      <w:r w:rsidRPr="00690CDA">
        <w:rPr>
          <w:rFonts w:ascii="Arial" w:eastAsia="Calibri" w:hAnsi="Arial" w:cs="Arial"/>
          <w:sz w:val="22"/>
          <w:szCs w:val="22"/>
          <w:lang w:eastAsia="en-US"/>
        </w:rPr>
        <w:t>L</w:t>
      </w:r>
      <w:r w:rsidR="00A02690" w:rsidRPr="00690CDA">
        <w:rPr>
          <w:rFonts w:ascii="Arial" w:eastAsia="Calibri" w:hAnsi="Arial" w:cs="Arial"/>
          <w:sz w:val="22"/>
          <w:szCs w:val="22"/>
          <w:lang w:eastAsia="en-US"/>
        </w:rPr>
        <w:t>ead for HMRC VAT audits/</w:t>
      </w:r>
      <w:r w:rsidR="003221C4" w:rsidRPr="00690CDA">
        <w:rPr>
          <w:rFonts w:ascii="Arial" w:eastAsia="Calibri" w:hAnsi="Arial" w:cs="Arial"/>
          <w:sz w:val="22"/>
          <w:szCs w:val="22"/>
          <w:lang w:eastAsia="en-US"/>
        </w:rPr>
        <w:t>enquiries</w:t>
      </w:r>
      <w:r w:rsidR="00481093" w:rsidRPr="00690CDA">
        <w:rPr>
          <w:rFonts w:ascii="Arial" w:eastAsia="Calibri" w:hAnsi="Arial" w:cs="Arial"/>
          <w:sz w:val="22"/>
          <w:szCs w:val="22"/>
          <w:lang w:eastAsia="en-US"/>
        </w:rPr>
        <w:t>,</w:t>
      </w:r>
      <w:r w:rsidR="003221C4" w:rsidRPr="00690CDA">
        <w:rPr>
          <w:rFonts w:ascii="Arial" w:eastAsia="Calibri" w:hAnsi="Arial" w:cs="Arial"/>
          <w:sz w:val="22"/>
          <w:szCs w:val="22"/>
          <w:lang w:eastAsia="en-US"/>
        </w:rPr>
        <w:t xml:space="preserve"> and</w:t>
      </w:r>
      <w:r w:rsidR="00A02690" w:rsidRPr="00690CDA">
        <w:rPr>
          <w:rFonts w:ascii="Arial" w:eastAsia="Calibri" w:hAnsi="Arial" w:cs="Arial"/>
          <w:sz w:val="22"/>
          <w:szCs w:val="22"/>
          <w:lang w:eastAsia="en-US"/>
        </w:rPr>
        <w:t xml:space="preserve"> liaising with tax authorities</w:t>
      </w:r>
      <w:r w:rsidR="00E14322" w:rsidRPr="00690CDA">
        <w:rPr>
          <w:rFonts w:ascii="Arial" w:eastAsia="Calibri" w:hAnsi="Arial" w:cs="Arial"/>
          <w:sz w:val="22"/>
          <w:szCs w:val="22"/>
          <w:lang w:eastAsia="en-US"/>
        </w:rPr>
        <w:t>,</w:t>
      </w:r>
      <w:r w:rsidR="00A02690" w:rsidRPr="00690CDA">
        <w:rPr>
          <w:rFonts w:ascii="Arial" w:eastAsia="Calibri" w:hAnsi="Arial" w:cs="Arial"/>
          <w:sz w:val="22"/>
          <w:szCs w:val="22"/>
          <w:lang w:eastAsia="en-US"/>
        </w:rPr>
        <w:t xml:space="preserve"> </w:t>
      </w:r>
      <w:r w:rsidR="00E14322" w:rsidRPr="00690CDA">
        <w:rPr>
          <w:rFonts w:ascii="Arial" w:eastAsia="Calibri" w:hAnsi="Arial" w:cs="Arial"/>
          <w:sz w:val="22"/>
          <w:szCs w:val="22"/>
          <w:lang w:eastAsia="en-US"/>
        </w:rPr>
        <w:t>internal and external auditors</w:t>
      </w:r>
      <w:r w:rsidR="00720D06" w:rsidRPr="00690CDA">
        <w:rPr>
          <w:rFonts w:ascii="Arial" w:eastAsia="Calibri" w:hAnsi="Arial" w:cs="Arial"/>
          <w:sz w:val="22"/>
          <w:szCs w:val="22"/>
          <w:lang w:eastAsia="en-US"/>
        </w:rPr>
        <w:t>,</w:t>
      </w:r>
      <w:r w:rsidR="00E14322" w:rsidRPr="00690CDA">
        <w:rPr>
          <w:rFonts w:ascii="Arial" w:eastAsia="Calibri" w:hAnsi="Arial" w:cs="Arial"/>
          <w:sz w:val="22"/>
          <w:szCs w:val="22"/>
          <w:lang w:eastAsia="en-US"/>
        </w:rPr>
        <w:t xml:space="preserve"> </w:t>
      </w:r>
      <w:r w:rsidR="00720D06" w:rsidRPr="00690CDA">
        <w:rPr>
          <w:rFonts w:ascii="Arial" w:eastAsia="Calibri" w:hAnsi="Arial" w:cs="Arial"/>
          <w:sz w:val="22"/>
          <w:szCs w:val="22"/>
          <w:lang w:eastAsia="en-US"/>
        </w:rPr>
        <w:t xml:space="preserve">and professional advisors on VAT matters </w:t>
      </w:r>
      <w:r w:rsidR="009C144E" w:rsidRPr="00690CDA">
        <w:rPr>
          <w:rFonts w:ascii="Arial" w:eastAsia="Calibri" w:hAnsi="Arial" w:cs="Arial"/>
          <w:sz w:val="22"/>
          <w:szCs w:val="22"/>
          <w:lang w:eastAsia="en-US"/>
        </w:rPr>
        <w:t>to</w:t>
      </w:r>
      <w:r w:rsidR="00A02690" w:rsidRPr="00690CDA">
        <w:rPr>
          <w:rFonts w:ascii="Arial" w:eastAsia="Calibri" w:hAnsi="Arial" w:cs="Arial"/>
          <w:sz w:val="22"/>
          <w:szCs w:val="22"/>
          <w:lang w:eastAsia="en-US"/>
        </w:rPr>
        <w:t xml:space="preserve"> </w:t>
      </w:r>
      <w:r w:rsidR="008E029A" w:rsidRPr="00690CDA">
        <w:rPr>
          <w:rFonts w:ascii="Arial" w:eastAsia="Calibri" w:hAnsi="Arial" w:cs="Arial"/>
          <w:sz w:val="22"/>
          <w:szCs w:val="22"/>
          <w:lang w:eastAsia="en-US"/>
        </w:rPr>
        <w:t xml:space="preserve">ensure </w:t>
      </w:r>
      <w:r w:rsidR="00A02690" w:rsidRPr="00690CDA">
        <w:rPr>
          <w:rFonts w:ascii="Arial" w:eastAsia="Calibri" w:hAnsi="Arial" w:cs="Arial"/>
          <w:sz w:val="22"/>
          <w:szCs w:val="22"/>
          <w:lang w:eastAsia="en-US"/>
        </w:rPr>
        <w:t>compliance and resolve any issues</w:t>
      </w:r>
      <w:r w:rsidR="002D33AA" w:rsidRPr="00690CDA">
        <w:rPr>
          <w:rFonts w:ascii="Arial" w:eastAsia="Calibri" w:hAnsi="Arial" w:cs="Arial"/>
          <w:sz w:val="22"/>
          <w:szCs w:val="22"/>
          <w:lang w:eastAsia="en-US"/>
        </w:rPr>
        <w:t>.</w:t>
      </w:r>
      <w:r w:rsidR="008F0EDA" w:rsidRPr="00690CDA">
        <w:rPr>
          <w:rFonts w:ascii="Arial" w:eastAsia="Calibri" w:hAnsi="Arial" w:cs="Arial"/>
          <w:sz w:val="22"/>
          <w:szCs w:val="22"/>
          <w:lang w:eastAsia="en-US"/>
        </w:rPr>
        <w:t xml:space="preserve"> </w:t>
      </w:r>
    </w:p>
    <w:p w14:paraId="74592D32" w14:textId="07605EFD" w:rsidR="00D511DF" w:rsidRPr="00690CDA" w:rsidRDefault="0098179E" w:rsidP="00D511DF">
      <w:pPr>
        <w:pStyle w:val="ListParagraph"/>
        <w:numPr>
          <w:ilvl w:val="0"/>
          <w:numId w:val="29"/>
        </w:numPr>
        <w:overflowPunct w:val="0"/>
        <w:autoSpaceDE w:val="0"/>
        <w:autoSpaceDN w:val="0"/>
        <w:adjustRightInd w:val="0"/>
        <w:contextualSpacing w:val="0"/>
        <w:jc w:val="both"/>
        <w:textAlignment w:val="baseline"/>
        <w:rPr>
          <w:rFonts w:ascii="Arial" w:eastAsia="Calibri" w:hAnsi="Arial" w:cs="Arial"/>
          <w:sz w:val="22"/>
          <w:szCs w:val="22"/>
          <w:lang w:eastAsia="en-US"/>
        </w:rPr>
      </w:pPr>
      <w:r w:rsidRPr="00690CDA">
        <w:rPr>
          <w:rFonts w:ascii="Arial" w:eastAsia="Calibri" w:hAnsi="Arial" w:cs="Arial"/>
          <w:sz w:val="22"/>
          <w:szCs w:val="22"/>
          <w:lang w:eastAsia="en-US"/>
        </w:rPr>
        <w:t>P</w:t>
      </w:r>
      <w:r w:rsidR="00960E72" w:rsidRPr="00690CDA">
        <w:rPr>
          <w:rFonts w:ascii="Arial" w:eastAsia="Calibri" w:hAnsi="Arial" w:cs="Arial"/>
          <w:sz w:val="22"/>
          <w:szCs w:val="22"/>
          <w:lang w:eastAsia="en-US"/>
        </w:rPr>
        <w:t>repar</w:t>
      </w:r>
      <w:r w:rsidRPr="00690CDA">
        <w:rPr>
          <w:rFonts w:ascii="Arial" w:eastAsia="Calibri" w:hAnsi="Arial" w:cs="Arial"/>
          <w:sz w:val="22"/>
          <w:szCs w:val="22"/>
          <w:lang w:eastAsia="en-US"/>
        </w:rPr>
        <w:t>e</w:t>
      </w:r>
      <w:r w:rsidR="00960E72" w:rsidRPr="00690CDA">
        <w:rPr>
          <w:rFonts w:ascii="Arial" w:eastAsia="Calibri" w:hAnsi="Arial" w:cs="Arial"/>
          <w:sz w:val="22"/>
          <w:szCs w:val="22"/>
          <w:lang w:eastAsia="en-US"/>
        </w:rPr>
        <w:t xml:space="preserve"> </w:t>
      </w:r>
      <w:r w:rsidR="00E81EC4" w:rsidRPr="00690CDA">
        <w:rPr>
          <w:rFonts w:ascii="Arial" w:eastAsia="Calibri" w:hAnsi="Arial" w:cs="Arial"/>
          <w:sz w:val="22"/>
          <w:szCs w:val="22"/>
          <w:lang w:eastAsia="en-US"/>
        </w:rPr>
        <w:t xml:space="preserve">and update </w:t>
      </w:r>
      <w:r w:rsidR="00D447F2" w:rsidRPr="00690CDA">
        <w:rPr>
          <w:rFonts w:ascii="Arial" w:eastAsia="Calibri" w:hAnsi="Arial" w:cs="Arial"/>
          <w:sz w:val="22"/>
          <w:szCs w:val="22"/>
          <w:lang w:eastAsia="en-US"/>
        </w:rPr>
        <w:t>t</w:t>
      </w:r>
      <w:r w:rsidR="00960E72" w:rsidRPr="00690CDA">
        <w:rPr>
          <w:rFonts w:ascii="Arial" w:eastAsia="Calibri" w:hAnsi="Arial" w:cs="Arial"/>
          <w:sz w:val="22"/>
          <w:szCs w:val="22"/>
          <w:lang w:eastAsia="en-US"/>
        </w:rPr>
        <w:t>ax guidance, policies</w:t>
      </w:r>
      <w:r w:rsidR="003221C4" w:rsidRPr="00690CDA">
        <w:rPr>
          <w:rFonts w:ascii="Arial" w:eastAsia="Calibri" w:hAnsi="Arial" w:cs="Arial"/>
          <w:sz w:val="22"/>
          <w:szCs w:val="22"/>
          <w:lang w:eastAsia="en-US"/>
        </w:rPr>
        <w:t xml:space="preserve">, </w:t>
      </w:r>
      <w:r w:rsidR="00960E72" w:rsidRPr="00690CDA">
        <w:rPr>
          <w:rFonts w:ascii="Arial" w:eastAsia="Calibri" w:hAnsi="Arial" w:cs="Arial"/>
          <w:sz w:val="22"/>
          <w:szCs w:val="22"/>
          <w:lang w:eastAsia="en-US"/>
        </w:rPr>
        <w:t>procedure manuals</w:t>
      </w:r>
      <w:r w:rsidR="00481093" w:rsidRPr="00690CDA">
        <w:rPr>
          <w:rFonts w:ascii="Arial" w:eastAsia="Calibri" w:hAnsi="Arial" w:cs="Arial"/>
          <w:sz w:val="22"/>
          <w:szCs w:val="22"/>
          <w:lang w:eastAsia="en-US"/>
        </w:rPr>
        <w:t>,</w:t>
      </w:r>
      <w:r w:rsidR="00C50E6B" w:rsidRPr="00690CDA">
        <w:rPr>
          <w:rFonts w:ascii="Arial" w:eastAsia="Calibri" w:hAnsi="Arial" w:cs="Arial"/>
          <w:sz w:val="22"/>
          <w:szCs w:val="22"/>
          <w:lang w:eastAsia="en-US"/>
        </w:rPr>
        <w:t xml:space="preserve"> and</w:t>
      </w:r>
      <w:r w:rsidR="00D511DF" w:rsidRPr="00690CDA">
        <w:rPr>
          <w:rFonts w:ascii="Arial" w:eastAsia="Calibri" w:hAnsi="Arial" w:cs="Arial"/>
          <w:sz w:val="22"/>
          <w:szCs w:val="22"/>
          <w:lang w:eastAsia="en-US"/>
        </w:rPr>
        <w:t xml:space="preserve"> the University’s intranet </w:t>
      </w:r>
      <w:r w:rsidR="005F1716" w:rsidRPr="00690CDA">
        <w:rPr>
          <w:rFonts w:ascii="Arial" w:eastAsia="Calibri" w:hAnsi="Arial" w:cs="Arial"/>
          <w:sz w:val="22"/>
          <w:szCs w:val="22"/>
          <w:lang w:eastAsia="en-US"/>
        </w:rPr>
        <w:t xml:space="preserve">tax </w:t>
      </w:r>
      <w:r w:rsidR="00D511DF" w:rsidRPr="00690CDA">
        <w:rPr>
          <w:rFonts w:ascii="Arial" w:eastAsia="Calibri" w:hAnsi="Arial" w:cs="Arial"/>
          <w:sz w:val="22"/>
          <w:szCs w:val="22"/>
          <w:lang w:eastAsia="en-US"/>
        </w:rPr>
        <w:t>pages.</w:t>
      </w:r>
    </w:p>
    <w:p w14:paraId="61C95498" w14:textId="77777777" w:rsidR="00B701AD" w:rsidRPr="00690CDA" w:rsidRDefault="00B701AD" w:rsidP="000D0CC4">
      <w:pPr>
        <w:pStyle w:val="ListParagraph"/>
        <w:numPr>
          <w:ilvl w:val="0"/>
          <w:numId w:val="29"/>
        </w:numPr>
        <w:spacing w:line="276" w:lineRule="auto"/>
        <w:jc w:val="both"/>
        <w:rPr>
          <w:rFonts w:ascii="Arial" w:eastAsia="Calibri" w:hAnsi="Arial" w:cs="Arial"/>
          <w:sz w:val="22"/>
          <w:szCs w:val="22"/>
          <w:lang w:eastAsia="en-US"/>
        </w:rPr>
      </w:pPr>
      <w:r w:rsidRPr="00690CDA">
        <w:rPr>
          <w:rFonts w:ascii="Arial" w:eastAsia="Calibri" w:hAnsi="Arial" w:cs="Arial"/>
          <w:sz w:val="22"/>
          <w:szCs w:val="22"/>
          <w:lang w:eastAsia="en-US"/>
        </w:rPr>
        <w:t xml:space="preserve">Develop and maintain internal controls and procedures to mitigate VAT-related risks. </w:t>
      </w:r>
    </w:p>
    <w:p w14:paraId="611606BD" w14:textId="3D728DD2" w:rsidR="003B781F" w:rsidRPr="00690CDA" w:rsidRDefault="00D043DB" w:rsidP="000D0CC4">
      <w:pPr>
        <w:numPr>
          <w:ilvl w:val="0"/>
          <w:numId w:val="29"/>
        </w:numPr>
        <w:jc w:val="both"/>
        <w:rPr>
          <w:rFonts w:ascii="Arial" w:eastAsia="Calibri" w:hAnsi="Arial" w:cs="Arial"/>
          <w:sz w:val="22"/>
          <w:szCs w:val="22"/>
          <w:lang w:eastAsia="en-US"/>
        </w:rPr>
      </w:pPr>
      <w:r w:rsidRPr="00690CDA">
        <w:rPr>
          <w:rFonts w:ascii="Arial" w:eastAsia="Calibri" w:hAnsi="Arial" w:cs="Arial"/>
          <w:sz w:val="22"/>
          <w:szCs w:val="22"/>
          <w:lang w:eastAsia="en-US"/>
        </w:rPr>
        <w:t>D</w:t>
      </w:r>
      <w:r w:rsidR="007F2ED4" w:rsidRPr="00690CDA">
        <w:rPr>
          <w:rFonts w:ascii="Arial" w:eastAsia="Calibri" w:hAnsi="Arial" w:cs="Arial"/>
          <w:sz w:val="22"/>
          <w:szCs w:val="22"/>
          <w:lang w:eastAsia="en-US"/>
        </w:rPr>
        <w:t>evelop</w:t>
      </w:r>
      <w:r w:rsidR="007C75B2" w:rsidRPr="00690CDA">
        <w:rPr>
          <w:rFonts w:ascii="Arial" w:eastAsia="Calibri" w:hAnsi="Arial" w:cs="Arial"/>
          <w:sz w:val="22"/>
          <w:szCs w:val="22"/>
          <w:lang w:eastAsia="en-US"/>
        </w:rPr>
        <w:t xml:space="preserve"> and deliver tax</w:t>
      </w:r>
      <w:r w:rsidR="007F2ED4" w:rsidRPr="00690CDA">
        <w:rPr>
          <w:rFonts w:ascii="Arial" w:eastAsia="Calibri" w:hAnsi="Arial" w:cs="Arial"/>
          <w:sz w:val="22"/>
          <w:szCs w:val="22"/>
          <w:lang w:eastAsia="en-US"/>
        </w:rPr>
        <w:t xml:space="preserve"> </w:t>
      </w:r>
      <w:r w:rsidR="00135BC6" w:rsidRPr="00690CDA">
        <w:rPr>
          <w:rFonts w:ascii="Arial" w:eastAsia="Calibri" w:hAnsi="Arial" w:cs="Arial"/>
          <w:sz w:val="22"/>
          <w:szCs w:val="22"/>
          <w:lang w:eastAsia="en-US"/>
        </w:rPr>
        <w:t>train</w:t>
      </w:r>
      <w:r w:rsidR="006F2322" w:rsidRPr="00690CDA">
        <w:rPr>
          <w:rFonts w:ascii="Arial" w:eastAsia="Calibri" w:hAnsi="Arial" w:cs="Arial"/>
          <w:sz w:val="22"/>
          <w:szCs w:val="22"/>
          <w:lang w:eastAsia="en-US"/>
        </w:rPr>
        <w:t xml:space="preserve">ing </w:t>
      </w:r>
      <w:r w:rsidR="00C34382" w:rsidRPr="00690CDA">
        <w:rPr>
          <w:rFonts w:ascii="Arial" w:eastAsia="Calibri" w:hAnsi="Arial" w:cs="Arial"/>
          <w:sz w:val="22"/>
          <w:szCs w:val="22"/>
          <w:lang w:eastAsia="en-US"/>
        </w:rPr>
        <w:t>acro</w:t>
      </w:r>
      <w:r w:rsidR="00B45DFF" w:rsidRPr="00690CDA">
        <w:rPr>
          <w:rFonts w:ascii="Arial" w:eastAsia="Calibri" w:hAnsi="Arial" w:cs="Arial"/>
          <w:sz w:val="22"/>
          <w:szCs w:val="22"/>
          <w:lang w:eastAsia="en-US"/>
        </w:rPr>
        <w:t xml:space="preserve">ss the University to </w:t>
      </w:r>
      <w:r w:rsidR="002703D6" w:rsidRPr="00690CDA">
        <w:rPr>
          <w:rFonts w:ascii="Arial" w:eastAsia="Calibri" w:hAnsi="Arial" w:cs="Arial"/>
          <w:sz w:val="22"/>
          <w:szCs w:val="22"/>
          <w:lang w:eastAsia="en-US"/>
        </w:rPr>
        <w:t xml:space="preserve">raise awareness of tax rules, </w:t>
      </w:r>
      <w:r w:rsidR="001972AB" w:rsidRPr="00690CDA">
        <w:rPr>
          <w:rFonts w:ascii="Arial" w:eastAsia="Calibri" w:hAnsi="Arial" w:cs="Arial"/>
          <w:sz w:val="22"/>
          <w:szCs w:val="22"/>
          <w:lang w:eastAsia="en-US"/>
        </w:rPr>
        <w:t>legislation, obligations and risks</w:t>
      </w:r>
      <w:r w:rsidR="00A7360F" w:rsidRPr="00690CDA">
        <w:rPr>
          <w:rFonts w:ascii="Arial" w:eastAsia="Calibri" w:hAnsi="Arial" w:cs="Arial"/>
          <w:sz w:val="22"/>
          <w:szCs w:val="22"/>
          <w:lang w:eastAsia="en-US"/>
        </w:rPr>
        <w:t xml:space="preserve">, and ensure stakeholders </w:t>
      </w:r>
      <w:r w:rsidR="009B3D13" w:rsidRPr="00690CDA">
        <w:rPr>
          <w:rFonts w:ascii="Arial" w:eastAsia="Calibri" w:hAnsi="Arial" w:cs="Arial"/>
          <w:sz w:val="22"/>
          <w:szCs w:val="22"/>
          <w:lang w:eastAsia="en-US"/>
        </w:rPr>
        <w:t>understand</w:t>
      </w:r>
      <w:r w:rsidR="00A7360F" w:rsidRPr="00690CDA">
        <w:rPr>
          <w:rFonts w:ascii="Arial" w:eastAsia="Calibri" w:hAnsi="Arial" w:cs="Arial"/>
          <w:sz w:val="22"/>
          <w:szCs w:val="22"/>
          <w:lang w:eastAsia="en-US"/>
        </w:rPr>
        <w:t xml:space="preserve"> their roles an</w:t>
      </w:r>
      <w:r w:rsidR="007F2ED4" w:rsidRPr="00690CDA">
        <w:rPr>
          <w:rFonts w:ascii="Arial" w:eastAsia="Calibri" w:hAnsi="Arial" w:cs="Arial"/>
          <w:sz w:val="22"/>
          <w:szCs w:val="22"/>
          <w:lang w:eastAsia="en-US"/>
        </w:rPr>
        <w:t>d</w:t>
      </w:r>
      <w:r w:rsidR="00A7360F" w:rsidRPr="00690CDA">
        <w:rPr>
          <w:rFonts w:ascii="Arial" w:eastAsia="Calibri" w:hAnsi="Arial" w:cs="Arial"/>
          <w:sz w:val="22"/>
          <w:szCs w:val="22"/>
          <w:lang w:eastAsia="en-US"/>
        </w:rPr>
        <w:t xml:space="preserve"> </w:t>
      </w:r>
      <w:r w:rsidR="009B3D13" w:rsidRPr="00690CDA">
        <w:rPr>
          <w:rFonts w:ascii="Arial" w:eastAsia="Calibri" w:hAnsi="Arial" w:cs="Arial"/>
          <w:sz w:val="22"/>
          <w:szCs w:val="22"/>
          <w:lang w:eastAsia="en-US"/>
        </w:rPr>
        <w:t>responsibilities</w:t>
      </w:r>
      <w:r w:rsidR="00A7360F" w:rsidRPr="00690CDA">
        <w:rPr>
          <w:rFonts w:ascii="Arial" w:eastAsia="Calibri" w:hAnsi="Arial" w:cs="Arial"/>
          <w:sz w:val="22"/>
          <w:szCs w:val="22"/>
          <w:lang w:eastAsia="en-US"/>
        </w:rPr>
        <w:t>.</w:t>
      </w:r>
    </w:p>
    <w:p w14:paraId="1D1F97FE" w14:textId="77777777" w:rsidR="006D13C2" w:rsidRPr="00690CDA" w:rsidRDefault="00B65B0F" w:rsidP="006D13C2">
      <w:pPr>
        <w:numPr>
          <w:ilvl w:val="0"/>
          <w:numId w:val="29"/>
        </w:numPr>
        <w:jc w:val="both"/>
        <w:rPr>
          <w:rFonts w:ascii="Arial" w:eastAsia="Calibri" w:hAnsi="Arial" w:cs="Arial"/>
          <w:sz w:val="22"/>
          <w:szCs w:val="22"/>
          <w:lang w:eastAsia="en-US"/>
        </w:rPr>
      </w:pPr>
      <w:r w:rsidRPr="00690CDA">
        <w:rPr>
          <w:rFonts w:ascii="Arial" w:eastAsia="Calibri" w:hAnsi="Arial" w:cs="Arial"/>
          <w:sz w:val="22"/>
          <w:szCs w:val="22"/>
          <w:lang w:eastAsia="en-US"/>
        </w:rPr>
        <w:t xml:space="preserve">Identify and monitor tax </w:t>
      </w:r>
      <w:r w:rsidR="00FB5D41" w:rsidRPr="00690CDA">
        <w:rPr>
          <w:rFonts w:ascii="Arial" w:eastAsia="Calibri" w:hAnsi="Arial" w:cs="Arial"/>
          <w:sz w:val="22"/>
          <w:szCs w:val="22"/>
          <w:lang w:eastAsia="en-US"/>
        </w:rPr>
        <w:t>risks</w:t>
      </w:r>
      <w:r w:rsidRPr="00690CDA">
        <w:rPr>
          <w:rFonts w:ascii="Arial" w:eastAsia="Calibri" w:hAnsi="Arial" w:cs="Arial"/>
          <w:sz w:val="22"/>
          <w:szCs w:val="22"/>
          <w:lang w:eastAsia="en-US"/>
        </w:rPr>
        <w:t xml:space="preserve"> across the group</w:t>
      </w:r>
      <w:r w:rsidR="00916CD7" w:rsidRPr="00690CDA">
        <w:rPr>
          <w:rFonts w:ascii="Arial" w:eastAsia="Calibri" w:hAnsi="Arial" w:cs="Arial"/>
          <w:sz w:val="22"/>
          <w:szCs w:val="22"/>
          <w:lang w:eastAsia="en-US"/>
        </w:rPr>
        <w:t xml:space="preserve"> and ensure </w:t>
      </w:r>
      <w:r w:rsidR="00FB5D41" w:rsidRPr="00690CDA">
        <w:rPr>
          <w:rFonts w:ascii="Arial" w:eastAsia="Calibri" w:hAnsi="Arial" w:cs="Arial"/>
          <w:sz w:val="22"/>
          <w:szCs w:val="22"/>
          <w:lang w:eastAsia="en-US"/>
        </w:rPr>
        <w:t>appro</w:t>
      </w:r>
      <w:r w:rsidR="00D23BAA" w:rsidRPr="00690CDA">
        <w:rPr>
          <w:rFonts w:ascii="Arial" w:eastAsia="Calibri" w:hAnsi="Arial" w:cs="Arial"/>
          <w:sz w:val="22"/>
          <w:szCs w:val="22"/>
          <w:lang w:eastAsia="en-US"/>
        </w:rPr>
        <w:t>priate</w:t>
      </w:r>
      <w:r w:rsidR="00916CD7" w:rsidRPr="00690CDA">
        <w:rPr>
          <w:rFonts w:ascii="Arial" w:eastAsia="Calibri" w:hAnsi="Arial" w:cs="Arial"/>
          <w:sz w:val="22"/>
          <w:szCs w:val="22"/>
          <w:lang w:eastAsia="en-US"/>
        </w:rPr>
        <w:t xml:space="preserve"> governance, </w:t>
      </w:r>
      <w:r w:rsidR="00FB5D41" w:rsidRPr="00690CDA">
        <w:rPr>
          <w:rFonts w:ascii="Arial" w:eastAsia="Calibri" w:hAnsi="Arial" w:cs="Arial"/>
          <w:sz w:val="22"/>
          <w:szCs w:val="22"/>
          <w:lang w:eastAsia="en-US"/>
        </w:rPr>
        <w:t>assurance</w:t>
      </w:r>
      <w:r w:rsidR="00916CD7" w:rsidRPr="00690CDA">
        <w:rPr>
          <w:rFonts w:ascii="Arial" w:eastAsia="Calibri" w:hAnsi="Arial" w:cs="Arial"/>
          <w:sz w:val="22"/>
          <w:szCs w:val="22"/>
          <w:lang w:eastAsia="en-US"/>
        </w:rPr>
        <w:t xml:space="preserve"> and documentation </w:t>
      </w:r>
      <w:r w:rsidR="00052587" w:rsidRPr="00690CDA">
        <w:rPr>
          <w:rFonts w:ascii="Arial" w:eastAsia="Calibri" w:hAnsi="Arial" w:cs="Arial"/>
          <w:sz w:val="22"/>
          <w:szCs w:val="22"/>
          <w:lang w:eastAsia="en-US"/>
        </w:rPr>
        <w:t>have established and maintained.</w:t>
      </w:r>
      <w:r w:rsidR="006D13C2" w:rsidRPr="00690CDA">
        <w:rPr>
          <w:rFonts w:ascii="Arial" w:eastAsia="Calibri" w:hAnsi="Arial" w:cs="Arial"/>
          <w:sz w:val="22"/>
          <w:szCs w:val="22"/>
          <w:lang w:eastAsia="en-US"/>
        </w:rPr>
        <w:t xml:space="preserve"> </w:t>
      </w:r>
    </w:p>
    <w:p w14:paraId="75A4E110" w14:textId="09C01B7F" w:rsidR="002B4780" w:rsidRPr="00690CDA" w:rsidRDefault="006D13C2" w:rsidP="0028760B">
      <w:pPr>
        <w:numPr>
          <w:ilvl w:val="0"/>
          <w:numId w:val="29"/>
        </w:numPr>
        <w:jc w:val="both"/>
        <w:rPr>
          <w:rFonts w:ascii="Arial" w:eastAsia="Calibri" w:hAnsi="Arial" w:cs="Arial"/>
          <w:sz w:val="22"/>
          <w:szCs w:val="22"/>
          <w:lang w:eastAsia="en-US"/>
        </w:rPr>
      </w:pPr>
      <w:r w:rsidRPr="00690CDA">
        <w:rPr>
          <w:rFonts w:ascii="Arial" w:eastAsia="Calibri" w:hAnsi="Arial" w:cs="Arial"/>
          <w:sz w:val="22"/>
          <w:szCs w:val="22"/>
          <w:lang w:eastAsia="en-US"/>
        </w:rPr>
        <w:t xml:space="preserve">Represent the University in sector-wide tax forums and working groups. </w:t>
      </w:r>
    </w:p>
    <w:p w14:paraId="0D2D487A" w14:textId="63CC748F" w:rsidR="003B781F" w:rsidRPr="00690CDA" w:rsidRDefault="002A1198" w:rsidP="000D0CC4">
      <w:pPr>
        <w:pStyle w:val="Default"/>
        <w:numPr>
          <w:ilvl w:val="0"/>
          <w:numId w:val="29"/>
        </w:numPr>
        <w:jc w:val="both"/>
        <w:rPr>
          <w:rFonts w:eastAsia="Calibri"/>
          <w:color w:val="auto"/>
          <w:sz w:val="22"/>
          <w:szCs w:val="22"/>
          <w:lang w:eastAsia="en-US"/>
        </w:rPr>
      </w:pPr>
      <w:r w:rsidRPr="00690CDA">
        <w:rPr>
          <w:rFonts w:eastAsia="Calibri"/>
          <w:color w:val="auto"/>
          <w:sz w:val="22"/>
          <w:szCs w:val="22"/>
          <w:lang w:eastAsia="en-US"/>
        </w:rPr>
        <w:t xml:space="preserve">Contribute to </w:t>
      </w:r>
      <w:r w:rsidR="003D24AE" w:rsidRPr="00690CDA">
        <w:rPr>
          <w:rFonts w:eastAsia="Calibri"/>
          <w:color w:val="auto"/>
          <w:sz w:val="22"/>
          <w:szCs w:val="22"/>
          <w:lang w:eastAsia="en-US"/>
        </w:rPr>
        <w:t xml:space="preserve">the </w:t>
      </w:r>
      <w:r w:rsidR="009351C3" w:rsidRPr="00690CDA">
        <w:rPr>
          <w:rFonts w:eastAsia="Calibri"/>
          <w:color w:val="auto"/>
          <w:sz w:val="22"/>
          <w:szCs w:val="22"/>
          <w:lang w:eastAsia="en-US"/>
        </w:rPr>
        <w:t>de</w:t>
      </w:r>
      <w:r w:rsidR="00094966" w:rsidRPr="00690CDA">
        <w:rPr>
          <w:rFonts w:eastAsia="Calibri"/>
          <w:color w:val="auto"/>
          <w:sz w:val="22"/>
          <w:szCs w:val="22"/>
          <w:lang w:eastAsia="en-US"/>
        </w:rPr>
        <w:t xml:space="preserve">velopment </w:t>
      </w:r>
      <w:r w:rsidR="00AC3BA1" w:rsidRPr="00690CDA">
        <w:rPr>
          <w:rFonts w:eastAsia="Calibri"/>
          <w:color w:val="auto"/>
          <w:sz w:val="22"/>
          <w:szCs w:val="22"/>
          <w:lang w:eastAsia="en-US"/>
        </w:rPr>
        <w:t>and continuous</w:t>
      </w:r>
      <w:r w:rsidR="00581660" w:rsidRPr="00690CDA">
        <w:rPr>
          <w:rFonts w:eastAsia="Calibri"/>
          <w:color w:val="auto"/>
          <w:sz w:val="22"/>
          <w:szCs w:val="22"/>
          <w:lang w:eastAsia="en-US"/>
        </w:rPr>
        <w:t xml:space="preserve"> improvements</w:t>
      </w:r>
      <w:r w:rsidR="0044469D" w:rsidRPr="00690CDA">
        <w:rPr>
          <w:rFonts w:eastAsia="Calibri"/>
          <w:color w:val="auto"/>
          <w:sz w:val="22"/>
          <w:szCs w:val="22"/>
          <w:lang w:eastAsia="en-US"/>
        </w:rPr>
        <w:t xml:space="preserve"> in</w:t>
      </w:r>
      <w:r w:rsidR="003B781F" w:rsidRPr="00690CDA">
        <w:rPr>
          <w:rFonts w:eastAsia="Calibri"/>
          <w:color w:val="auto"/>
          <w:sz w:val="22"/>
          <w:szCs w:val="22"/>
          <w:lang w:eastAsia="en-US"/>
        </w:rPr>
        <w:t xml:space="preserve"> </w:t>
      </w:r>
      <w:r w:rsidR="002F10E1" w:rsidRPr="00690CDA">
        <w:rPr>
          <w:rFonts w:eastAsia="Calibri"/>
          <w:color w:val="auto"/>
          <w:sz w:val="22"/>
          <w:szCs w:val="22"/>
          <w:lang w:eastAsia="en-US"/>
        </w:rPr>
        <w:t>financial systems</w:t>
      </w:r>
      <w:r w:rsidR="003D2B63" w:rsidRPr="00690CDA">
        <w:rPr>
          <w:rFonts w:eastAsia="Calibri"/>
          <w:color w:val="auto"/>
          <w:sz w:val="22"/>
          <w:szCs w:val="22"/>
          <w:lang w:eastAsia="en-US"/>
        </w:rPr>
        <w:t xml:space="preserve"> and process</w:t>
      </w:r>
      <w:r w:rsidR="0044469D" w:rsidRPr="00690CDA">
        <w:rPr>
          <w:rFonts w:eastAsia="Calibri"/>
          <w:color w:val="auto"/>
          <w:sz w:val="22"/>
          <w:szCs w:val="22"/>
          <w:lang w:eastAsia="en-US"/>
        </w:rPr>
        <w:t>es</w:t>
      </w:r>
      <w:r w:rsidR="003B781F" w:rsidRPr="00690CDA">
        <w:rPr>
          <w:rFonts w:eastAsia="Calibri"/>
          <w:color w:val="auto"/>
          <w:sz w:val="22"/>
          <w:szCs w:val="22"/>
          <w:lang w:eastAsia="en-US"/>
        </w:rPr>
        <w:t xml:space="preserve">. </w:t>
      </w:r>
    </w:p>
    <w:p w14:paraId="5FBF0124" w14:textId="77777777" w:rsidR="003B781F" w:rsidRDefault="003B781F" w:rsidP="00A07A9B">
      <w:pPr>
        <w:ind w:left="720"/>
        <w:jc w:val="both"/>
        <w:rPr>
          <w:rFonts w:ascii="Arial" w:hAnsi="Arial" w:cs="Arial"/>
        </w:rPr>
      </w:pPr>
    </w:p>
    <w:p w14:paraId="348D05B5" w14:textId="77777777" w:rsidR="00D4088C" w:rsidRDefault="00D4088C" w:rsidP="00DD23C1">
      <w:pPr>
        <w:ind w:right="-894"/>
        <w:rPr>
          <w:rFonts w:ascii="Arial" w:hAnsi="Arial" w:cs="Arial"/>
          <w:b/>
          <w:bCs/>
        </w:rPr>
      </w:pPr>
    </w:p>
    <w:p w14:paraId="126BBE0F" w14:textId="77777777" w:rsidR="00022CD6" w:rsidRDefault="00022CD6" w:rsidP="00DD23C1">
      <w:pPr>
        <w:ind w:right="-894"/>
        <w:rPr>
          <w:rFonts w:ascii="Arial" w:hAnsi="Arial" w:cs="Arial"/>
          <w:b/>
          <w:bCs/>
        </w:rPr>
      </w:pPr>
    </w:p>
    <w:p w14:paraId="75CF3F5D" w14:textId="77777777" w:rsidR="002A6000" w:rsidRDefault="002A6000" w:rsidP="00DD23C1">
      <w:pPr>
        <w:ind w:right="-894"/>
        <w:rPr>
          <w:rFonts w:ascii="Arial" w:hAnsi="Arial" w:cs="Arial"/>
          <w:b/>
          <w:bCs/>
        </w:rPr>
      </w:pPr>
    </w:p>
    <w:p w14:paraId="07847939" w14:textId="77777777" w:rsidR="006824DC" w:rsidRDefault="006824DC" w:rsidP="00DD23C1">
      <w:pPr>
        <w:ind w:right="-894"/>
        <w:rPr>
          <w:rFonts w:ascii="Arial" w:hAnsi="Arial" w:cs="Arial"/>
          <w:b/>
          <w:bCs/>
        </w:rPr>
      </w:pPr>
    </w:p>
    <w:p w14:paraId="6165A814" w14:textId="77777777" w:rsidR="00155C6A" w:rsidRDefault="00155C6A" w:rsidP="00DD23C1">
      <w:pPr>
        <w:ind w:right="-894"/>
        <w:rPr>
          <w:rFonts w:ascii="Arial" w:hAnsi="Arial" w:cs="Arial"/>
          <w:b/>
          <w:bCs/>
        </w:rPr>
      </w:pPr>
    </w:p>
    <w:p w14:paraId="286B9446" w14:textId="77777777" w:rsidR="00155C6A" w:rsidRDefault="00155C6A" w:rsidP="00DD23C1">
      <w:pPr>
        <w:ind w:right="-894"/>
        <w:rPr>
          <w:rFonts w:ascii="Arial" w:hAnsi="Arial" w:cs="Arial"/>
          <w:b/>
          <w:bCs/>
        </w:rPr>
      </w:pPr>
    </w:p>
    <w:p w14:paraId="7D3FC2DB" w14:textId="77777777" w:rsidR="00155C6A" w:rsidRDefault="00155C6A" w:rsidP="00DD23C1">
      <w:pPr>
        <w:ind w:right="-894"/>
        <w:rPr>
          <w:rFonts w:ascii="Arial" w:hAnsi="Arial" w:cs="Arial"/>
          <w:b/>
          <w:bCs/>
        </w:rPr>
      </w:pPr>
    </w:p>
    <w:p w14:paraId="69B6614C" w14:textId="77777777" w:rsidR="00022CD6" w:rsidRDefault="00022CD6" w:rsidP="00DD23C1">
      <w:pPr>
        <w:ind w:right="-894"/>
        <w:rPr>
          <w:rFonts w:ascii="Arial" w:hAnsi="Arial" w:cs="Arial"/>
          <w:b/>
          <w:bCs/>
        </w:rPr>
      </w:pPr>
    </w:p>
    <w:p w14:paraId="2F9362FA" w14:textId="1E260B52" w:rsidR="00DD23C1" w:rsidRPr="00DD23C1" w:rsidRDefault="00DD23C1" w:rsidP="00DD23C1">
      <w:pPr>
        <w:ind w:right="-894"/>
        <w:rPr>
          <w:rFonts w:ascii="Arial" w:hAnsi="Arial" w:cs="Arial"/>
          <w:b/>
          <w:bCs/>
        </w:rPr>
      </w:pPr>
      <w:r w:rsidRPr="00DD23C1">
        <w:rPr>
          <w:rFonts w:ascii="Arial" w:hAnsi="Arial" w:cs="Arial"/>
          <w:b/>
          <w:bCs/>
        </w:rPr>
        <w:t xml:space="preserve">Treasury Management </w:t>
      </w:r>
    </w:p>
    <w:p w14:paraId="1FDE55EF" w14:textId="77777777" w:rsidR="00DD23C1" w:rsidRDefault="00DD23C1" w:rsidP="006A1542">
      <w:pPr>
        <w:pStyle w:val="ListParagraph"/>
        <w:overflowPunct w:val="0"/>
        <w:autoSpaceDE w:val="0"/>
        <w:autoSpaceDN w:val="0"/>
        <w:adjustRightInd w:val="0"/>
        <w:contextualSpacing w:val="0"/>
        <w:jc w:val="both"/>
        <w:textAlignment w:val="baseline"/>
        <w:rPr>
          <w:rFonts w:ascii="Arial" w:hAnsi="Arial" w:cs="Arial"/>
        </w:rPr>
      </w:pPr>
    </w:p>
    <w:p w14:paraId="73C76472" w14:textId="56E42801" w:rsidR="00075FC5" w:rsidRPr="00C41FB5" w:rsidRDefault="00497334" w:rsidP="00075FC5">
      <w:pPr>
        <w:numPr>
          <w:ilvl w:val="0"/>
          <w:numId w:val="29"/>
        </w:numPr>
        <w:jc w:val="both"/>
        <w:rPr>
          <w:rFonts w:ascii="Arial" w:eastAsia="Calibri" w:hAnsi="Arial" w:cs="Arial"/>
          <w:sz w:val="22"/>
          <w:szCs w:val="22"/>
          <w:lang w:eastAsia="en-US"/>
        </w:rPr>
      </w:pPr>
      <w:r w:rsidRPr="00C41FB5">
        <w:rPr>
          <w:rFonts w:ascii="Arial" w:eastAsia="Calibri" w:hAnsi="Arial" w:cs="Arial"/>
          <w:sz w:val="22"/>
          <w:szCs w:val="22"/>
          <w:lang w:eastAsia="en-US"/>
        </w:rPr>
        <w:t xml:space="preserve">Responsible for the management of day-to-day cash requirements and the development </w:t>
      </w:r>
      <w:r w:rsidR="00072D90" w:rsidRPr="00C41FB5">
        <w:rPr>
          <w:rFonts w:ascii="Arial" w:eastAsia="Calibri" w:hAnsi="Arial" w:cs="Arial"/>
          <w:sz w:val="22"/>
          <w:szCs w:val="22"/>
          <w:lang w:eastAsia="en-US"/>
        </w:rPr>
        <w:t xml:space="preserve">and </w:t>
      </w:r>
      <w:r w:rsidRPr="00C41FB5">
        <w:rPr>
          <w:rFonts w:ascii="Arial" w:eastAsia="Calibri" w:hAnsi="Arial" w:cs="Arial"/>
          <w:sz w:val="22"/>
          <w:szCs w:val="22"/>
          <w:lang w:eastAsia="en-US"/>
        </w:rPr>
        <w:t xml:space="preserve">maintenance of cash flow forecasts and reports for the Finance Directorate and other </w:t>
      </w:r>
      <w:r w:rsidR="008C5B9A" w:rsidRPr="00C41FB5">
        <w:rPr>
          <w:rFonts w:ascii="Arial" w:eastAsia="Calibri" w:hAnsi="Arial" w:cs="Arial"/>
          <w:sz w:val="22"/>
          <w:szCs w:val="22"/>
          <w:lang w:eastAsia="en-US"/>
        </w:rPr>
        <w:t xml:space="preserve">Board </w:t>
      </w:r>
      <w:r w:rsidRPr="00C41FB5">
        <w:rPr>
          <w:rFonts w:ascii="Arial" w:eastAsia="Calibri" w:hAnsi="Arial" w:cs="Arial"/>
          <w:sz w:val="22"/>
          <w:szCs w:val="22"/>
          <w:lang w:eastAsia="en-US"/>
        </w:rPr>
        <w:t>committees</w:t>
      </w:r>
      <w:r w:rsidR="008C5B9A" w:rsidRPr="00C41FB5">
        <w:rPr>
          <w:rFonts w:ascii="Arial" w:eastAsia="Calibri" w:hAnsi="Arial" w:cs="Arial"/>
          <w:sz w:val="22"/>
          <w:szCs w:val="22"/>
          <w:lang w:eastAsia="en-US"/>
        </w:rPr>
        <w:t>.</w:t>
      </w:r>
      <w:r w:rsidR="00075FC5" w:rsidRPr="00C41FB5">
        <w:rPr>
          <w:rFonts w:ascii="Arial" w:eastAsia="Calibri" w:hAnsi="Arial" w:cs="Arial"/>
          <w:sz w:val="22"/>
          <w:szCs w:val="22"/>
          <w:lang w:eastAsia="en-US"/>
        </w:rPr>
        <w:t xml:space="preserve"> </w:t>
      </w:r>
    </w:p>
    <w:p w14:paraId="467A3D58" w14:textId="299EB284" w:rsidR="00075FC5" w:rsidRPr="00C41FB5" w:rsidRDefault="00075FC5" w:rsidP="00075FC5">
      <w:pPr>
        <w:numPr>
          <w:ilvl w:val="0"/>
          <w:numId w:val="29"/>
        </w:numPr>
        <w:jc w:val="both"/>
        <w:rPr>
          <w:rFonts w:ascii="Arial" w:eastAsia="Calibri" w:hAnsi="Arial" w:cs="Arial"/>
          <w:sz w:val="22"/>
          <w:szCs w:val="22"/>
          <w:lang w:eastAsia="en-US"/>
        </w:rPr>
      </w:pPr>
      <w:r w:rsidRPr="00C41FB5">
        <w:rPr>
          <w:rFonts w:ascii="Arial" w:eastAsia="Calibri" w:hAnsi="Arial" w:cs="Arial"/>
          <w:sz w:val="22"/>
          <w:szCs w:val="22"/>
          <w:lang w:eastAsia="en-US"/>
        </w:rPr>
        <w:t xml:space="preserve">Responsible for the day-to-day operation and control of the University </w:t>
      </w:r>
      <w:r w:rsidR="003168F6" w:rsidRPr="00C41FB5">
        <w:rPr>
          <w:rFonts w:ascii="Arial" w:eastAsia="Calibri" w:hAnsi="Arial" w:cs="Arial"/>
          <w:sz w:val="22"/>
          <w:szCs w:val="22"/>
          <w:lang w:eastAsia="en-US"/>
        </w:rPr>
        <w:t>global gro</w:t>
      </w:r>
      <w:r w:rsidR="00632352" w:rsidRPr="00C41FB5">
        <w:rPr>
          <w:rFonts w:ascii="Arial" w:eastAsia="Calibri" w:hAnsi="Arial" w:cs="Arial"/>
          <w:sz w:val="22"/>
          <w:szCs w:val="22"/>
          <w:lang w:eastAsia="en-US"/>
        </w:rPr>
        <w:t>u</w:t>
      </w:r>
      <w:r w:rsidR="003168F6" w:rsidRPr="00C41FB5">
        <w:rPr>
          <w:rFonts w:ascii="Arial" w:eastAsia="Calibri" w:hAnsi="Arial" w:cs="Arial"/>
          <w:sz w:val="22"/>
          <w:szCs w:val="22"/>
          <w:lang w:eastAsia="en-US"/>
        </w:rPr>
        <w:t>p</w:t>
      </w:r>
      <w:r w:rsidR="00632352" w:rsidRPr="00C41FB5">
        <w:rPr>
          <w:rFonts w:ascii="Arial" w:eastAsia="Calibri" w:hAnsi="Arial" w:cs="Arial"/>
          <w:sz w:val="22"/>
          <w:szCs w:val="22"/>
          <w:lang w:eastAsia="en-US"/>
        </w:rPr>
        <w:t xml:space="preserve">’s </w:t>
      </w:r>
      <w:r w:rsidRPr="00C41FB5">
        <w:rPr>
          <w:rFonts w:ascii="Arial" w:eastAsia="Calibri" w:hAnsi="Arial" w:cs="Arial"/>
          <w:sz w:val="22"/>
          <w:szCs w:val="22"/>
          <w:lang w:eastAsia="en-US"/>
        </w:rPr>
        <w:t xml:space="preserve">retail bank and deposit accounts and management of short term and overnight investments.  </w:t>
      </w:r>
    </w:p>
    <w:p w14:paraId="00CC7BBB" w14:textId="1FD3459D" w:rsidR="00497334" w:rsidRPr="00C41FB5" w:rsidRDefault="00497334" w:rsidP="00497334">
      <w:pPr>
        <w:numPr>
          <w:ilvl w:val="0"/>
          <w:numId w:val="29"/>
        </w:numPr>
        <w:tabs>
          <w:tab w:val="num" w:pos="0"/>
        </w:tabs>
        <w:jc w:val="both"/>
        <w:rPr>
          <w:rFonts w:ascii="Arial" w:eastAsia="Calibri" w:hAnsi="Arial" w:cs="Arial"/>
          <w:sz w:val="22"/>
          <w:szCs w:val="22"/>
          <w:lang w:eastAsia="en-US"/>
        </w:rPr>
      </w:pPr>
      <w:r w:rsidRPr="00C41FB5">
        <w:rPr>
          <w:rFonts w:ascii="Arial" w:eastAsia="Calibri" w:hAnsi="Arial" w:cs="Arial"/>
          <w:sz w:val="22"/>
          <w:szCs w:val="22"/>
          <w:lang w:eastAsia="en-US"/>
        </w:rPr>
        <w:t>Provide advice to the Finance Directorate in relation to longer term cash positions and commitments.</w:t>
      </w:r>
    </w:p>
    <w:p w14:paraId="3CB4EAA4" w14:textId="04DA3DE7" w:rsidR="00BC37D8" w:rsidRPr="00C41FB5" w:rsidRDefault="00BC37D8" w:rsidP="002024F9">
      <w:pPr>
        <w:numPr>
          <w:ilvl w:val="0"/>
          <w:numId w:val="29"/>
        </w:numPr>
        <w:tabs>
          <w:tab w:val="num" w:pos="0"/>
        </w:tabs>
        <w:jc w:val="both"/>
        <w:rPr>
          <w:rFonts w:ascii="Arial" w:eastAsia="Calibri" w:hAnsi="Arial" w:cs="Arial"/>
          <w:sz w:val="22"/>
          <w:szCs w:val="22"/>
          <w:lang w:eastAsia="en-US"/>
        </w:rPr>
      </w:pPr>
      <w:r w:rsidRPr="00C41FB5">
        <w:rPr>
          <w:rFonts w:ascii="Arial" w:eastAsia="Calibri" w:hAnsi="Arial" w:cs="Arial"/>
          <w:sz w:val="22"/>
          <w:szCs w:val="22"/>
          <w:lang w:eastAsia="en-US"/>
        </w:rPr>
        <w:t>Primary point of contact with</w:t>
      </w:r>
      <w:r w:rsidR="00D771EA" w:rsidRPr="00C41FB5">
        <w:rPr>
          <w:rFonts w:ascii="Arial" w:eastAsia="Calibri" w:hAnsi="Arial" w:cs="Arial"/>
          <w:sz w:val="22"/>
          <w:szCs w:val="22"/>
          <w:lang w:eastAsia="en-US"/>
        </w:rPr>
        <w:t xml:space="preserve"> the University’s</w:t>
      </w:r>
      <w:r w:rsidRPr="00C41FB5">
        <w:rPr>
          <w:rFonts w:ascii="Arial" w:eastAsia="Calibri" w:hAnsi="Arial" w:cs="Arial"/>
          <w:sz w:val="22"/>
          <w:szCs w:val="22"/>
          <w:lang w:eastAsia="en-US"/>
        </w:rPr>
        <w:t xml:space="preserve"> main retail bank for operational issues including fraud detection and prevention, money laundering prevention, sanction compliance and other routine issues. </w:t>
      </w:r>
    </w:p>
    <w:p w14:paraId="53F0ED3A" w14:textId="1E930508" w:rsidR="00BC37D8" w:rsidRPr="00C41FB5" w:rsidRDefault="009A14D5" w:rsidP="00046937">
      <w:pPr>
        <w:numPr>
          <w:ilvl w:val="0"/>
          <w:numId w:val="29"/>
        </w:numPr>
        <w:tabs>
          <w:tab w:val="num" w:pos="0"/>
        </w:tabs>
        <w:jc w:val="both"/>
        <w:rPr>
          <w:rFonts w:ascii="Arial" w:eastAsia="Calibri" w:hAnsi="Arial" w:cs="Arial"/>
          <w:sz w:val="22"/>
          <w:szCs w:val="22"/>
          <w:lang w:eastAsia="en-US"/>
        </w:rPr>
      </w:pPr>
      <w:r w:rsidRPr="00C41FB5">
        <w:rPr>
          <w:rFonts w:ascii="Arial" w:eastAsia="Calibri" w:hAnsi="Arial" w:cs="Arial"/>
          <w:sz w:val="22"/>
          <w:szCs w:val="22"/>
          <w:lang w:eastAsia="en-US"/>
        </w:rPr>
        <w:t>E</w:t>
      </w:r>
      <w:r w:rsidR="00BC37D8" w:rsidRPr="00C41FB5">
        <w:rPr>
          <w:rFonts w:ascii="Arial" w:eastAsia="Calibri" w:hAnsi="Arial" w:cs="Arial"/>
          <w:sz w:val="22"/>
          <w:szCs w:val="22"/>
          <w:lang w:eastAsia="en-US"/>
        </w:rPr>
        <w:t>nsur</w:t>
      </w:r>
      <w:r w:rsidRPr="00C41FB5">
        <w:rPr>
          <w:rFonts w:ascii="Arial" w:eastAsia="Calibri" w:hAnsi="Arial" w:cs="Arial"/>
          <w:sz w:val="22"/>
          <w:szCs w:val="22"/>
          <w:lang w:eastAsia="en-US"/>
        </w:rPr>
        <w:t>e</w:t>
      </w:r>
      <w:r w:rsidR="00BC37D8" w:rsidRPr="00C41FB5">
        <w:rPr>
          <w:rFonts w:ascii="Arial" w:eastAsia="Calibri" w:hAnsi="Arial" w:cs="Arial"/>
          <w:sz w:val="22"/>
          <w:szCs w:val="22"/>
          <w:lang w:eastAsia="en-US"/>
        </w:rPr>
        <w:t xml:space="preserve"> bank </w:t>
      </w:r>
      <w:r w:rsidR="00095B2F" w:rsidRPr="00C41FB5">
        <w:rPr>
          <w:rFonts w:ascii="Arial" w:eastAsia="Calibri" w:hAnsi="Arial" w:cs="Arial"/>
          <w:sz w:val="22"/>
          <w:szCs w:val="22"/>
          <w:lang w:eastAsia="en-US"/>
        </w:rPr>
        <w:t xml:space="preserve">accounts are </w:t>
      </w:r>
      <w:r w:rsidR="00BD3B22" w:rsidRPr="00C41FB5">
        <w:rPr>
          <w:rFonts w:ascii="Arial" w:eastAsia="Calibri" w:hAnsi="Arial" w:cs="Arial"/>
          <w:sz w:val="22"/>
          <w:szCs w:val="22"/>
          <w:lang w:eastAsia="en-US"/>
        </w:rPr>
        <w:t>reconciled monthly, and</w:t>
      </w:r>
      <w:r w:rsidR="005143E7" w:rsidRPr="00C41FB5">
        <w:rPr>
          <w:rFonts w:ascii="Arial" w:eastAsia="Calibri" w:hAnsi="Arial" w:cs="Arial"/>
          <w:sz w:val="22"/>
          <w:szCs w:val="22"/>
          <w:lang w:eastAsia="en-US"/>
        </w:rPr>
        <w:t xml:space="preserve"> </w:t>
      </w:r>
      <w:r w:rsidR="00BC37D8" w:rsidRPr="00C41FB5">
        <w:rPr>
          <w:rFonts w:ascii="Arial" w:eastAsia="Calibri" w:hAnsi="Arial" w:cs="Arial"/>
          <w:sz w:val="22"/>
          <w:szCs w:val="22"/>
          <w:lang w:eastAsia="en-US"/>
        </w:rPr>
        <w:t>appropriate action</w:t>
      </w:r>
      <w:r w:rsidR="005143E7" w:rsidRPr="00C41FB5">
        <w:rPr>
          <w:rFonts w:ascii="Arial" w:eastAsia="Calibri" w:hAnsi="Arial" w:cs="Arial"/>
          <w:sz w:val="22"/>
          <w:szCs w:val="22"/>
          <w:lang w:eastAsia="en-US"/>
        </w:rPr>
        <w:t xml:space="preserve">s are </w:t>
      </w:r>
      <w:r w:rsidR="00BC37D8" w:rsidRPr="00C41FB5">
        <w:rPr>
          <w:rFonts w:ascii="Arial" w:eastAsia="Calibri" w:hAnsi="Arial" w:cs="Arial"/>
          <w:sz w:val="22"/>
          <w:szCs w:val="22"/>
          <w:lang w:eastAsia="en-US"/>
        </w:rPr>
        <w:t xml:space="preserve">taken to address reconciling items identified in the bank </w:t>
      </w:r>
      <w:r w:rsidR="00870492" w:rsidRPr="00C41FB5">
        <w:rPr>
          <w:rFonts w:ascii="Arial" w:eastAsia="Calibri" w:hAnsi="Arial" w:cs="Arial"/>
          <w:sz w:val="22"/>
          <w:szCs w:val="22"/>
          <w:lang w:eastAsia="en-US"/>
        </w:rPr>
        <w:t>reconciliation, and</w:t>
      </w:r>
      <w:r w:rsidR="00BC37D8" w:rsidRPr="00C41FB5">
        <w:rPr>
          <w:rFonts w:ascii="Arial" w:eastAsia="Calibri" w:hAnsi="Arial" w:cs="Arial"/>
          <w:sz w:val="22"/>
          <w:szCs w:val="22"/>
          <w:lang w:eastAsia="en-US"/>
        </w:rPr>
        <w:t xml:space="preserve"> items posted to the cash suspense account are reviewed and actioned</w:t>
      </w:r>
      <w:r w:rsidR="00FF24AC" w:rsidRPr="00C41FB5">
        <w:rPr>
          <w:rFonts w:ascii="Arial" w:eastAsia="Calibri" w:hAnsi="Arial" w:cs="Arial"/>
          <w:sz w:val="22"/>
          <w:szCs w:val="22"/>
          <w:lang w:eastAsia="en-US"/>
        </w:rPr>
        <w:t xml:space="preserve"> </w:t>
      </w:r>
      <w:r w:rsidR="00BC37D8" w:rsidRPr="00C41FB5">
        <w:rPr>
          <w:rFonts w:ascii="Arial" w:eastAsia="Calibri" w:hAnsi="Arial" w:cs="Arial"/>
          <w:sz w:val="22"/>
          <w:szCs w:val="22"/>
          <w:lang w:eastAsia="en-US"/>
        </w:rPr>
        <w:t>appropriate</w:t>
      </w:r>
      <w:r w:rsidR="00FF24AC" w:rsidRPr="00C41FB5">
        <w:rPr>
          <w:rFonts w:ascii="Arial" w:eastAsia="Calibri" w:hAnsi="Arial" w:cs="Arial"/>
          <w:sz w:val="22"/>
          <w:szCs w:val="22"/>
          <w:lang w:eastAsia="en-US"/>
        </w:rPr>
        <w:t>ly</w:t>
      </w:r>
      <w:r w:rsidR="00BC37D8" w:rsidRPr="00C41FB5">
        <w:rPr>
          <w:rFonts w:ascii="Arial" w:eastAsia="Calibri" w:hAnsi="Arial" w:cs="Arial"/>
          <w:sz w:val="22"/>
          <w:szCs w:val="22"/>
          <w:lang w:eastAsia="en-US"/>
        </w:rPr>
        <w:t>.</w:t>
      </w:r>
    </w:p>
    <w:p w14:paraId="6F343D38" w14:textId="1D64CD40" w:rsidR="00132618" w:rsidRPr="00C41FB5" w:rsidRDefault="00132618" w:rsidP="00046937">
      <w:pPr>
        <w:numPr>
          <w:ilvl w:val="0"/>
          <w:numId w:val="29"/>
        </w:numPr>
        <w:tabs>
          <w:tab w:val="num" w:pos="0"/>
        </w:tabs>
        <w:jc w:val="both"/>
        <w:rPr>
          <w:rFonts w:ascii="Arial" w:eastAsia="Calibri" w:hAnsi="Arial" w:cs="Arial"/>
          <w:sz w:val="22"/>
          <w:szCs w:val="22"/>
          <w:lang w:eastAsia="en-US"/>
        </w:rPr>
      </w:pPr>
      <w:r w:rsidRPr="00C41FB5">
        <w:rPr>
          <w:rFonts w:ascii="Arial" w:eastAsia="Calibri" w:hAnsi="Arial" w:cs="Arial"/>
          <w:sz w:val="22"/>
          <w:szCs w:val="22"/>
          <w:lang w:eastAsia="en-US"/>
        </w:rPr>
        <w:t>Review, approve and submit supplier</w:t>
      </w:r>
      <w:r w:rsidR="00A2733B" w:rsidRPr="00C41FB5">
        <w:rPr>
          <w:rFonts w:ascii="Arial" w:eastAsia="Calibri" w:hAnsi="Arial" w:cs="Arial"/>
          <w:sz w:val="22"/>
          <w:szCs w:val="22"/>
          <w:lang w:eastAsia="en-US"/>
        </w:rPr>
        <w:t>s’</w:t>
      </w:r>
      <w:r w:rsidRPr="00C41FB5">
        <w:rPr>
          <w:rFonts w:ascii="Arial" w:eastAsia="Calibri" w:hAnsi="Arial" w:cs="Arial"/>
          <w:sz w:val="22"/>
          <w:szCs w:val="22"/>
          <w:lang w:eastAsia="en-US"/>
        </w:rPr>
        <w:t xml:space="preserve"> BACS payment</w:t>
      </w:r>
      <w:r w:rsidR="00835198" w:rsidRPr="00C41FB5">
        <w:rPr>
          <w:rFonts w:ascii="Arial" w:eastAsia="Calibri" w:hAnsi="Arial" w:cs="Arial"/>
          <w:sz w:val="22"/>
          <w:szCs w:val="22"/>
          <w:lang w:eastAsia="en-US"/>
        </w:rPr>
        <w:t xml:space="preserve"> files</w:t>
      </w:r>
      <w:r w:rsidR="001E07E8" w:rsidRPr="00C41FB5">
        <w:rPr>
          <w:rFonts w:ascii="Arial" w:eastAsia="Calibri" w:hAnsi="Arial" w:cs="Arial"/>
          <w:sz w:val="22"/>
          <w:szCs w:val="22"/>
          <w:lang w:eastAsia="en-US"/>
        </w:rPr>
        <w:t xml:space="preserve"> via </w:t>
      </w:r>
      <w:r w:rsidR="00E633E2" w:rsidRPr="00C41FB5">
        <w:rPr>
          <w:rFonts w:ascii="Arial" w:eastAsia="Calibri" w:hAnsi="Arial" w:cs="Arial"/>
          <w:sz w:val="22"/>
          <w:szCs w:val="22"/>
          <w:lang w:eastAsia="en-US"/>
        </w:rPr>
        <w:t>Bacsactive</w:t>
      </w:r>
      <w:r w:rsidR="00942235" w:rsidRPr="00C41FB5">
        <w:rPr>
          <w:rFonts w:ascii="Arial" w:eastAsia="Calibri" w:hAnsi="Arial" w:cs="Arial"/>
          <w:sz w:val="22"/>
          <w:szCs w:val="22"/>
          <w:lang w:eastAsia="en-US"/>
        </w:rPr>
        <w:t>-IP.</w:t>
      </w:r>
    </w:p>
    <w:p w14:paraId="5CC9AFAC" w14:textId="050A3640" w:rsidR="00BC37D8" w:rsidRPr="00C41FB5" w:rsidRDefault="00A2733B" w:rsidP="002024F9">
      <w:pPr>
        <w:numPr>
          <w:ilvl w:val="0"/>
          <w:numId w:val="29"/>
        </w:numPr>
        <w:tabs>
          <w:tab w:val="num" w:pos="0"/>
        </w:tabs>
        <w:jc w:val="both"/>
        <w:rPr>
          <w:rFonts w:ascii="Arial" w:eastAsia="Calibri" w:hAnsi="Arial" w:cs="Arial"/>
          <w:sz w:val="22"/>
          <w:szCs w:val="22"/>
          <w:lang w:eastAsia="en-US"/>
        </w:rPr>
      </w:pPr>
      <w:r w:rsidRPr="00C41FB5">
        <w:rPr>
          <w:rFonts w:ascii="Arial" w:eastAsia="Calibri" w:hAnsi="Arial" w:cs="Arial"/>
          <w:sz w:val="22"/>
          <w:szCs w:val="22"/>
          <w:lang w:eastAsia="en-US"/>
        </w:rPr>
        <w:t xml:space="preserve">Review and </w:t>
      </w:r>
      <w:r w:rsidR="00BC37D8" w:rsidRPr="00C41FB5">
        <w:rPr>
          <w:rFonts w:ascii="Arial" w:eastAsia="Calibri" w:hAnsi="Arial" w:cs="Arial"/>
          <w:sz w:val="22"/>
          <w:szCs w:val="22"/>
          <w:lang w:eastAsia="en-US"/>
        </w:rPr>
        <w:t>authoris</w:t>
      </w:r>
      <w:r w:rsidR="00F75C25" w:rsidRPr="00C41FB5">
        <w:rPr>
          <w:rFonts w:ascii="Arial" w:eastAsia="Calibri" w:hAnsi="Arial" w:cs="Arial"/>
          <w:sz w:val="22"/>
          <w:szCs w:val="22"/>
          <w:lang w:eastAsia="en-US"/>
        </w:rPr>
        <w:t>e</w:t>
      </w:r>
      <w:r w:rsidR="00BC37D8" w:rsidRPr="00C41FB5">
        <w:rPr>
          <w:rFonts w:ascii="Arial" w:eastAsia="Calibri" w:hAnsi="Arial" w:cs="Arial"/>
          <w:sz w:val="22"/>
          <w:szCs w:val="22"/>
          <w:lang w:eastAsia="en-US"/>
        </w:rPr>
        <w:t xml:space="preserve"> electronic payments </w:t>
      </w:r>
      <w:r w:rsidR="00E710D6" w:rsidRPr="00C41FB5">
        <w:rPr>
          <w:rFonts w:ascii="Arial" w:eastAsia="Calibri" w:hAnsi="Arial" w:cs="Arial"/>
          <w:sz w:val="22"/>
          <w:szCs w:val="22"/>
          <w:lang w:eastAsia="en-US"/>
        </w:rPr>
        <w:t>via Barclays.Net</w:t>
      </w:r>
      <w:r w:rsidR="00584D88" w:rsidRPr="00C41FB5">
        <w:rPr>
          <w:rFonts w:ascii="Arial" w:eastAsia="Calibri" w:hAnsi="Arial" w:cs="Arial"/>
          <w:sz w:val="22"/>
          <w:szCs w:val="22"/>
          <w:lang w:eastAsia="en-US"/>
        </w:rPr>
        <w:t xml:space="preserve">, </w:t>
      </w:r>
      <w:r w:rsidR="00F75C25" w:rsidRPr="00C41FB5">
        <w:rPr>
          <w:rFonts w:ascii="Arial" w:eastAsia="Calibri" w:hAnsi="Arial" w:cs="Arial"/>
          <w:sz w:val="22"/>
          <w:szCs w:val="22"/>
          <w:lang w:eastAsia="en-US"/>
        </w:rPr>
        <w:t>and ensure</w:t>
      </w:r>
      <w:r w:rsidR="00BC37D8" w:rsidRPr="00C41FB5">
        <w:rPr>
          <w:rFonts w:ascii="Arial" w:eastAsia="Calibri" w:hAnsi="Arial" w:cs="Arial"/>
          <w:sz w:val="22"/>
          <w:szCs w:val="22"/>
          <w:lang w:eastAsia="en-US"/>
        </w:rPr>
        <w:t xml:space="preserve"> payments are made in a timely, efficient and </w:t>
      </w:r>
      <w:r w:rsidR="00244889" w:rsidRPr="00C41FB5">
        <w:rPr>
          <w:rFonts w:ascii="Arial" w:eastAsia="Calibri" w:hAnsi="Arial" w:cs="Arial"/>
          <w:sz w:val="22"/>
          <w:szCs w:val="22"/>
          <w:lang w:eastAsia="en-US"/>
        </w:rPr>
        <w:t>cost-effective</w:t>
      </w:r>
      <w:r w:rsidR="00BC37D8" w:rsidRPr="00C41FB5">
        <w:rPr>
          <w:rFonts w:ascii="Arial" w:eastAsia="Calibri" w:hAnsi="Arial" w:cs="Arial"/>
          <w:sz w:val="22"/>
          <w:szCs w:val="22"/>
          <w:lang w:eastAsia="en-US"/>
        </w:rPr>
        <w:t xml:space="preserve"> manner whilst optimising the University’s cash flow position.</w:t>
      </w:r>
    </w:p>
    <w:p w14:paraId="40653F03" w14:textId="1F0A3B4B" w:rsidR="00BC37D8" w:rsidRPr="00C41FB5" w:rsidRDefault="00244889" w:rsidP="002024F9">
      <w:pPr>
        <w:numPr>
          <w:ilvl w:val="0"/>
          <w:numId w:val="29"/>
        </w:numPr>
        <w:tabs>
          <w:tab w:val="num" w:pos="0"/>
        </w:tabs>
        <w:jc w:val="both"/>
        <w:rPr>
          <w:rFonts w:ascii="Arial" w:eastAsia="Calibri" w:hAnsi="Arial" w:cs="Arial"/>
          <w:sz w:val="22"/>
          <w:szCs w:val="22"/>
          <w:lang w:eastAsia="en-US"/>
        </w:rPr>
      </w:pPr>
      <w:r w:rsidRPr="00C41FB5">
        <w:rPr>
          <w:rFonts w:ascii="Arial" w:eastAsia="Calibri" w:hAnsi="Arial" w:cs="Arial"/>
          <w:sz w:val="22"/>
          <w:szCs w:val="22"/>
          <w:lang w:eastAsia="en-US"/>
        </w:rPr>
        <w:t>D</w:t>
      </w:r>
      <w:r w:rsidR="00BC37D8" w:rsidRPr="00C41FB5">
        <w:rPr>
          <w:rFonts w:ascii="Arial" w:eastAsia="Calibri" w:hAnsi="Arial" w:cs="Arial"/>
          <w:sz w:val="22"/>
          <w:szCs w:val="22"/>
          <w:lang w:eastAsia="en-US"/>
        </w:rPr>
        <w:t>evelopment, monitor and implement</w:t>
      </w:r>
      <w:r w:rsidRPr="00C41FB5">
        <w:rPr>
          <w:rFonts w:ascii="Arial" w:eastAsia="Calibri" w:hAnsi="Arial" w:cs="Arial"/>
          <w:sz w:val="22"/>
          <w:szCs w:val="22"/>
          <w:lang w:eastAsia="en-US"/>
        </w:rPr>
        <w:t xml:space="preserve"> </w:t>
      </w:r>
      <w:r w:rsidR="00BC37D8" w:rsidRPr="00C41FB5">
        <w:rPr>
          <w:rFonts w:ascii="Arial" w:eastAsia="Calibri" w:hAnsi="Arial" w:cs="Arial"/>
          <w:sz w:val="22"/>
          <w:szCs w:val="22"/>
          <w:lang w:eastAsia="en-US"/>
        </w:rPr>
        <w:t xml:space="preserve">the University’s treasury management and foreign exchange policy, including recognising and monitoring foreign currency gains/losses. </w:t>
      </w:r>
    </w:p>
    <w:p w14:paraId="3B05CB35" w14:textId="69DE4E20" w:rsidR="00AA5229" w:rsidRPr="00C41FB5" w:rsidRDefault="00D67B71" w:rsidP="002024F9">
      <w:pPr>
        <w:numPr>
          <w:ilvl w:val="0"/>
          <w:numId w:val="29"/>
        </w:numPr>
        <w:tabs>
          <w:tab w:val="num" w:pos="0"/>
        </w:tabs>
        <w:jc w:val="both"/>
        <w:rPr>
          <w:rFonts w:ascii="Arial" w:eastAsia="Calibri" w:hAnsi="Arial" w:cs="Arial"/>
          <w:sz w:val="22"/>
          <w:szCs w:val="22"/>
          <w:lang w:eastAsia="en-US"/>
        </w:rPr>
      </w:pPr>
      <w:r w:rsidRPr="00C41FB5">
        <w:rPr>
          <w:rFonts w:ascii="Arial" w:eastAsia="Calibri" w:hAnsi="Arial" w:cs="Arial"/>
          <w:sz w:val="22"/>
          <w:szCs w:val="22"/>
          <w:lang w:eastAsia="en-US"/>
        </w:rPr>
        <w:t xml:space="preserve">Update and </w:t>
      </w:r>
      <w:r w:rsidR="00294063" w:rsidRPr="00C41FB5">
        <w:rPr>
          <w:rFonts w:ascii="Arial" w:eastAsia="Calibri" w:hAnsi="Arial" w:cs="Arial"/>
          <w:sz w:val="22"/>
          <w:szCs w:val="22"/>
          <w:lang w:eastAsia="en-US"/>
        </w:rPr>
        <w:t>maintain</w:t>
      </w:r>
      <w:r w:rsidRPr="00C41FB5">
        <w:rPr>
          <w:rFonts w:ascii="Arial" w:eastAsia="Calibri" w:hAnsi="Arial" w:cs="Arial"/>
          <w:sz w:val="22"/>
          <w:szCs w:val="22"/>
          <w:lang w:eastAsia="en-US"/>
        </w:rPr>
        <w:t xml:space="preserve"> </w:t>
      </w:r>
      <w:r w:rsidR="00294063" w:rsidRPr="00C41FB5">
        <w:rPr>
          <w:rFonts w:ascii="Arial" w:eastAsia="Calibri" w:hAnsi="Arial" w:cs="Arial"/>
          <w:sz w:val="22"/>
          <w:szCs w:val="22"/>
          <w:lang w:eastAsia="en-US"/>
        </w:rPr>
        <w:t>the multicurrency</w:t>
      </w:r>
      <w:r w:rsidRPr="00C41FB5">
        <w:rPr>
          <w:rFonts w:ascii="Arial" w:eastAsia="Calibri" w:hAnsi="Arial" w:cs="Arial"/>
          <w:sz w:val="22"/>
          <w:szCs w:val="22"/>
          <w:lang w:eastAsia="en-US"/>
        </w:rPr>
        <w:t xml:space="preserve"> </w:t>
      </w:r>
      <w:r w:rsidR="00294063" w:rsidRPr="00C41FB5">
        <w:rPr>
          <w:rFonts w:ascii="Arial" w:eastAsia="Calibri" w:hAnsi="Arial" w:cs="Arial"/>
          <w:sz w:val="22"/>
          <w:szCs w:val="22"/>
          <w:lang w:eastAsia="en-US"/>
        </w:rPr>
        <w:t>functionality</w:t>
      </w:r>
      <w:r w:rsidR="00116356" w:rsidRPr="00C41FB5">
        <w:rPr>
          <w:rFonts w:ascii="Arial" w:eastAsia="Calibri" w:hAnsi="Arial" w:cs="Arial"/>
          <w:sz w:val="22"/>
          <w:szCs w:val="22"/>
          <w:lang w:eastAsia="en-US"/>
        </w:rPr>
        <w:t xml:space="preserve"> </w:t>
      </w:r>
      <w:r w:rsidR="00327CD9" w:rsidRPr="00C41FB5">
        <w:rPr>
          <w:rFonts w:ascii="Arial" w:eastAsia="Calibri" w:hAnsi="Arial" w:cs="Arial"/>
          <w:sz w:val="22"/>
          <w:szCs w:val="22"/>
          <w:lang w:eastAsia="en-US"/>
        </w:rPr>
        <w:t>on</w:t>
      </w:r>
      <w:r w:rsidRPr="00C41FB5">
        <w:rPr>
          <w:rFonts w:ascii="Arial" w:eastAsia="Calibri" w:hAnsi="Arial" w:cs="Arial"/>
          <w:sz w:val="22"/>
          <w:szCs w:val="22"/>
          <w:lang w:eastAsia="en-US"/>
        </w:rPr>
        <w:t xml:space="preserve"> the </w:t>
      </w:r>
      <w:r w:rsidR="00116356" w:rsidRPr="00C41FB5">
        <w:rPr>
          <w:rFonts w:ascii="Arial" w:eastAsia="Calibri" w:hAnsi="Arial" w:cs="Arial"/>
          <w:sz w:val="22"/>
          <w:szCs w:val="22"/>
          <w:lang w:eastAsia="en-US"/>
        </w:rPr>
        <w:t>finance</w:t>
      </w:r>
      <w:r w:rsidR="003B34A0" w:rsidRPr="00C41FB5">
        <w:rPr>
          <w:rFonts w:ascii="Arial" w:eastAsia="Calibri" w:hAnsi="Arial" w:cs="Arial"/>
          <w:sz w:val="22"/>
          <w:szCs w:val="22"/>
          <w:lang w:eastAsia="en-US"/>
        </w:rPr>
        <w:t xml:space="preserve"> system</w:t>
      </w:r>
      <w:r w:rsidR="00292066" w:rsidRPr="00C41FB5">
        <w:rPr>
          <w:rFonts w:ascii="Arial" w:eastAsia="Calibri" w:hAnsi="Arial" w:cs="Arial"/>
          <w:sz w:val="22"/>
          <w:szCs w:val="22"/>
          <w:lang w:eastAsia="en-US"/>
        </w:rPr>
        <w:t>.</w:t>
      </w:r>
    </w:p>
    <w:p w14:paraId="5C29F3DA" w14:textId="15E538BC" w:rsidR="00BC37D8" w:rsidRPr="00C41FB5" w:rsidRDefault="00AA5229" w:rsidP="002024F9">
      <w:pPr>
        <w:numPr>
          <w:ilvl w:val="0"/>
          <w:numId w:val="29"/>
        </w:numPr>
        <w:tabs>
          <w:tab w:val="num" w:pos="0"/>
        </w:tabs>
        <w:jc w:val="both"/>
        <w:rPr>
          <w:rFonts w:ascii="Arial" w:eastAsia="Calibri" w:hAnsi="Arial" w:cs="Arial"/>
          <w:sz w:val="22"/>
          <w:szCs w:val="22"/>
          <w:lang w:eastAsia="en-US"/>
        </w:rPr>
      </w:pPr>
      <w:r w:rsidRPr="00C41FB5">
        <w:rPr>
          <w:rFonts w:ascii="Arial" w:eastAsia="Calibri" w:hAnsi="Arial" w:cs="Arial"/>
          <w:sz w:val="22"/>
          <w:szCs w:val="22"/>
          <w:lang w:eastAsia="en-US"/>
        </w:rPr>
        <w:t>Ensure</w:t>
      </w:r>
      <w:r w:rsidR="00111757" w:rsidRPr="00C41FB5">
        <w:rPr>
          <w:rFonts w:ascii="Arial" w:eastAsia="Calibri" w:hAnsi="Arial" w:cs="Arial"/>
          <w:sz w:val="22"/>
          <w:szCs w:val="22"/>
          <w:lang w:eastAsia="en-US"/>
        </w:rPr>
        <w:t xml:space="preserve"> all </w:t>
      </w:r>
      <w:r w:rsidR="00901DDE" w:rsidRPr="00C41FB5">
        <w:rPr>
          <w:rFonts w:ascii="Arial" w:eastAsia="Calibri" w:hAnsi="Arial" w:cs="Arial"/>
          <w:sz w:val="22"/>
          <w:szCs w:val="22"/>
          <w:lang w:eastAsia="en-US"/>
        </w:rPr>
        <w:t xml:space="preserve">treasury </w:t>
      </w:r>
      <w:r w:rsidR="00731AF3" w:rsidRPr="00C41FB5">
        <w:rPr>
          <w:rFonts w:ascii="Arial" w:eastAsia="Calibri" w:hAnsi="Arial" w:cs="Arial"/>
          <w:sz w:val="22"/>
          <w:szCs w:val="22"/>
          <w:lang w:eastAsia="en-US"/>
        </w:rPr>
        <w:t>management</w:t>
      </w:r>
      <w:r w:rsidR="00901DDE" w:rsidRPr="00C41FB5">
        <w:rPr>
          <w:rFonts w:ascii="Arial" w:eastAsia="Calibri" w:hAnsi="Arial" w:cs="Arial"/>
          <w:sz w:val="22"/>
          <w:szCs w:val="22"/>
          <w:lang w:eastAsia="en-US"/>
        </w:rPr>
        <w:t xml:space="preserve"> </w:t>
      </w:r>
      <w:r w:rsidR="00731AF3" w:rsidRPr="00C41FB5">
        <w:rPr>
          <w:rFonts w:ascii="Arial" w:eastAsia="Calibri" w:hAnsi="Arial" w:cs="Arial"/>
          <w:sz w:val="22"/>
          <w:szCs w:val="22"/>
          <w:lang w:eastAsia="en-US"/>
        </w:rPr>
        <w:t>activities</w:t>
      </w:r>
      <w:r w:rsidR="00901DDE" w:rsidRPr="00C41FB5">
        <w:rPr>
          <w:rFonts w:ascii="Arial" w:eastAsia="Calibri" w:hAnsi="Arial" w:cs="Arial"/>
          <w:sz w:val="22"/>
          <w:szCs w:val="22"/>
          <w:lang w:eastAsia="en-US"/>
        </w:rPr>
        <w:t xml:space="preserve"> and</w:t>
      </w:r>
      <w:r w:rsidR="00111757" w:rsidRPr="00C41FB5">
        <w:rPr>
          <w:rFonts w:ascii="Arial" w:eastAsia="Calibri" w:hAnsi="Arial" w:cs="Arial"/>
          <w:sz w:val="22"/>
          <w:szCs w:val="22"/>
          <w:lang w:eastAsia="en-US"/>
        </w:rPr>
        <w:t xml:space="preserve"> </w:t>
      </w:r>
      <w:r w:rsidR="00BC37D8" w:rsidRPr="00C41FB5">
        <w:rPr>
          <w:rFonts w:ascii="Arial" w:eastAsia="Calibri" w:hAnsi="Arial" w:cs="Arial"/>
          <w:sz w:val="22"/>
          <w:szCs w:val="22"/>
          <w:lang w:eastAsia="en-US"/>
        </w:rPr>
        <w:t xml:space="preserve">financial reporting </w:t>
      </w:r>
      <w:r w:rsidR="00731AF3" w:rsidRPr="00C41FB5">
        <w:rPr>
          <w:rFonts w:ascii="Arial" w:eastAsia="Calibri" w:hAnsi="Arial" w:cs="Arial"/>
          <w:sz w:val="22"/>
          <w:szCs w:val="22"/>
          <w:lang w:eastAsia="en-US"/>
        </w:rPr>
        <w:t>are</w:t>
      </w:r>
      <w:r w:rsidR="00BC37D8" w:rsidRPr="00C41FB5">
        <w:rPr>
          <w:rFonts w:ascii="Arial" w:eastAsia="Calibri" w:hAnsi="Arial" w:cs="Arial"/>
          <w:sz w:val="22"/>
          <w:szCs w:val="22"/>
          <w:lang w:eastAsia="en-US"/>
        </w:rPr>
        <w:t xml:space="preserve"> accordance with accounting standards, University policies and procedures.</w:t>
      </w:r>
    </w:p>
    <w:p w14:paraId="507CD806" w14:textId="19343ECB" w:rsidR="00BC37D8" w:rsidRPr="00C41FB5" w:rsidRDefault="00325CFE" w:rsidP="002024F9">
      <w:pPr>
        <w:numPr>
          <w:ilvl w:val="0"/>
          <w:numId w:val="29"/>
        </w:numPr>
        <w:tabs>
          <w:tab w:val="num" w:pos="0"/>
        </w:tabs>
        <w:jc w:val="both"/>
        <w:rPr>
          <w:rFonts w:ascii="Arial" w:eastAsia="Calibri" w:hAnsi="Arial" w:cs="Arial"/>
          <w:sz w:val="22"/>
          <w:szCs w:val="22"/>
          <w:lang w:eastAsia="en-US"/>
        </w:rPr>
      </w:pPr>
      <w:r w:rsidRPr="00C41FB5">
        <w:rPr>
          <w:rFonts w:ascii="Arial" w:eastAsia="Calibri" w:hAnsi="Arial" w:cs="Arial"/>
          <w:sz w:val="22"/>
          <w:szCs w:val="22"/>
          <w:lang w:eastAsia="en-US"/>
        </w:rPr>
        <w:t>Ens</w:t>
      </w:r>
      <w:r w:rsidR="00033946" w:rsidRPr="00C41FB5">
        <w:rPr>
          <w:rFonts w:ascii="Arial" w:eastAsia="Calibri" w:hAnsi="Arial" w:cs="Arial"/>
          <w:sz w:val="22"/>
          <w:szCs w:val="22"/>
          <w:lang w:eastAsia="en-US"/>
        </w:rPr>
        <w:t>ure compliance with</w:t>
      </w:r>
      <w:r w:rsidR="002005C9" w:rsidRPr="00C41FB5">
        <w:rPr>
          <w:rFonts w:ascii="Arial" w:eastAsia="Calibri" w:hAnsi="Arial" w:cs="Arial"/>
          <w:sz w:val="22"/>
          <w:szCs w:val="22"/>
          <w:lang w:eastAsia="en-US"/>
        </w:rPr>
        <w:t xml:space="preserve"> banking covenants</w:t>
      </w:r>
      <w:r w:rsidR="00EA0E04" w:rsidRPr="00C41FB5">
        <w:rPr>
          <w:rFonts w:ascii="Arial" w:eastAsia="Calibri" w:hAnsi="Arial" w:cs="Arial"/>
          <w:sz w:val="22"/>
          <w:szCs w:val="22"/>
          <w:lang w:eastAsia="en-US"/>
        </w:rPr>
        <w:t xml:space="preserve"> </w:t>
      </w:r>
      <w:r w:rsidR="00865CBF" w:rsidRPr="00C41FB5">
        <w:rPr>
          <w:rFonts w:ascii="Arial" w:eastAsia="Calibri" w:hAnsi="Arial" w:cs="Arial"/>
          <w:sz w:val="22"/>
          <w:szCs w:val="22"/>
          <w:lang w:eastAsia="en-US"/>
        </w:rPr>
        <w:t>(e.g. revolving credit facility</w:t>
      </w:r>
      <w:r w:rsidR="005D0BC8" w:rsidRPr="00C41FB5">
        <w:rPr>
          <w:rFonts w:ascii="Arial" w:eastAsia="Calibri" w:hAnsi="Arial" w:cs="Arial"/>
          <w:sz w:val="22"/>
          <w:szCs w:val="22"/>
          <w:lang w:eastAsia="en-US"/>
        </w:rPr>
        <w:t xml:space="preserve"> </w:t>
      </w:r>
      <w:r w:rsidR="001A1B7D" w:rsidRPr="00C41FB5">
        <w:rPr>
          <w:rFonts w:ascii="Arial" w:eastAsia="Calibri" w:hAnsi="Arial" w:cs="Arial"/>
          <w:sz w:val="22"/>
          <w:szCs w:val="22"/>
          <w:lang w:eastAsia="en-US"/>
        </w:rPr>
        <w:t>reports</w:t>
      </w:r>
      <w:r w:rsidR="00865CBF" w:rsidRPr="00C41FB5">
        <w:rPr>
          <w:rFonts w:ascii="Arial" w:eastAsia="Calibri" w:hAnsi="Arial" w:cs="Arial"/>
          <w:sz w:val="22"/>
          <w:szCs w:val="22"/>
          <w:lang w:eastAsia="en-US"/>
        </w:rPr>
        <w:t xml:space="preserve">) </w:t>
      </w:r>
      <w:r w:rsidR="00E26E4A" w:rsidRPr="00C41FB5">
        <w:rPr>
          <w:rFonts w:ascii="Arial" w:eastAsia="Calibri" w:hAnsi="Arial" w:cs="Arial"/>
          <w:sz w:val="22"/>
          <w:szCs w:val="22"/>
          <w:lang w:eastAsia="en-US"/>
        </w:rPr>
        <w:t xml:space="preserve">and </w:t>
      </w:r>
      <w:r w:rsidR="005744EA" w:rsidRPr="00C41FB5">
        <w:rPr>
          <w:rFonts w:ascii="Arial" w:eastAsia="Calibri" w:hAnsi="Arial" w:cs="Arial"/>
          <w:sz w:val="22"/>
          <w:szCs w:val="22"/>
          <w:lang w:eastAsia="en-US"/>
        </w:rPr>
        <w:t>liais</w:t>
      </w:r>
      <w:r w:rsidR="00E26E4A" w:rsidRPr="00C41FB5">
        <w:rPr>
          <w:rFonts w:ascii="Arial" w:eastAsia="Calibri" w:hAnsi="Arial" w:cs="Arial"/>
          <w:sz w:val="22"/>
          <w:szCs w:val="22"/>
          <w:lang w:eastAsia="en-US"/>
        </w:rPr>
        <w:t xml:space="preserve">e with the relevant </w:t>
      </w:r>
      <w:r w:rsidR="00C114DC" w:rsidRPr="00C41FB5">
        <w:rPr>
          <w:rFonts w:ascii="Arial" w:eastAsia="Calibri" w:hAnsi="Arial" w:cs="Arial"/>
          <w:sz w:val="22"/>
          <w:szCs w:val="22"/>
          <w:lang w:eastAsia="en-US"/>
        </w:rPr>
        <w:t>teams</w:t>
      </w:r>
      <w:r w:rsidR="00E26E4A" w:rsidRPr="00C41FB5">
        <w:rPr>
          <w:rFonts w:ascii="Arial" w:eastAsia="Calibri" w:hAnsi="Arial" w:cs="Arial"/>
          <w:sz w:val="22"/>
          <w:szCs w:val="22"/>
          <w:lang w:eastAsia="en-US"/>
        </w:rPr>
        <w:t xml:space="preserve"> to </w:t>
      </w:r>
      <w:r w:rsidR="00C114DC" w:rsidRPr="00C41FB5">
        <w:rPr>
          <w:rFonts w:ascii="Arial" w:eastAsia="Calibri" w:hAnsi="Arial" w:cs="Arial"/>
          <w:sz w:val="22"/>
          <w:szCs w:val="22"/>
          <w:lang w:eastAsia="en-US"/>
        </w:rPr>
        <w:t>obtain</w:t>
      </w:r>
      <w:r w:rsidR="00B52EDE" w:rsidRPr="00C41FB5">
        <w:rPr>
          <w:rFonts w:ascii="Arial" w:eastAsia="Calibri" w:hAnsi="Arial" w:cs="Arial"/>
          <w:sz w:val="22"/>
          <w:szCs w:val="22"/>
          <w:lang w:eastAsia="en-US"/>
        </w:rPr>
        <w:t xml:space="preserve"> the necessary reports and </w:t>
      </w:r>
      <w:r w:rsidR="00915D32" w:rsidRPr="00C41FB5">
        <w:rPr>
          <w:rFonts w:ascii="Arial" w:eastAsia="Calibri" w:hAnsi="Arial" w:cs="Arial"/>
          <w:sz w:val="22"/>
          <w:szCs w:val="22"/>
          <w:lang w:eastAsia="en-US"/>
        </w:rPr>
        <w:t xml:space="preserve">documents </w:t>
      </w:r>
      <w:r w:rsidR="00B52EDE" w:rsidRPr="00C41FB5">
        <w:rPr>
          <w:rFonts w:ascii="Arial" w:eastAsia="Calibri" w:hAnsi="Arial" w:cs="Arial"/>
          <w:sz w:val="22"/>
          <w:szCs w:val="22"/>
          <w:lang w:eastAsia="en-US"/>
        </w:rPr>
        <w:t xml:space="preserve">for </w:t>
      </w:r>
      <w:r w:rsidR="00C114DC" w:rsidRPr="00C41FB5">
        <w:rPr>
          <w:rFonts w:ascii="Arial" w:eastAsia="Calibri" w:hAnsi="Arial" w:cs="Arial"/>
          <w:sz w:val="22"/>
          <w:szCs w:val="22"/>
          <w:lang w:eastAsia="en-US"/>
        </w:rPr>
        <w:t xml:space="preserve">timely </w:t>
      </w:r>
      <w:r w:rsidR="00B52EDE" w:rsidRPr="00C41FB5">
        <w:rPr>
          <w:rFonts w:ascii="Arial" w:eastAsia="Calibri" w:hAnsi="Arial" w:cs="Arial"/>
          <w:sz w:val="22"/>
          <w:szCs w:val="22"/>
          <w:lang w:eastAsia="en-US"/>
        </w:rPr>
        <w:t xml:space="preserve">submission </w:t>
      </w:r>
      <w:r w:rsidR="00915D32" w:rsidRPr="00C41FB5">
        <w:rPr>
          <w:rFonts w:ascii="Arial" w:eastAsia="Calibri" w:hAnsi="Arial" w:cs="Arial"/>
          <w:sz w:val="22"/>
          <w:szCs w:val="22"/>
          <w:lang w:eastAsia="en-US"/>
        </w:rPr>
        <w:t>to</w:t>
      </w:r>
      <w:r w:rsidR="006344DE" w:rsidRPr="00C41FB5">
        <w:rPr>
          <w:rFonts w:ascii="Arial" w:eastAsia="Calibri" w:hAnsi="Arial" w:cs="Arial"/>
          <w:sz w:val="22"/>
          <w:szCs w:val="22"/>
          <w:lang w:eastAsia="en-US"/>
        </w:rPr>
        <w:t xml:space="preserve"> the University</w:t>
      </w:r>
      <w:r w:rsidR="001E31E8" w:rsidRPr="00C41FB5">
        <w:rPr>
          <w:rFonts w:ascii="Arial" w:eastAsia="Calibri" w:hAnsi="Arial" w:cs="Arial"/>
          <w:sz w:val="22"/>
          <w:szCs w:val="22"/>
          <w:lang w:eastAsia="en-US"/>
        </w:rPr>
        <w:t xml:space="preserve">’s </w:t>
      </w:r>
      <w:r w:rsidR="00915D32" w:rsidRPr="00C41FB5">
        <w:rPr>
          <w:rFonts w:ascii="Arial" w:eastAsia="Calibri" w:hAnsi="Arial" w:cs="Arial"/>
          <w:sz w:val="22"/>
          <w:szCs w:val="22"/>
          <w:lang w:eastAsia="en-US"/>
        </w:rPr>
        <w:t>retail</w:t>
      </w:r>
      <w:r w:rsidR="001E31E8" w:rsidRPr="00C41FB5">
        <w:rPr>
          <w:rFonts w:ascii="Arial" w:eastAsia="Calibri" w:hAnsi="Arial" w:cs="Arial"/>
          <w:sz w:val="22"/>
          <w:szCs w:val="22"/>
          <w:lang w:eastAsia="en-US"/>
        </w:rPr>
        <w:t xml:space="preserve"> bank</w:t>
      </w:r>
      <w:r w:rsidR="00E45B71" w:rsidRPr="00C41FB5">
        <w:rPr>
          <w:rFonts w:ascii="Arial" w:eastAsia="Calibri" w:hAnsi="Arial" w:cs="Arial"/>
          <w:sz w:val="22"/>
          <w:szCs w:val="22"/>
          <w:lang w:eastAsia="en-US"/>
        </w:rPr>
        <w:t>.</w:t>
      </w:r>
      <w:r w:rsidR="00953209" w:rsidRPr="00C41FB5">
        <w:rPr>
          <w:rFonts w:ascii="Arial" w:eastAsia="Calibri" w:hAnsi="Arial" w:cs="Arial"/>
          <w:sz w:val="22"/>
          <w:szCs w:val="22"/>
          <w:lang w:eastAsia="en-US"/>
        </w:rPr>
        <w:t xml:space="preserve"> </w:t>
      </w:r>
      <w:r w:rsidR="00E45B71" w:rsidRPr="00C41FB5">
        <w:rPr>
          <w:rFonts w:ascii="Arial" w:eastAsia="Calibri" w:hAnsi="Arial" w:cs="Arial"/>
          <w:sz w:val="22"/>
          <w:szCs w:val="22"/>
          <w:lang w:eastAsia="en-US"/>
        </w:rPr>
        <w:t xml:space="preserve"> </w:t>
      </w:r>
    </w:p>
    <w:p w14:paraId="0E7DE8E0" w14:textId="07D3972A" w:rsidR="00CF5E4D" w:rsidRPr="00C41FB5" w:rsidRDefault="00CF5E4D" w:rsidP="002024F9">
      <w:pPr>
        <w:numPr>
          <w:ilvl w:val="0"/>
          <w:numId w:val="29"/>
        </w:numPr>
        <w:tabs>
          <w:tab w:val="num" w:pos="0"/>
        </w:tabs>
        <w:jc w:val="both"/>
        <w:rPr>
          <w:rFonts w:ascii="Arial" w:eastAsia="Calibri" w:hAnsi="Arial" w:cs="Arial"/>
          <w:sz w:val="22"/>
          <w:szCs w:val="22"/>
          <w:lang w:eastAsia="en-US"/>
        </w:rPr>
      </w:pPr>
      <w:r w:rsidRPr="00C41FB5">
        <w:rPr>
          <w:rFonts w:ascii="Arial" w:eastAsia="Calibri" w:hAnsi="Arial" w:cs="Arial"/>
          <w:sz w:val="22"/>
          <w:szCs w:val="22"/>
          <w:lang w:eastAsia="en-US"/>
        </w:rPr>
        <w:t>Lead the annual PCI DSS certification process.</w:t>
      </w:r>
    </w:p>
    <w:p w14:paraId="4849A9D9" w14:textId="7A74E096" w:rsidR="00BB77AF" w:rsidRPr="00C41FB5" w:rsidRDefault="00BB77AF" w:rsidP="00BB77AF">
      <w:pPr>
        <w:pStyle w:val="ListParagraph"/>
        <w:numPr>
          <w:ilvl w:val="0"/>
          <w:numId w:val="29"/>
        </w:numPr>
        <w:contextualSpacing w:val="0"/>
        <w:rPr>
          <w:rFonts w:ascii="Arial" w:eastAsia="Calibri" w:hAnsi="Arial" w:cs="Arial"/>
          <w:sz w:val="22"/>
          <w:szCs w:val="22"/>
          <w:lang w:eastAsia="en-US"/>
        </w:rPr>
      </w:pPr>
      <w:r w:rsidRPr="00C41FB5">
        <w:rPr>
          <w:rFonts w:ascii="Arial" w:eastAsia="Calibri" w:hAnsi="Arial" w:cs="Arial"/>
          <w:sz w:val="22"/>
          <w:szCs w:val="22"/>
          <w:lang w:eastAsia="en-US"/>
        </w:rPr>
        <w:t xml:space="preserve">Support compliance with the University’s </w:t>
      </w:r>
      <w:hyperlink r:id="rId11" w:history="1">
        <w:r w:rsidRPr="00C41FB5">
          <w:rPr>
            <w:rFonts w:ascii="Arial" w:eastAsia="Calibri" w:hAnsi="Arial" w:cs="Arial"/>
            <w:sz w:val="22"/>
            <w:szCs w:val="22"/>
            <w:lang w:eastAsia="en-US"/>
          </w:rPr>
          <w:t>Ethical Investment Policy</w:t>
        </w:r>
      </w:hyperlink>
      <w:r w:rsidRPr="00C41FB5">
        <w:rPr>
          <w:rFonts w:ascii="Arial" w:eastAsia="Calibri" w:hAnsi="Arial" w:cs="Arial"/>
          <w:sz w:val="22"/>
          <w:szCs w:val="22"/>
          <w:lang w:eastAsia="en-US"/>
        </w:rPr>
        <w:t xml:space="preserve"> including participation in the </w:t>
      </w:r>
      <w:hyperlink r:id="rId12" w:history="1">
        <w:r w:rsidRPr="00C41FB5">
          <w:rPr>
            <w:rFonts w:ascii="Arial" w:eastAsia="Calibri" w:hAnsi="Arial" w:cs="Arial"/>
            <w:sz w:val="22"/>
            <w:szCs w:val="22"/>
            <w:lang w:eastAsia="en-US"/>
          </w:rPr>
          <w:t>Banking Engagement Forum</w:t>
        </w:r>
      </w:hyperlink>
      <w:r w:rsidR="00C04E08" w:rsidRPr="00C41FB5">
        <w:rPr>
          <w:rFonts w:ascii="Arial" w:eastAsia="Calibri" w:hAnsi="Arial" w:cs="Arial"/>
          <w:sz w:val="22"/>
          <w:szCs w:val="22"/>
          <w:lang w:eastAsia="en-US"/>
        </w:rPr>
        <w:t>.</w:t>
      </w:r>
    </w:p>
    <w:p w14:paraId="5C74A7D9" w14:textId="77777777" w:rsidR="001A1B7D" w:rsidRDefault="001A1B7D" w:rsidP="005C5DDD">
      <w:pPr>
        <w:textAlignment w:val="baseline"/>
        <w:rPr>
          <w:rFonts w:ascii="Arial" w:eastAsia="Calibri" w:hAnsi="Arial" w:cs="Arial"/>
          <w:sz w:val="22"/>
          <w:szCs w:val="22"/>
          <w:lang w:eastAsia="en-US"/>
        </w:rPr>
      </w:pPr>
    </w:p>
    <w:p w14:paraId="026AA34B" w14:textId="21B94ABB" w:rsidR="005C5DDD" w:rsidRPr="00CF4800" w:rsidRDefault="005C5DDD" w:rsidP="00EF28AD">
      <w:pPr>
        <w:jc w:val="both"/>
        <w:textAlignment w:val="baseline"/>
        <w:rPr>
          <w:rFonts w:ascii="Arial" w:hAnsi="Arial" w:cs="Arial"/>
          <w:sz w:val="22"/>
          <w:szCs w:val="22"/>
        </w:rPr>
      </w:pPr>
      <w:r w:rsidRPr="00CF4800">
        <w:rPr>
          <w:rFonts w:ascii="Arial" w:eastAsia="Calibri" w:hAnsi="Arial" w:cs="Arial"/>
          <w:sz w:val="22"/>
          <w:szCs w:val="22"/>
          <w:lang w:eastAsia="en-US"/>
        </w:rPr>
        <w:t xml:space="preserve">This document outlines the duties required at the current time to indicate the level of responsibility. It is not a comprehensive or exhaustive list and may vary to include other reasonable requests as directed by the University management which do not change the general character of the job, or the level of responsibility entailed. </w:t>
      </w:r>
    </w:p>
    <w:p w14:paraId="7F116434" w14:textId="77777777" w:rsidR="00BC37D8" w:rsidRDefault="00BC37D8" w:rsidP="00A65739">
      <w:pPr>
        <w:spacing w:line="276" w:lineRule="auto"/>
        <w:jc w:val="center"/>
        <w:rPr>
          <w:rFonts w:ascii="Arial" w:eastAsia="Arial" w:hAnsi="Arial" w:cs="Arial"/>
          <w:b/>
          <w:color w:val="000000"/>
          <w:sz w:val="32"/>
          <w:szCs w:val="32"/>
        </w:rPr>
      </w:pPr>
    </w:p>
    <w:p w14:paraId="03283EAB" w14:textId="4B6865AC" w:rsidR="00A65739" w:rsidRPr="005461DC" w:rsidRDefault="00A65739" w:rsidP="00A65739">
      <w:pPr>
        <w:spacing w:line="276" w:lineRule="auto"/>
        <w:jc w:val="center"/>
        <w:rPr>
          <w:rFonts w:ascii="Arial" w:eastAsia="Arial" w:hAnsi="Arial" w:cs="Arial"/>
          <w:b/>
          <w:color w:val="000000"/>
          <w:sz w:val="28"/>
          <w:szCs w:val="28"/>
        </w:rPr>
      </w:pPr>
      <w:r w:rsidRPr="005461DC">
        <w:rPr>
          <w:rFonts w:ascii="Arial" w:eastAsia="Arial" w:hAnsi="Arial" w:cs="Arial"/>
          <w:b/>
          <w:color w:val="000000"/>
          <w:sz w:val="28"/>
          <w:szCs w:val="28"/>
        </w:rPr>
        <w:t>PERSON SPECIFICATION</w:t>
      </w:r>
    </w:p>
    <w:p w14:paraId="29A22F16" w14:textId="77777777" w:rsidR="00872074" w:rsidRPr="006504F5" w:rsidRDefault="00872074" w:rsidP="00A65739">
      <w:pPr>
        <w:textAlignment w:val="baseline"/>
        <w:rPr>
          <w:rFonts w:ascii="Arial" w:hAnsi="Arial" w:cs="Arial"/>
          <w:b/>
          <w:bCs/>
          <w:sz w:val="10"/>
          <w:szCs w:val="10"/>
        </w:rPr>
      </w:pPr>
    </w:p>
    <w:p w14:paraId="1D081A01" w14:textId="3A6AAE01" w:rsidR="00A65739" w:rsidRPr="005461DC" w:rsidRDefault="00A65739" w:rsidP="00A65739">
      <w:pPr>
        <w:textAlignment w:val="baseline"/>
        <w:rPr>
          <w:rFonts w:ascii="Arial" w:hAnsi="Arial" w:cs="Arial"/>
          <w:b/>
          <w:bCs/>
        </w:rPr>
      </w:pPr>
      <w:r w:rsidRPr="005461DC">
        <w:rPr>
          <w:rFonts w:ascii="Arial" w:hAnsi="Arial" w:cs="Arial"/>
          <w:b/>
          <w:bCs/>
        </w:rPr>
        <w:t xml:space="preserve">EDUCATION, QUALIFICATIONS AND </w:t>
      </w:r>
      <w:r w:rsidR="00642404">
        <w:rPr>
          <w:rFonts w:ascii="Arial" w:hAnsi="Arial" w:cs="Arial"/>
          <w:b/>
          <w:bCs/>
        </w:rPr>
        <w:t>TRA</w:t>
      </w:r>
      <w:r w:rsidR="00BF3D57">
        <w:rPr>
          <w:rFonts w:ascii="Arial" w:hAnsi="Arial" w:cs="Arial"/>
          <w:b/>
          <w:bCs/>
        </w:rPr>
        <w:t>INING</w:t>
      </w:r>
    </w:p>
    <w:p w14:paraId="5ADA69CF" w14:textId="77777777" w:rsidR="00A65739" w:rsidRPr="00055F19" w:rsidRDefault="00A65739" w:rsidP="00A65739">
      <w:pPr>
        <w:textAlignment w:val="baseline"/>
        <w:rPr>
          <w:rFonts w:ascii="Arial" w:hAnsi="Arial" w:cs="Arial"/>
          <w:b/>
          <w:bCs/>
          <w:sz w:val="14"/>
          <w:szCs w:val="14"/>
        </w:rPr>
      </w:pPr>
    </w:p>
    <w:p w14:paraId="6ED17944" w14:textId="77777777" w:rsidR="00B768A6" w:rsidRPr="00CF4800" w:rsidRDefault="00B768A6" w:rsidP="00B768A6">
      <w:pPr>
        <w:textAlignment w:val="baseline"/>
        <w:rPr>
          <w:rFonts w:ascii="Arial" w:hAnsi="Arial" w:cs="Arial"/>
          <w:b/>
          <w:bCs/>
          <w:sz w:val="22"/>
          <w:szCs w:val="22"/>
        </w:rPr>
      </w:pPr>
      <w:r w:rsidRPr="00CF4800">
        <w:rPr>
          <w:rFonts w:ascii="Arial" w:hAnsi="Arial" w:cs="Arial"/>
          <w:b/>
          <w:bCs/>
          <w:sz w:val="22"/>
          <w:szCs w:val="22"/>
        </w:rPr>
        <w:t>Essential criteria:</w:t>
      </w:r>
    </w:p>
    <w:p w14:paraId="39C85EBE" w14:textId="45888E95" w:rsidR="000F5EA2" w:rsidRDefault="00333CE7" w:rsidP="000F5EA2">
      <w:pPr>
        <w:pStyle w:val="ListParagraph"/>
        <w:numPr>
          <w:ilvl w:val="0"/>
          <w:numId w:val="20"/>
        </w:numPr>
        <w:spacing w:line="259" w:lineRule="auto"/>
        <w:jc w:val="both"/>
        <w:rPr>
          <w:rFonts w:ascii="Arial" w:hAnsi="Arial" w:cs="Arial"/>
          <w:sz w:val="22"/>
          <w:szCs w:val="22"/>
        </w:rPr>
      </w:pPr>
      <w:r>
        <w:rPr>
          <w:rFonts w:ascii="Arial" w:hAnsi="Arial" w:cs="Arial"/>
          <w:sz w:val="22"/>
          <w:szCs w:val="22"/>
        </w:rPr>
        <w:t>P</w:t>
      </w:r>
      <w:r w:rsidR="00B768A6" w:rsidRPr="00CF4800">
        <w:rPr>
          <w:rFonts w:ascii="Arial" w:hAnsi="Arial" w:cs="Arial"/>
          <w:sz w:val="22"/>
          <w:szCs w:val="22"/>
        </w:rPr>
        <w:t>rofessional tax (CT</w:t>
      </w:r>
      <w:r w:rsidR="00A3529B">
        <w:rPr>
          <w:rFonts w:ascii="Arial" w:hAnsi="Arial" w:cs="Arial"/>
          <w:sz w:val="22"/>
          <w:szCs w:val="22"/>
        </w:rPr>
        <w:t>A</w:t>
      </w:r>
      <w:r w:rsidR="00B768A6" w:rsidRPr="00CF4800">
        <w:rPr>
          <w:rFonts w:ascii="Arial" w:hAnsi="Arial" w:cs="Arial"/>
          <w:sz w:val="22"/>
          <w:szCs w:val="22"/>
        </w:rPr>
        <w:t>)</w:t>
      </w:r>
      <w:r w:rsidR="004C4067">
        <w:rPr>
          <w:rFonts w:ascii="Arial" w:hAnsi="Arial" w:cs="Arial"/>
          <w:sz w:val="22"/>
          <w:szCs w:val="22"/>
        </w:rPr>
        <w:t xml:space="preserve">, or </w:t>
      </w:r>
      <w:r w:rsidR="00630033">
        <w:rPr>
          <w:rFonts w:ascii="Arial" w:hAnsi="Arial" w:cs="Arial"/>
          <w:sz w:val="22"/>
          <w:szCs w:val="22"/>
        </w:rPr>
        <w:t>accountancy</w:t>
      </w:r>
      <w:r w:rsidR="004C4067">
        <w:rPr>
          <w:rFonts w:ascii="Arial" w:hAnsi="Arial" w:cs="Arial"/>
          <w:sz w:val="22"/>
          <w:szCs w:val="22"/>
        </w:rPr>
        <w:t xml:space="preserve"> </w:t>
      </w:r>
      <w:r w:rsidR="00F5242E">
        <w:rPr>
          <w:rFonts w:ascii="Arial" w:hAnsi="Arial" w:cs="Arial"/>
          <w:sz w:val="22"/>
          <w:szCs w:val="22"/>
        </w:rPr>
        <w:t>(</w:t>
      </w:r>
      <w:r w:rsidR="00DE6C2B">
        <w:rPr>
          <w:rFonts w:ascii="Arial" w:hAnsi="Arial" w:cs="Arial"/>
          <w:sz w:val="22"/>
          <w:szCs w:val="22"/>
        </w:rPr>
        <w:t>CCAB)</w:t>
      </w:r>
      <w:r w:rsidR="002338A0">
        <w:rPr>
          <w:rFonts w:ascii="Arial" w:hAnsi="Arial" w:cs="Arial"/>
          <w:sz w:val="22"/>
          <w:szCs w:val="22"/>
        </w:rPr>
        <w:t xml:space="preserve"> qualification</w:t>
      </w:r>
      <w:r w:rsidR="00DE6C2B">
        <w:rPr>
          <w:rFonts w:ascii="Arial" w:hAnsi="Arial" w:cs="Arial"/>
          <w:sz w:val="22"/>
          <w:szCs w:val="22"/>
        </w:rPr>
        <w:t xml:space="preserve"> with demonstrable</w:t>
      </w:r>
      <w:r w:rsidR="00072405">
        <w:rPr>
          <w:rFonts w:ascii="Arial" w:hAnsi="Arial" w:cs="Arial"/>
          <w:sz w:val="22"/>
          <w:szCs w:val="22"/>
        </w:rPr>
        <w:t xml:space="preserve"> tax experience</w:t>
      </w:r>
      <w:r w:rsidR="00B768A6" w:rsidRPr="00CF4800">
        <w:rPr>
          <w:rFonts w:ascii="Arial" w:hAnsi="Arial" w:cs="Arial"/>
          <w:sz w:val="22"/>
          <w:szCs w:val="22"/>
        </w:rPr>
        <w:t xml:space="preserve"> </w:t>
      </w:r>
      <w:r w:rsidR="000F5EA2" w:rsidRPr="001B61B6">
        <w:rPr>
          <w:rFonts w:ascii="Arial" w:hAnsi="Arial" w:cs="Arial"/>
          <w:sz w:val="22"/>
          <w:szCs w:val="22"/>
        </w:rPr>
        <w:t>(A/I</w:t>
      </w:r>
      <w:r w:rsidR="009834F4">
        <w:rPr>
          <w:rFonts w:ascii="Arial" w:hAnsi="Arial" w:cs="Arial"/>
          <w:sz w:val="22"/>
          <w:szCs w:val="22"/>
        </w:rPr>
        <w:t>/</w:t>
      </w:r>
      <w:r w:rsidR="00B94FCC">
        <w:rPr>
          <w:rFonts w:ascii="Arial" w:hAnsi="Arial" w:cs="Arial"/>
          <w:sz w:val="22"/>
          <w:szCs w:val="22"/>
        </w:rPr>
        <w:t>C</w:t>
      </w:r>
      <w:r w:rsidR="000F5EA2" w:rsidRPr="001B61B6">
        <w:rPr>
          <w:rFonts w:ascii="Arial" w:hAnsi="Arial" w:cs="Arial"/>
          <w:sz w:val="22"/>
          <w:szCs w:val="22"/>
        </w:rPr>
        <w:t>)</w:t>
      </w:r>
    </w:p>
    <w:p w14:paraId="30920C6A" w14:textId="7B411F8D" w:rsidR="00747937" w:rsidRDefault="00747937" w:rsidP="000F5EA2">
      <w:pPr>
        <w:pStyle w:val="ListParagraph"/>
        <w:numPr>
          <w:ilvl w:val="0"/>
          <w:numId w:val="20"/>
        </w:numPr>
        <w:spacing w:line="259" w:lineRule="auto"/>
        <w:jc w:val="both"/>
        <w:rPr>
          <w:rFonts w:ascii="Arial" w:hAnsi="Arial" w:cs="Arial"/>
          <w:sz w:val="22"/>
          <w:szCs w:val="22"/>
        </w:rPr>
      </w:pPr>
      <w:r>
        <w:rPr>
          <w:rFonts w:ascii="Arial" w:hAnsi="Arial" w:cs="Arial"/>
          <w:sz w:val="22"/>
          <w:szCs w:val="22"/>
        </w:rPr>
        <w:t xml:space="preserve">Educated to </w:t>
      </w:r>
      <w:r w:rsidR="00FA57AA">
        <w:rPr>
          <w:rFonts w:ascii="Arial" w:hAnsi="Arial" w:cs="Arial"/>
          <w:sz w:val="22"/>
          <w:szCs w:val="22"/>
        </w:rPr>
        <w:t xml:space="preserve">degree level (or equivalent) </w:t>
      </w:r>
      <w:r w:rsidR="00FA57AA" w:rsidRPr="001B61B6">
        <w:rPr>
          <w:rFonts w:ascii="Arial" w:hAnsi="Arial" w:cs="Arial"/>
          <w:sz w:val="22"/>
          <w:szCs w:val="22"/>
        </w:rPr>
        <w:t>(A/I</w:t>
      </w:r>
      <w:r w:rsidR="009834F4">
        <w:rPr>
          <w:rFonts w:ascii="Arial" w:hAnsi="Arial" w:cs="Arial"/>
          <w:sz w:val="22"/>
          <w:szCs w:val="22"/>
        </w:rPr>
        <w:t>/</w:t>
      </w:r>
      <w:r w:rsidR="00B94FCC">
        <w:rPr>
          <w:rFonts w:ascii="Arial" w:hAnsi="Arial" w:cs="Arial"/>
          <w:sz w:val="22"/>
          <w:szCs w:val="22"/>
        </w:rPr>
        <w:t>C</w:t>
      </w:r>
      <w:r w:rsidR="00FA57AA" w:rsidRPr="001B61B6">
        <w:rPr>
          <w:rFonts w:ascii="Arial" w:hAnsi="Arial" w:cs="Arial"/>
          <w:sz w:val="22"/>
          <w:szCs w:val="22"/>
        </w:rPr>
        <w:t>)</w:t>
      </w:r>
    </w:p>
    <w:p w14:paraId="2AA939C9" w14:textId="77777777" w:rsidR="00EA0509" w:rsidRDefault="00EA0509" w:rsidP="00EA0509">
      <w:pPr>
        <w:spacing w:line="259" w:lineRule="auto"/>
        <w:jc w:val="both"/>
        <w:rPr>
          <w:rFonts w:ascii="Arial" w:hAnsi="Arial" w:cs="Arial"/>
          <w:sz w:val="22"/>
          <w:szCs w:val="22"/>
        </w:rPr>
      </w:pPr>
    </w:p>
    <w:p w14:paraId="1D2FC53E" w14:textId="77777777" w:rsidR="00EA0509" w:rsidRPr="00CF4800" w:rsidRDefault="00EA0509" w:rsidP="00EA0509">
      <w:pPr>
        <w:textAlignment w:val="baseline"/>
        <w:rPr>
          <w:rFonts w:ascii="Arial" w:hAnsi="Arial" w:cs="Arial"/>
          <w:b/>
          <w:bCs/>
          <w:sz w:val="22"/>
          <w:szCs w:val="22"/>
        </w:rPr>
      </w:pPr>
      <w:r w:rsidRPr="00CF4800">
        <w:rPr>
          <w:rFonts w:ascii="Arial" w:hAnsi="Arial" w:cs="Arial"/>
          <w:b/>
          <w:bCs/>
          <w:sz w:val="22"/>
          <w:szCs w:val="22"/>
        </w:rPr>
        <w:t>Desirable criteria:</w:t>
      </w:r>
    </w:p>
    <w:p w14:paraId="4473E8C5" w14:textId="6AC398BF" w:rsidR="00B768A6" w:rsidRPr="00CC1DE7" w:rsidRDefault="0018776A" w:rsidP="00B768A6">
      <w:pPr>
        <w:pStyle w:val="ListParagraph"/>
        <w:numPr>
          <w:ilvl w:val="0"/>
          <w:numId w:val="20"/>
        </w:numPr>
        <w:textAlignment w:val="baseline"/>
        <w:rPr>
          <w:rFonts w:ascii="Arial" w:hAnsi="Arial" w:cs="Arial"/>
        </w:rPr>
      </w:pPr>
      <w:r>
        <w:rPr>
          <w:rFonts w:ascii="Arial" w:hAnsi="Arial" w:cs="Arial"/>
        </w:rPr>
        <w:t xml:space="preserve">Minimum </w:t>
      </w:r>
      <w:r w:rsidR="00993192">
        <w:rPr>
          <w:rFonts w:ascii="Arial" w:hAnsi="Arial" w:cs="Arial"/>
        </w:rPr>
        <w:t>5</w:t>
      </w:r>
      <w:r>
        <w:rPr>
          <w:rFonts w:ascii="Arial" w:hAnsi="Arial" w:cs="Arial"/>
        </w:rPr>
        <w:t xml:space="preserve"> years post qualification experience </w:t>
      </w:r>
      <w:r w:rsidR="00B768A6" w:rsidRPr="00CC1DE7">
        <w:rPr>
          <w:rFonts w:ascii="Arial" w:hAnsi="Arial" w:cs="Arial"/>
        </w:rPr>
        <w:t>(A/I/)</w:t>
      </w:r>
    </w:p>
    <w:p w14:paraId="4E3DF049" w14:textId="77777777" w:rsidR="00A65739" w:rsidRPr="00CC1DE7" w:rsidRDefault="00A65739" w:rsidP="00A65739">
      <w:pPr>
        <w:textAlignment w:val="baseline"/>
        <w:rPr>
          <w:rFonts w:ascii="Arial" w:hAnsi="Arial" w:cs="Arial"/>
        </w:rPr>
      </w:pPr>
    </w:p>
    <w:p w14:paraId="757663E4" w14:textId="528F9204" w:rsidR="00A65739" w:rsidRPr="005461DC" w:rsidRDefault="00A65739" w:rsidP="00A65739">
      <w:pPr>
        <w:textAlignment w:val="baseline"/>
        <w:rPr>
          <w:rFonts w:ascii="Arial" w:hAnsi="Arial" w:cs="Arial"/>
          <w:b/>
          <w:bCs/>
        </w:rPr>
      </w:pPr>
      <w:r w:rsidRPr="005461DC">
        <w:rPr>
          <w:rFonts w:ascii="Arial" w:hAnsi="Arial" w:cs="Arial"/>
          <w:b/>
          <w:bCs/>
        </w:rPr>
        <w:t>OTHER ESSENTIAL CRITERIA:</w:t>
      </w:r>
    </w:p>
    <w:p w14:paraId="0BF945FA" w14:textId="77777777" w:rsidR="000F5EA2" w:rsidRPr="006504F5" w:rsidRDefault="000F5EA2" w:rsidP="00A65739">
      <w:pPr>
        <w:textAlignment w:val="baseline"/>
        <w:rPr>
          <w:rFonts w:ascii="Arial" w:hAnsi="Arial" w:cs="Arial"/>
          <w:b/>
          <w:bCs/>
          <w:sz w:val="12"/>
          <w:szCs w:val="12"/>
        </w:rPr>
      </w:pPr>
    </w:p>
    <w:p w14:paraId="0D6EBB19" w14:textId="77777777" w:rsidR="000F5EA2" w:rsidRDefault="000F5EA2" w:rsidP="000F5EA2">
      <w:pPr>
        <w:textAlignment w:val="baseline"/>
        <w:rPr>
          <w:rFonts w:ascii="Arial" w:hAnsi="Arial" w:cs="Arial"/>
          <w:b/>
          <w:bCs/>
        </w:rPr>
      </w:pPr>
      <w:r w:rsidRPr="00CF4800">
        <w:rPr>
          <w:rFonts w:ascii="Arial" w:hAnsi="Arial" w:cs="Arial"/>
          <w:b/>
          <w:bCs/>
        </w:rPr>
        <w:t>EXPERIENCE</w:t>
      </w:r>
    </w:p>
    <w:p w14:paraId="4122AAFD" w14:textId="77777777" w:rsidR="00415620" w:rsidRPr="006504F5" w:rsidRDefault="00415620" w:rsidP="000F5EA2">
      <w:pPr>
        <w:textAlignment w:val="baseline"/>
        <w:rPr>
          <w:rFonts w:ascii="Arial" w:hAnsi="Arial" w:cs="Arial"/>
          <w:b/>
          <w:bCs/>
          <w:sz w:val="10"/>
          <w:szCs w:val="10"/>
        </w:rPr>
      </w:pPr>
    </w:p>
    <w:p w14:paraId="6C0C733D" w14:textId="77777777" w:rsidR="000F5EA2" w:rsidRDefault="000F5EA2" w:rsidP="000F5EA2">
      <w:pPr>
        <w:textAlignment w:val="baseline"/>
        <w:rPr>
          <w:rFonts w:ascii="Arial" w:hAnsi="Arial" w:cs="Arial"/>
          <w:b/>
          <w:bCs/>
          <w:sz w:val="22"/>
          <w:szCs w:val="22"/>
        </w:rPr>
      </w:pPr>
      <w:r w:rsidRPr="00CF4800">
        <w:rPr>
          <w:rFonts w:ascii="Arial" w:hAnsi="Arial" w:cs="Arial"/>
          <w:b/>
          <w:bCs/>
          <w:sz w:val="22"/>
          <w:szCs w:val="22"/>
        </w:rPr>
        <w:t>Essential criteria:</w:t>
      </w:r>
    </w:p>
    <w:p w14:paraId="7F35CA85" w14:textId="2C2F42BB" w:rsidR="00627103" w:rsidRPr="005C57BD" w:rsidRDefault="00627103" w:rsidP="00320049">
      <w:pPr>
        <w:pStyle w:val="ListParagraph"/>
        <w:numPr>
          <w:ilvl w:val="0"/>
          <w:numId w:val="20"/>
        </w:numPr>
        <w:spacing w:line="276" w:lineRule="auto"/>
        <w:jc w:val="both"/>
        <w:textAlignment w:val="baseline"/>
        <w:rPr>
          <w:rFonts w:ascii="Arial" w:hAnsi="Arial" w:cs="Arial"/>
          <w:b/>
          <w:bCs/>
          <w:sz w:val="22"/>
          <w:szCs w:val="22"/>
        </w:rPr>
      </w:pPr>
      <w:r w:rsidRPr="005C57BD">
        <w:rPr>
          <w:rFonts w:ascii="Arial" w:eastAsia="Calibri" w:hAnsi="Arial" w:cs="Arial"/>
          <w:sz w:val="22"/>
          <w:szCs w:val="22"/>
          <w:lang w:eastAsia="en-US"/>
        </w:rPr>
        <w:t xml:space="preserve">Experience of </w:t>
      </w:r>
      <w:r w:rsidR="00F31EEB" w:rsidRPr="005C57BD">
        <w:rPr>
          <w:rFonts w:ascii="Arial" w:eastAsia="Calibri" w:hAnsi="Arial" w:cs="Arial"/>
          <w:sz w:val="22"/>
          <w:szCs w:val="22"/>
          <w:lang w:eastAsia="en-US"/>
        </w:rPr>
        <w:t>contri</w:t>
      </w:r>
      <w:r w:rsidR="00614DB3" w:rsidRPr="005C57BD">
        <w:rPr>
          <w:rFonts w:ascii="Arial" w:eastAsia="Calibri" w:hAnsi="Arial" w:cs="Arial"/>
          <w:sz w:val="22"/>
          <w:szCs w:val="22"/>
          <w:lang w:eastAsia="en-US"/>
        </w:rPr>
        <w:t xml:space="preserve">buting to the </w:t>
      </w:r>
      <w:r w:rsidRPr="005C57BD">
        <w:rPr>
          <w:rFonts w:ascii="Arial" w:eastAsia="Calibri" w:hAnsi="Arial" w:cs="Arial"/>
          <w:sz w:val="22"/>
          <w:szCs w:val="22"/>
          <w:lang w:eastAsia="en-US"/>
        </w:rPr>
        <w:t>develop</w:t>
      </w:r>
      <w:r w:rsidR="00614DB3" w:rsidRPr="005C57BD">
        <w:rPr>
          <w:rFonts w:ascii="Arial" w:eastAsia="Calibri" w:hAnsi="Arial" w:cs="Arial"/>
          <w:sz w:val="22"/>
          <w:szCs w:val="22"/>
          <w:lang w:eastAsia="en-US"/>
        </w:rPr>
        <w:t>ment</w:t>
      </w:r>
      <w:r w:rsidRPr="005C57BD">
        <w:rPr>
          <w:rFonts w:ascii="Arial" w:eastAsia="Calibri" w:hAnsi="Arial" w:cs="Arial"/>
          <w:sz w:val="22"/>
          <w:szCs w:val="22"/>
          <w:lang w:eastAsia="en-US"/>
        </w:rPr>
        <w:t xml:space="preserve"> and implement</w:t>
      </w:r>
      <w:r w:rsidR="00614DB3" w:rsidRPr="005C57BD">
        <w:rPr>
          <w:rFonts w:ascii="Arial" w:eastAsia="Calibri" w:hAnsi="Arial" w:cs="Arial"/>
          <w:sz w:val="22"/>
          <w:szCs w:val="22"/>
          <w:lang w:eastAsia="en-US"/>
        </w:rPr>
        <w:t xml:space="preserve">ation of </w:t>
      </w:r>
      <w:r w:rsidR="00F31EEB" w:rsidRPr="005C57BD">
        <w:rPr>
          <w:rFonts w:ascii="Arial" w:eastAsia="Calibri" w:hAnsi="Arial" w:cs="Arial"/>
          <w:sz w:val="22"/>
          <w:szCs w:val="22"/>
          <w:lang w:eastAsia="en-US"/>
        </w:rPr>
        <w:t>an organisations</w:t>
      </w:r>
      <w:r w:rsidR="00614DB3" w:rsidRPr="005C57BD">
        <w:rPr>
          <w:rFonts w:ascii="Arial" w:eastAsia="Calibri" w:hAnsi="Arial" w:cs="Arial"/>
          <w:sz w:val="22"/>
          <w:szCs w:val="22"/>
          <w:lang w:eastAsia="en-US"/>
        </w:rPr>
        <w:t xml:space="preserve"> </w:t>
      </w:r>
      <w:r w:rsidR="00F31EEB" w:rsidRPr="005C57BD">
        <w:rPr>
          <w:rFonts w:ascii="Arial" w:eastAsia="Calibri" w:hAnsi="Arial" w:cs="Arial"/>
          <w:sz w:val="22"/>
          <w:szCs w:val="22"/>
          <w:lang w:eastAsia="en-US"/>
        </w:rPr>
        <w:t>Tax</w:t>
      </w:r>
      <w:r w:rsidRPr="005C57BD">
        <w:rPr>
          <w:rFonts w:ascii="Arial" w:eastAsia="Calibri" w:hAnsi="Arial" w:cs="Arial"/>
          <w:sz w:val="22"/>
          <w:szCs w:val="22"/>
          <w:lang w:eastAsia="en-US"/>
        </w:rPr>
        <w:t xml:space="preserve"> strategy</w:t>
      </w:r>
      <w:r w:rsidR="00614DB3" w:rsidRPr="005C57BD">
        <w:rPr>
          <w:rFonts w:ascii="Arial" w:eastAsia="Calibri" w:hAnsi="Arial" w:cs="Arial"/>
          <w:sz w:val="22"/>
          <w:szCs w:val="22"/>
          <w:lang w:eastAsia="en-US"/>
        </w:rPr>
        <w:t>.</w:t>
      </w:r>
    </w:p>
    <w:p w14:paraId="34ADDE1A" w14:textId="37653E56" w:rsidR="000F5EA2" w:rsidRDefault="000F5EA2" w:rsidP="000F5EA2">
      <w:pPr>
        <w:pStyle w:val="ListParagraph"/>
        <w:numPr>
          <w:ilvl w:val="0"/>
          <w:numId w:val="21"/>
        </w:numPr>
        <w:rPr>
          <w:rFonts w:ascii="Arial" w:hAnsi="Arial" w:cs="Arial"/>
          <w:sz w:val="22"/>
          <w:szCs w:val="22"/>
        </w:rPr>
      </w:pPr>
      <w:r w:rsidRPr="00CF4800">
        <w:rPr>
          <w:rFonts w:ascii="Arial" w:hAnsi="Arial" w:cs="Arial"/>
          <w:sz w:val="22"/>
          <w:szCs w:val="22"/>
        </w:rPr>
        <w:t xml:space="preserve">Experience of providing tax advice in a similar role within </w:t>
      </w:r>
      <w:r w:rsidR="00337E47">
        <w:rPr>
          <w:rFonts w:ascii="Arial" w:hAnsi="Arial" w:cs="Arial"/>
          <w:sz w:val="22"/>
          <w:szCs w:val="22"/>
        </w:rPr>
        <w:t xml:space="preserve">a </w:t>
      </w:r>
      <w:r w:rsidR="009C15C0">
        <w:rPr>
          <w:rFonts w:ascii="Arial" w:hAnsi="Arial" w:cs="Arial"/>
          <w:sz w:val="22"/>
          <w:szCs w:val="22"/>
        </w:rPr>
        <w:t xml:space="preserve">Finance or Tax </w:t>
      </w:r>
      <w:r w:rsidR="00E36398">
        <w:rPr>
          <w:rFonts w:ascii="Arial" w:hAnsi="Arial" w:cs="Arial"/>
          <w:sz w:val="22"/>
          <w:szCs w:val="22"/>
        </w:rPr>
        <w:t xml:space="preserve">Department </w:t>
      </w:r>
      <w:r w:rsidR="00E36398" w:rsidRPr="00CF4800">
        <w:rPr>
          <w:rFonts w:ascii="Arial" w:hAnsi="Arial" w:cs="Arial"/>
          <w:sz w:val="22"/>
          <w:szCs w:val="22"/>
        </w:rPr>
        <w:t>of</w:t>
      </w:r>
      <w:r w:rsidRPr="00CF4800">
        <w:rPr>
          <w:rFonts w:ascii="Arial" w:hAnsi="Arial" w:cs="Arial"/>
          <w:sz w:val="22"/>
          <w:szCs w:val="22"/>
        </w:rPr>
        <w:t xml:space="preserve"> an organisation of similar size and complexity to UEL</w:t>
      </w:r>
      <w:r w:rsidR="00B5052A">
        <w:rPr>
          <w:rFonts w:ascii="Arial" w:hAnsi="Arial" w:cs="Arial"/>
          <w:sz w:val="22"/>
          <w:szCs w:val="22"/>
        </w:rPr>
        <w:t xml:space="preserve"> </w:t>
      </w:r>
      <w:r w:rsidRPr="00CF4800">
        <w:rPr>
          <w:rFonts w:ascii="Arial" w:hAnsi="Arial" w:cs="Arial"/>
          <w:sz w:val="22"/>
          <w:szCs w:val="22"/>
        </w:rPr>
        <w:t>(A/I)</w:t>
      </w:r>
    </w:p>
    <w:p w14:paraId="45DF8AFD" w14:textId="3F74EA13" w:rsidR="000F5EA2" w:rsidRPr="00CF4800" w:rsidRDefault="000F5EA2" w:rsidP="000F5EA2">
      <w:pPr>
        <w:pStyle w:val="ListParagraph"/>
        <w:numPr>
          <w:ilvl w:val="0"/>
          <w:numId w:val="21"/>
        </w:numPr>
        <w:rPr>
          <w:rFonts w:ascii="Arial" w:hAnsi="Arial" w:cs="Arial"/>
          <w:sz w:val="22"/>
          <w:szCs w:val="22"/>
        </w:rPr>
      </w:pPr>
      <w:r w:rsidRPr="00CF4800">
        <w:rPr>
          <w:rFonts w:ascii="Arial" w:hAnsi="Arial" w:cs="Arial"/>
          <w:sz w:val="22"/>
          <w:szCs w:val="22"/>
        </w:rPr>
        <w:t xml:space="preserve">Experience </w:t>
      </w:r>
      <w:r w:rsidR="005262A4">
        <w:rPr>
          <w:rFonts w:ascii="Arial" w:hAnsi="Arial" w:cs="Arial"/>
          <w:sz w:val="22"/>
          <w:szCs w:val="22"/>
        </w:rPr>
        <w:t>of</w:t>
      </w:r>
      <w:r w:rsidR="00165760">
        <w:rPr>
          <w:rFonts w:ascii="Arial" w:hAnsi="Arial" w:cs="Arial"/>
          <w:sz w:val="22"/>
          <w:szCs w:val="22"/>
        </w:rPr>
        <w:t xml:space="preserve"> VAT </w:t>
      </w:r>
      <w:r w:rsidRPr="00CF4800">
        <w:rPr>
          <w:rFonts w:ascii="Arial" w:hAnsi="Arial" w:cs="Arial"/>
          <w:sz w:val="22"/>
          <w:szCs w:val="22"/>
        </w:rPr>
        <w:t>returns</w:t>
      </w:r>
      <w:r w:rsidR="00C75237">
        <w:rPr>
          <w:rFonts w:ascii="Arial" w:hAnsi="Arial" w:cs="Arial"/>
          <w:sz w:val="22"/>
          <w:szCs w:val="22"/>
        </w:rPr>
        <w:t>, corporation tax, and other taxes including the tax requirements of overseas jurisdiction</w:t>
      </w:r>
      <w:r w:rsidRPr="00CF4800">
        <w:rPr>
          <w:rFonts w:ascii="Arial" w:hAnsi="Arial" w:cs="Arial"/>
          <w:sz w:val="22"/>
          <w:szCs w:val="22"/>
        </w:rPr>
        <w:t xml:space="preserve"> </w:t>
      </w:r>
      <w:r w:rsidR="00C75237">
        <w:rPr>
          <w:rFonts w:ascii="Arial" w:hAnsi="Arial" w:cs="Arial"/>
          <w:sz w:val="22"/>
          <w:szCs w:val="22"/>
        </w:rPr>
        <w:t>(</w:t>
      </w:r>
      <w:r w:rsidR="00C60742" w:rsidRPr="00CF4800">
        <w:rPr>
          <w:rFonts w:ascii="Arial" w:hAnsi="Arial" w:cs="Arial"/>
          <w:sz w:val="22"/>
          <w:szCs w:val="22"/>
        </w:rPr>
        <w:t>A/I)</w:t>
      </w:r>
      <w:r w:rsidRPr="00CF4800">
        <w:rPr>
          <w:rFonts w:ascii="Arial" w:hAnsi="Arial" w:cs="Arial"/>
          <w:sz w:val="22"/>
          <w:szCs w:val="22"/>
        </w:rPr>
        <w:t>.</w:t>
      </w:r>
    </w:p>
    <w:p w14:paraId="659C3871" w14:textId="77777777" w:rsidR="00832A07" w:rsidRDefault="000F5EA2" w:rsidP="00832A07">
      <w:pPr>
        <w:pStyle w:val="ListParagraph"/>
        <w:numPr>
          <w:ilvl w:val="0"/>
          <w:numId w:val="21"/>
        </w:numPr>
        <w:rPr>
          <w:rFonts w:ascii="Arial" w:hAnsi="Arial" w:cs="Arial"/>
          <w:sz w:val="22"/>
          <w:szCs w:val="22"/>
        </w:rPr>
      </w:pPr>
      <w:r w:rsidRPr="00CF4800">
        <w:rPr>
          <w:rFonts w:ascii="Arial" w:hAnsi="Arial" w:cs="Arial"/>
          <w:sz w:val="22"/>
          <w:szCs w:val="22"/>
        </w:rPr>
        <w:t xml:space="preserve">Experience of </w:t>
      </w:r>
      <w:r w:rsidR="00A247F4">
        <w:rPr>
          <w:rFonts w:ascii="Arial" w:hAnsi="Arial" w:cs="Arial"/>
          <w:sz w:val="22"/>
          <w:szCs w:val="22"/>
        </w:rPr>
        <w:t xml:space="preserve">preparing </w:t>
      </w:r>
      <w:r w:rsidRPr="00CF4800">
        <w:rPr>
          <w:rFonts w:ascii="Arial" w:hAnsi="Arial" w:cs="Arial"/>
          <w:sz w:val="22"/>
          <w:szCs w:val="22"/>
        </w:rPr>
        <w:t xml:space="preserve">partial exemption </w:t>
      </w:r>
      <w:r w:rsidR="000E3053">
        <w:rPr>
          <w:rFonts w:ascii="Arial" w:hAnsi="Arial" w:cs="Arial"/>
          <w:sz w:val="22"/>
          <w:szCs w:val="22"/>
        </w:rPr>
        <w:t>computations</w:t>
      </w:r>
      <w:r w:rsidRPr="00CF4800">
        <w:rPr>
          <w:rFonts w:ascii="Arial" w:hAnsi="Arial" w:cs="Arial"/>
          <w:sz w:val="22"/>
          <w:szCs w:val="22"/>
        </w:rPr>
        <w:t>, annual adjustment</w:t>
      </w:r>
      <w:r w:rsidR="000E3053">
        <w:rPr>
          <w:rFonts w:ascii="Arial" w:hAnsi="Arial" w:cs="Arial"/>
          <w:sz w:val="22"/>
          <w:szCs w:val="22"/>
        </w:rPr>
        <w:t xml:space="preserve"> cal</w:t>
      </w:r>
      <w:r w:rsidR="009D41E8">
        <w:rPr>
          <w:rFonts w:ascii="Arial" w:hAnsi="Arial" w:cs="Arial"/>
          <w:sz w:val="22"/>
          <w:szCs w:val="22"/>
        </w:rPr>
        <w:t>culations</w:t>
      </w:r>
      <w:r w:rsidRPr="00CF4800">
        <w:rPr>
          <w:rFonts w:ascii="Arial" w:hAnsi="Arial" w:cs="Arial"/>
          <w:sz w:val="22"/>
          <w:szCs w:val="22"/>
        </w:rPr>
        <w:t>, and capital goods schemes (A/I).</w:t>
      </w:r>
      <w:r w:rsidR="00832A07" w:rsidRPr="00832A07">
        <w:rPr>
          <w:rFonts w:ascii="Arial" w:hAnsi="Arial" w:cs="Arial"/>
          <w:sz w:val="22"/>
          <w:szCs w:val="22"/>
        </w:rPr>
        <w:t xml:space="preserve"> </w:t>
      </w:r>
    </w:p>
    <w:p w14:paraId="5CA0C4D6" w14:textId="08BD6A1B" w:rsidR="00832A07" w:rsidRPr="00CF4800" w:rsidRDefault="00832A07" w:rsidP="00832A07">
      <w:pPr>
        <w:pStyle w:val="ListParagraph"/>
        <w:numPr>
          <w:ilvl w:val="0"/>
          <w:numId w:val="21"/>
        </w:numPr>
        <w:rPr>
          <w:rFonts w:ascii="Arial" w:hAnsi="Arial" w:cs="Arial"/>
          <w:sz w:val="22"/>
          <w:szCs w:val="22"/>
        </w:rPr>
      </w:pPr>
      <w:r w:rsidRPr="00CF4800">
        <w:rPr>
          <w:rFonts w:ascii="Arial" w:hAnsi="Arial" w:cs="Arial"/>
          <w:sz w:val="22"/>
          <w:szCs w:val="22"/>
        </w:rPr>
        <w:t xml:space="preserve">Ability to </w:t>
      </w:r>
      <w:r>
        <w:rPr>
          <w:rFonts w:ascii="Arial" w:hAnsi="Arial" w:cs="Arial"/>
          <w:sz w:val="22"/>
          <w:szCs w:val="22"/>
        </w:rPr>
        <w:t>interpret and explain</w:t>
      </w:r>
      <w:r w:rsidRPr="00CF4800">
        <w:rPr>
          <w:rFonts w:ascii="Arial" w:hAnsi="Arial" w:cs="Arial"/>
          <w:sz w:val="22"/>
          <w:szCs w:val="22"/>
        </w:rPr>
        <w:t xml:space="preserve"> complex technical tax information and legislative texts</w:t>
      </w:r>
      <w:r>
        <w:rPr>
          <w:rFonts w:ascii="Arial" w:hAnsi="Arial" w:cs="Arial"/>
          <w:sz w:val="22"/>
          <w:szCs w:val="22"/>
        </w:rPr>
        <w:t>, such as VAT exemptions, reliefs, and VAT procedures,</w:t>
      </w:r>
      <w:r w:rsidRPr="00CF4800">
        <w:rPr>
          <w:rFonts w:ascii="Arial" w:hAnsi="Arial" w:cs="Arial"/>
          <w:sz w:val="22"/>
          <w:szCs w:val="22"/>
        </w:rPr>
        <w:t xml:space="preserve"> to non-tax</w:t>
      </w:r>
      <w:r>
        <w:rPr>
          <w:rFonts w:ascii="Arial" w:hAnsi="Arial" w:cs="Arial"/>
          <w:sz w:val="22"/>
          <w:szCs w:val="22"/>
        </w:rPr>
        <w:t xml:space="preserve"> and finance staff </w:t>
      </w:r>
      <w:r w:rsidRPr="00CF4800">
        <w:rPr>
          <w:rFonts w:ascii="Arial" w:hAnsi="Arial" w:cs="Arial"/>
          <w:sz w:val="22"/>
          <w:szCs w:val="22"/>
        </w:rPr>
        <w:t>(A/I)</w:t>
      </w:r>
    </w:p>
    <w:p w14:paraId="5F8798B7" w14:textId="3B7E31A4" w:rsidR="000F5EA2" w:rsidRDefault="000F5EA2" w:rsidP="000F5EA2">
      <w:pPr>
        <w:pStyle w:val="ListParagraph"/>
        <w:numPr>
          <w:ilvl w:val="0"/>
          <w:numId w:val="21"/>
        </w:numPr>
        <w:rPr>
          <w:rFonts w:ascii="Arial" w:hAnsi="Arial" w:cs="Arial"/>
          <w:sz w:val="22"/>
          <w:szCs w:val="22"/>
        </w:rPr>
      </w:pPr>
      <w:r w:rsidRPr="00CF4800">
        <w:rPr>
          <w:rFonts w:ascii="Arial" w:hAnsi="Arial" w:cs="Arial"/>
          <w:sz w:val="22"/>
          <w:szCs w:val="22"/>
        </w:rPr>
        <w:t xml:space="preserve">Experience of </w:t>
      </w:r>
      <w:r w:rsidR="0056095A">
        <w:rPr>
          <w:rFonts w:ascii="Arial" w:hAnsi="Arial" w:cs="Arial"/>
          <w:sz w:val="22"/>
          <w:szCs w:val="22"/>
        </w:rPr>
        <w:t>developing</w:t>
      </w:r>
      <w:r w:rsidR="00B21488">
        <w:rPr>
          <w:rFonts w:ascii="Arial" w:hAnsi="Arial" w:cs="Arial"/>
          <w:sz w:val="22"/>
          <w:szCs w:val="22"/>
        </w:rPr>
        <w:t xml:space="preserve"> VAT and other tax guidance</w:t>
      </w:r>
      <w:r w:rsidR="00B13CCA">
        <w:rPr>
          <w:rFonts w:ascii="Arial" w:hAnsi="Arial" w:cs="Arial"/>
          <w:sz w:val="22"/>
          <w:szCs w:val="22"/>
        </w:rPr>
        <w:t>,</w:t>
      </w:r>
      <w:r w:rsidRPr="00CF4800">
        <w:rPr>
          <w:rFonts w:ascii="Arial" w:hAnsi="Arial" w:cs="Arial"/>
          <w:sz w:val="22"/>
          <w:szCs w:val="22"/>
        </w:rPr>
        <w:t xml:space="preserve"> systems, procedures, and internal controls </w:t>
      </w:r>
      <w:r w:rsidR="00B858AB" w:rsidRPr="00CF4800">
        <w:rPr>
          <w:rFonts w:ascii="Arial" w:hAnsi="Arial" w:cs="Arial"/>
          <w:sz w:val="22"/>
          <w:szCs w:val="22"/>
        </w:rPr>
        <w:t>to ensure compliance with tax regulations</w:t>
      </w:r>
      <w:r w:rsidR="00B858AB">
        <w:rPr>
          <w:rFonts w:ascii="Arial" w:hAnsi="Arial" w:cs="Arial"/>
          <w:sz w:val="22"/>
          <w:szCs w:val="22"/>
        </w:rPr>
        <w:t xml:space="preserve"> </w:t>
      </w:r>
      <w:r w:rsidRPr="00CF4800">
        <w:rPr>
          <w:rFonts w:ascii="Arial" w:hAnsi="Arial" w:cs="Arial"/>
          <w:sz w:val="22"/>
          <w:szCs w:val="22"/>
        </w:rPr>
        <w:t>(A/I)</w:t>
      </w:r>
    </w:p>
    <w:p w14:paraId="31B04296" w14:textId="287A655D" w:rsidR="00B10244" w:rsidRPr="00D43449" w:rsidRDefault="00B10244" w:rsidP="00B10244">
      <w:pPr>
        <w:pStyle w:val="ListParagraph"/>
        <w:numPr>
          <w:ilvl w:val="0"/>
          <w:numId w:val="21"/>
        </w:numPr>
        <w:rPr>
          <w:rFonts w:ascii="Arial" w:hAnsi="Arial" w:cs="Arial"/>
          <w:sz w:val="22"/>
          <w:szCs w:val="22"/>
        </w:rPr>
      </w:pPr>
      <w:r w:rsidRPr="00D43449">
        <w:rPr>
          <w:rFonts w:ascii="Arial" w:hAnsi="Arial" w:cs="Arial"/>
          <w:sz w:val="22"/>
          <w:szCs w:val="22"/>
        </w:rPr>
        <w:t>Experience of managing and delivering a month-end and year-end process to agreed timescales</w:t>
      </w:r>
      <w:r w:rsidR="00DF78EC">
        <w:rPr>
          <w:rFonts w:ascii="Arial" w:hAnsi="Arial" w:cs="Arial"/>
          <w:sz w:val="22"/>
          <w:szCs w:val="22"/>
        </w:rPr>
        <w:t xml:space="preserve"> </w:t>
      </w:r>
      <w:r w:rsidR="00DF78EC" w:rsidRPr="00CF4800">
        <w:rPr>
          <w:rFonts w:ascii="Arial" w:hAnsi="Arial" w:cs="Arial"/>
          <w:sz w:val="22"/>
          <w:szCs w:val="22"/>
        </w:rPr>
        <w:t>(A/I)</w:t>
      </w:r>
      <w:r w:rsidR="00221C02" w:rsidRPr="00D43449">
        <w:rPr>
          <w:rFonts w:ascii="Arial" w:hAnsi="Arial" w:cs="Arial"/>
          <w:sz w:val="22"/>
          <w:szCs w:val="22"/>
        </w:rPr>
        <w:t>.</w:t>
      </w:r>
    </w:p>
    <w:p w14:paraId="411DF665" w14:textId="14BC3A2E" w:rsidR="00905B05" w:rsidRPr="005B1F38" w:rsidRDefault="00905B05" w:rsidP="00905B05">
      <w:pPr>
        <w:pStyle w:val="ListParagraph"/>
        <w:numPr>
          <w:ilvl w:val="0"/>
          <w:numId w:val="21"/>
        </w:numPr>
        <w:autoSpaceDE w:val="0"/>
        <w:autoSpaceDN w:val="0"/>
        <w:adjustRightInd w:val="0"/>
        <w:rPr>
          <w:rFonts w:ascii="Arial" w:hAnsi="Arial" w:cs="Arial"/>
          <w:sz w:val="22"/>
          <w:szCs w:val="22"/>
        </w:rPr>
      </w:pPr>
      <w:r w:rsidRPr="00CA1E9C">
        <w:rPr>
          <w:rFonts w:ascii="Arial" w:hAnsi="Arial" w:cs="Arial"/>
          <w:sz w:val="22"/>
          <w:szCs w:val="22"/>
        </w:rPr>
        <w:t>Experience of preparing cashflow forecasts and</w:t>
      </w:r>
      <w:r>
        <w:rPr>
          <w:rFonts w:ascii="Arial" w:hAnsi="Arial" w:cs="Arial"/>
          <w:sz w:val="22"/>
          <w:szCs w:val="22"/>
        </w:rPr>
        <w:t xml:space="preserve"> </w:t>
      </w:r>
      <w:r w:rsidRPr="00CA1E9C">
        <w:rPr>
          <w:rFonts w:ascii="Arial" w:hAnsi="Arial" w:cs="Arial"/>
          <w:sz w:val="22"/>
          <w:szCs w:val="22"/>
        </w:rPr>
        <w:t xml:space="preserve">related treasury </w:t>
      </w:r>
      <w:r w:rsidR="00CD60CD">
        <w:rPr>
          <w:rFonts w:ascii="Arial" w:hAnsi="Arial" w:cs="Arial"/>
          <w:sz w:val="22"/>
          <w:szCs w:val="22"/>
        </w:rPr>
        <w:t xml:space="preserve">management </w:t>
      </w:r>
      <w:r w:rsidRPr="00CA1E9C">
        <w:rPr>
          <w:rFonts w:ascii="Arial" w:hAnsi="Arial" w:cs="Arial"/>
          <w:sz w:val="22"/>
          <w:szCs w:val="22"/>
        </w:rPr>
        <w:t>experience</w:t>
      </w:r>
      <w:r>
        <w:rPr>
          <w:rFonts w:ascii="Arial" w:hAnsi="Arial" w:cs="Arial"/>
          <w:sz w:val="22"/>
          <w:szCs w:val="22"/>
        </w:rPr>
        <w:t xml:space="preserve"> </w:t>
      </w:r>
      <w:r w:rsidRPr="005B1F38">
        <w:rPr>
          <w:rFonts w:ascii="Arial" w:hAnsi="Arial" w:cs="Arial"/>
          <w:sz w:val="22"/>
          <w:szCs w:val="22"/>
        </w:rPr>
        <w:t>(A/I).</w:t>
      </w:r>
    </w:p>
    <w:p w14:paraId="02CBE3F3" w14:textId="77777777" w:rsidR="005461DC" w:rsidRPr="005461DC" w:rsidRDefault="005461DC" w:rsidP="005461DC">
      <w:pPr>
        <w:pStyle w:val="ListParagraph"/>
        <w:numPr>
          <w:ilvl w:val="0"/>
          <w:numId w:val="21"/>
        </w:numPr>
        <w:autoSpaceDE w:val="0"/>
        <w:autoSpaceDN w:val="0"/>
        <w:adjustRightInd w:val="0"/>
        <w:rPr>
          <w:rFonts w:ascii="Arial" w:hAnsi="Arial" w:cs="Arial"/>
          <w:sz w:val="22"/>
          <w:szCs w:val="22"/>
        </w:rPr>
      </w:pPr>
      <w:r w:rsidRPr="005461DC">
        <w:rPr>
          <w:rFonts w:ascii="Arial" w:hAnsi="Arial" w:cs="Arial"/>
          <w:sz w:val="22"/>
          <w:szCs w:val="22"/>
        </w:rPr>
        <w:t xml:space="preserve">Experience of managing and developing a team </w:t>
      </w:r>
      <w:r w:rsidRPr="005B1F38">
        <w:rPr>
          <w:rFonts w:ascii="Arial" w:hAnsi="Arial" w:cs="Arial"/>
          <w:sz w:val="22"/>
          <w:szCs w:val="22"/>
        </w:rPr>
        <w:t>(A/I)</w:t>
      </w:r>
      <w:r w:rsidRPr="005461DC">
        <w:rPr>
          <w:rFonts w:ascii="Arial" w:hAnsi="Arial" w:cs="Arial"/>
          <w:sz w:val="22"/>
          <w:szCs w:val="22"/>
        </w:rPr>
        <w:t xml:space="preserve">. </w:t>
      </w:r>
    </w:p>
    <w:p w14:paraId="5951C99C" w14:textId="77777777" w:rsidR="00B10244" w:rsidRPr="00CF4800" w:rsidRDefault="00B10244" w:rsidP="005461DC">
      <w:pPr>
        <w:pStyle w:val="ListParagraph"/>
        <w:rPr>
          <w:rFonts w:ascii="Arial" w:hAnsi="Arial" w:cs="Arial"/>
          <w:sz w:val="22"/>
          <w:szCs w:val="22"/>
        </w:rPr>
      </w:pPr>
    </w:p>
    <w:p w14:paraId="551CD251" w14:textId="77777777" w:rsidR="006504F5" w:rsidRDefault="006504F5" w:rsidP="000F5EA2">
      <w:pPr>
        <w:textAlignment w:val="baseline"/>
        <w:rPr>
          <w:rFonts w:ascii="Arial" w:hAnsi="Arial" w:cs="Arial"/>
          <w:b/>
          <w:bCs/>
          <w:sz w:val="22"/>
          <w:szCs w:val="22"/>
        </w:rPr>
      </w:pPr>
    </w:p>
    <w:p w14:paraId="646DC8FF" w14:textId="1907A39F" w:rsidR="000F5EA2" w:rsidRPr="00CF4800" w:rsidRDefault="000F5EA2" w:rsidP="000F5EA2">
      <w:pPr>
        <w:textAlignment w:val="baseline"/>
        <w:rPr>
          <w:rFonts w:ascii="Arial" w:hAnsi="Arial" w:cs="Arial"/>
          <w:b/>
          <w:bCs/>
          <w:sz w:val="22"/>
          <w:szCs w:val="22"/>
        </w:rPr>
      </w:pPr>
      <w:r w:rsidRPr="00CF4800">
        <w:rPr>
          <w:rFonts w:ascii="Arial" w:hAnsi="Arial" w:cs="Arial"/>
          <w:b/>
          <w:bCs/>
          <w:sz w:val="22"/>
          <w:szCs w:val="22"/>
        </w:rPr>
        <w:t>Desirable criteria:</w:t>
      </w:r>
    </w:p>
    <w:p w14:paraId="62C4CDAE" w14:textId="602CF521" w:rsidR="000F5EA2" w:rsidRDefault="008D1A5D" w:rsidP="000F5EA2">
      <w:pPr>
        <w:pStyle w:val="ListParagraph"/>
        <w:numPr>
          <w:ilvl w:val="0"/>
          <w:numId w:val="20"/>
        </w:numPr>
        <w:textAlignment w:val="baseline"/>
        <w:rPr>
          <w:rFonts w:ascii="Arial" w:hAnsi="Arial" w:cs="Arial"/>
          <w:sz w:val="22"/>
          <w:szCs w:val="22"/>
        </w:rPr>
      </w:pPr>
      <w:r>
        <w:rPr>
          <w:rFonts w:ascii="Arial" w:hAnsi="Arial" w:cs="Arial"/>
          <w:sz w:val="22"/>
          <w:szCs w:val="22"/>
        </w:rPr>
        <w:t>Knowled</w:t>
      </w:r>
      <w:r w:rsidR="003F7BAD">
        <w:rPr>
          <w:rFonts w:ascii="Arial" w:hAnsi="Arial" w:cs="Arial"/>
          <w:sz w:val="22"/>
          <w:szCs w:val="22"/>
        </w:rPr>
        <w:t>ge of Tax in</w:t>
      </w:r>
      <w:r w:rsidR="000F5EA2" w:rsidRPr="00CF4800">
        <w:rPr>
          <w:rFonts w:ascii="Arial" w:hAnsi="Arial" w:cs="Arial"/>
          <w:sz w:val="22"/>
          <w:szCs w:val="22"/>
        </w:rPr>
        <w:t xml:space="preserve"> the UK higher education </w:t>
      </w:r>
      <w:r w:rsidR="00FA79B0">
        <w:rPr>
          <w:rFonts w:ascii="Arial" w:hAnsi="Arial" w:cs="Arial"/>
          <w:sz w:val="22"/>
          <w:szCs w:val="22"/>
        </w:rPr>
        <w:t xml:space="preserve">of </w:t>
      </w:r>
      <w:r w:rsidR="005F6DCE">
        <w:rPr>
          <w:rFonts w:ascii="Arial" w:hAnsi="Arial" w:cs="Arial"/>
          <w:sz w:val="22"/>
          <w:szCs w:val="22"/>
        </w:rPr>
        <w:t>Not-for-Profit</w:t>
      </w:r>
      <w:r w:rsidR="00FA79B0">
        <w:rPr>
          <w:rFonts w:ascii="Arial" w:hAnsi="Arial" w:cs="Arial"/>
          <w:sz w:val="22"/>
          <w:szCs w:val="22"/>
        </w:rPr>
        <w:t xml:space="preserve"> </w:t>
      </w:r>
      <w:r w:rsidR="000F5EA2" w:rsidRPr="00CF4800">
        <w:rPr>
          <w:rFonts w:ascii="Arial" w:hAnsi="Arial" w:cs="Arial"/>
          <w:sz w:val="22"/>
          <w:szCs w:val="22"/>
        </w:rPr>
        <w:t>sector (A/I)</w:t>
      </w:r>
    </w:p>
    <w:p w14:paraId="57CCA397" w14:textId="75682A6F" w:rsidR="008B6A48" w:rsidRDefault="008B6A48" w:rsidP="000F5EA2">
      <w:pPr>
        <w:pStyle w:val="ListParagraph"/>
        <w:numPr>
          <w:ilvl w:val="0"/>
          <w:numId w:val="20"/>
        </w:numPr>
        <w:textAlignment w:val="baseline"/>
        <w:rPr>
          <w:rFonts w:ascii="Arial" w:hAnsi="Arial" w:cs="Arial"/>
          <w:sz w:val="22"/>
          <w:szCs w:val="22"/>
        </w:rPr>
      </w:pPr>
      <w:r>
        <w:rPr>
          <w:rFonts w:ascii="Arial" w:hAnsi="Arial" w:cs="Arial"/>
          <w:sz w:val="22"/>
          <w:szCs w:val="22"/>
        </w:rPr>
        <w:t>Experience of Unit4 ERP</w:t>
      </w:r>
      <w:r w:rsidR="003F7BAD">
        <w:rPr>
          <w:rFonts w:ascii="Arial" w:hAnsi="Arial" w:cs="Arial"/>
          <w:sz w:val="22"/>
          <w:szCs w:val="22"/>
        </w:rPr>
        <w:t xml:space="preserve"> </w:t>
      </w:r>
      <w:r w:rsidR="003F7BAD" w:rsidRPr="00CF4800">
        <w:rPr>
          <w:rFonts w:ascii="Arial" w:hAnsi="Arial" w:cs="Arial"/>
          <w:sz w:val="22"/>
          <w:szCs w:val="22"/>
        </w:rPr>
        <w:t>(A/I)</w:t>
      </w:r>
    </w:p>
    <w:p w14:paraId="7F1DAE99" w14:textId="43212A61" w:rsidR="000035FD" w:rsidRPr="00CF4800" w:rsidRDefault="000035FD" w:rsidP="000F5EA2">
      <w:pPr>
        <w:pStyle w:val="ListParagraph"/>
        <w:numPr>
          <w:ilvl w:val="0"/>
          <w:numId w:val="20"/>
        </w:numPr>
        <w:textAlignment w:val="baseline"/>
        <w:rPr>
          <w:rFonts w:ascii="Arial" w:hAnsi="Arial" w:cs="Arial"/>
          <w:sz w:val="22"/>
          <w:szCs w:val="22"/>
        </w:rPr>
      </w:pPr>
      <w:r>
        <w:rPr>
          <w:rFonts w:ascii="Arial" w:hAnsi="Arial" w:cs="Arial"/>
          <w:sz w:val="22"/>
          <w:szCs w:val="22"/>
        </w:rPr>
        <w:t>Knowledge of overseas taxes</w:t>
      </w:r>
      <w:r w:rsidR="003F7BAD">
        <w:rPr>
          <w:rFonts w:ascii="Arial" w:hAnsi="Arial" w:cs="Arial"/>
          <w:sz w:val="22"/>
          <w:szCs w:val="22"/>
        </w:rPr>
        <w:t xml:space="preserve"> </w:t>
      </w:r>
      <w:r w:rsidR="003F7BAD" w:rsidRPr="00CF4800">
        <w:rPr>
          <w:rFonts w:ascii="Arial" w:hAnsi="Arial" w:cs="Arial"/>
          <w:sz w:val="22"/>
          <w:szCs w:val="22"/>
        </w:rPr>
        <w:t>(A/I)</w:t>
      </w:r>
    </w:p>
    <w:p w14:paraId="33136D65" w14:textId="77777777" w:rsidR="000F5EA2" w:rsidRPr="00CF4800" w:rsidRDefault="000F5EA2" w:rsidP="000F5EA2">
      <w:pPr>
        <w:textAlignment w:val="baseline"/>
        <w:rPr>
          <w:rFonts w:ascii="Arial" w:hAnsi="Arial" w:cs="Arial"/>
          <w:b/>
          <w:bCs/>
          <w:sz w:val="22"/>
          <w:szCs w:val="22"/>
        </w:rPr>
      </w:pPr>
    </w:p>
    <w:p w14:paraId="7BB0C29D" w14:textId="77777777" w:rsidR="000F5EA2" w:rsidRPr="00CF4800" w:rsidRDefault="000F5EA2" w:rsidP="000F5EA2">
      <w:pPr>
        <w:textAlignment w:val="baseline"/>
        <w:rPr>
          <w:rFonts w:ascii="Arial" w:hAnsi="Arial" w:cs="Arial"/>
          <w:b/>
          <w:bCs/>
        </w:rPr>
      </w:pPr>
      <w:r w:rsidRPr="00CF4800">
        <w:rPr>
          <w:rFonts w:ascii="Arial" w:hAnsi="Arial" w:cs="Arial"/>
          <w:b/>
          <w:bCs/>
        </w:rPr>
        <w:t>KNOWLEDGE</w:t>
      </w:r>
    </w:p>
    <w:p w14:paraId="47270369" w14:textId="77777777" w:rsidR="000F5EA2" w:rsidRDefault="000F5EA2" w:rsidP="000F5EA2">
      <w:pPr>
        <w:textAlignment w:val="baseline"/>
        <w:rPr>
          <w:rFonts w:ascii="Arial" w:hAnsi="Arial" w:cs="Arial"/>
          <w:b/>
          <w:bCs/>
          <w:sz w:val="22"/>
          <w:szCs w:val="22"/>
        </w:rPr>
      </w:pPr>
      <w:r w:rsidRPr="00CF4800">
        <w:rPr>
          <w:rFonts w:ascii="Arial" w:hAnsi="Arial" w:cs="Arial"/>
          <w:b/>
          <w:bCs/>
          <w:sz w:val="22"/>
          <w:szCs w:val="22"/>
        </w:rPr>
        <w:t>Essential criteria:</w:t>
      </w:r>
    </w:p>
    <w:p w14:paraId="633DB612" w14:textId="77777777" w:rsidR="00774276" w:rsidRPr="00A8302E" w:rsidRDefault="00774276" w:rsidP="00774276">
      <w:pPr>
        <w:pStyle w:val="ListParagraph"/>
        <w:numPr>
          <w:ilvl w:val="0"/>
          <w:numId w:val="21"/>
        </w:numPr>
        <w:rPr>
          <w:rFonts w:ascii="Arial" w:hAnsi="Arial" w:cs="Arial"/>
          <w:sz w:val="22"/>
          <w:szCs w:val="22"/>
        </w:rPr>
      </w:pPr>
      <w:r w:rsidRPr="00A8302E">
        <w:rPr>
          <w:rFonts w:ascii="Arial" w:hAnsi="Arial" w:cs="Arial"/>
          <w:sz w:val="22"/>
          <w:szCs w:val="22"/>
        </w:rPr>
        <w:t>Excellent knowledge of VAT rules in relation to Education Exemptions and Charity Reliefs (</w:t>
      </w:r>
      <w:r w:rsidRPr="00CF4800">
        <w:rPr>
          <w:rFonts w:ascii="Arial" w:hAnsi="Arial" w:cs="Arial"/>
          <w:sz w:val="22"/>
          <w:szCs w:val="22"/>
        </w:rPr>
        <w:t>A/I)</w:t>
      </w:r>
    </w:p>
    <w:p w14:paraId="1ADB8D9A" w14:textId="77777777" w:rsidR="000F5EA2" w:rsidRPr="00CF4800" w:rsidRDefault="000F5EA2" w:rsidP="000F5EA2">
      <w:pPr>
        <w:pStyle w:val="ListParagraph"/>
        <w:numPr>
          <w:ilvl w:val="0"/>
          <w:numId w:val="20"/>
        </w:numPr>
        <w:textAlignment w:val="baseline"/>
        <w:rPr>
          <w:rFonts w:ascii="Arial" w:hAnsi="Arial" w:cs="Arial"/>
          <w:strike/>
          <w:sz w:val="22"/>
          <w:szCs w:val="22"/>
        </w:rPr>
      </w:pPr>
      <w:r w:rsidRPr="00CF4800">
        <w:rPr>
          <w:rFonts w:ascii="Arial" w:hAnsi="Arial" w:cs="Arial"/>
          <w:sz w:val="22"/>
          <w:szCs w:val="22"/>
        </w:rPr>
        <w:t>Knowledge of wider tax issues such as digital taxes, withholding taxes, import processes and the VAT and duty reliefs. (A/I)</w:t>
      </w:r>
    </w:p>
    <w:p w14:paraId="73D3FFAB" w14:textId="77777777" w:rsidR="000F5EA2" w:rsidRDefault="000F5EA2" w:rsidP="000F5EA2">
      <w:pPr>
        <w:textAlignment w:val="baseline"/>
        <w:rPr>
          <w:rFonts w:ascii="Arial" w:hAnsi="Arial" w:cs="Arial"/>
          <w:b/>
          <w:bCs/>
        </w:rPr>
      </w:pPr>
    </w:p>
    <w:p w14:paraId="27044234" w14:textId="4C66B398" w:rsidR="000F5EA2" w:rsidRPr="00957E70" w:rsidRDefault="000F5EA2" w:rsidP="000F5EA2">
      <w:pPr>
        <w:textAlignment w:val="baseline"/>
        <w:rPr>
          <w:rFonts w:ascii="Arial" w:hAnsi="Arial" w:cs="Arial"/>
          <w:b/>
          <w:bCs/>
        </w:rPr>
      </w:pPr>
      <w:r w:rsidRPr="00957E70">
        <w:rPr>
          <w:rFonts w:ascii="Arial" w:hAnsi="Arial" w:cs="Arial"/>
          <w:b/>
          <w:bCs/>
        </w:rPr>
        <w:t>SKILLS</w:t>
      </w:r>
      <w:r w:rsidR="00A36C05">
        <w:rPr>
          <w:rFonts w:ascii="Arial" w:hAnsi="Arial" w:cs="Arial"/>
          <w:b/>
          <w:bCs/>
        </w:rPr>
        <w:t xml:space="preserve"> </w:t>
      </w:r>
      <w:r w:rsidR="00CA1BF0">
        <w:rPr>
          <w:rFonts w:ascii="Arial" w:hAnsi="Arial" w:cs="Arial"/>
          <w:b/>
          <w:bCs/>
        </w:rPr>
        <w:t>AND PERSO</w:t>
      </w:r>
      <w:r w:rsidR="00893A0A">
        <w:rPr>
          <w:rFonts w:ascii="Arial" w:hAnsi="Arial" w:cs="Arial"/>
          <w:b/>
          <w:bCs/>
        </w:rPr>
        <w:t>NAL</w:t>
      </w:r>
      <w:r w:rsidR="00CA1BF0">
        <w:rPr>
          <w:rFonts w:ascii="Arial" w:hAnsi="Arial" w:cs="Arial"/>
          <w:b/>
          <w:bCs/>
        </w:rPr>
        <w:t xml:space="preserve"> ATTRIBUTES</w:t>
      </w:r>
    </w:p>
    <w:p w14:paraId="696C7AC3" w14:textId="77777777" w:rsidR="000F5EA2" w:rsidRDefault="000F5EA2" w:rsidP="000F5EA2">
      <w:pPr>
        <w:textAlignment w:val="baseline"/>
        <w:rPr>
          <w:rFonts w:ascii="Arial" w:hAnsi="Arial" w:cs="Arial"/>
          <w:b/>
          <w:bCs/>
          <w:sz w:val="22"/>
          <w:szCs w:val="22"/>
        </w:rPr>
      </w:pPr>
      <w:r w:rsidRPr="00F20F63">
        <w:rPr>
          <w:rFonts w:ascii="Arial" w:hAnsi="Arial" w:cs="Arial"/>
          <w:b/>
          <w:bCs/>
          <w:sz w:val="22"/>
          <w:szCs w:val="22"/>
        </w:rPr>
        <w:t>Essential criteria</w:t>
      </w:r>
      <w:r>
        <w:rPr>
          <w:rFonts w:ascii="Arial" w:hAnsi="Arial" w:cs="Arial"/>
          <w:b/>
          <w:bCs/>
          <w:sz w:val="22"/>
          <w:szCs w:val="22"/>
        </w:rPr>
        <w:t>:</w:t>
      </w:r>
    </w:p>
    <w:p w14:paraId="01AE7BB0" w14:textId="77777777" w:rsidR="000F5EA2" w:rsidRPr="004D2DE6" w:rsidRDefault="000F5EA2" w:rsidP="000F5EA2">
      <w:pPr>
        <w:textAlignment w:val="baseline"/>
        <w:rPr>
          <w:rFonts w:ascii="Arial" w:hAnsi="Arial" w:cs="Arial"/>
          <w:b/>
          <w:sz w:val="6"/>
          <w:szCs w:val="4"/>
        </w:rPr>
      </w:pPr>
    </w:p>
    <w:p w14:paraId="1DCBB12F" w14:textId="77777777" w:rsidR="000F5EA2" w:rsidRDefault="000F5EA2" w:rsidP="000F5EA2">
      <w:pPr>
        <w:textAlignment w:val="baseline"/>
        <w:rPr>
          <w:rFonts w:ascii="Arial" w:hAnsi="Arial" w:cs="Arial"/>
          <w:b/>
          <w:szCs w:val="22"/>
        </w:rPr>
      </w:pPr>
      <w:r w:rsidRPr="00DE4919">
        <w:rPr>
          <w:rFonts w:ascii="Arial" w:hAnsi="Arial" w:cs="Arial"/>
          <w:b/>
          <w:szCs w:val="22"/>
        </w:rPr>
        <w:t>Service Delivery</w:t>
      </w:r>
    </w:p>
    <w:p w14:paraId="2A590BEE" w14:textId="77777777" w:rsidR="000F5EA2" w:rsidRPr="00545D3B" w:rsidRDefault="000F5EA2" w:rsidP="000F5EA2">
      <w:pPr>
        <w:pStyle w:val="ListParagraph"/>
        <w:numPr>
          <w:ilvl w:val="0"/>
          <w:numId w:val="21"/>
        </w:numPr>
        <w:textAlignment w:val="baseline"/>
        <w:rPr>
          <w:rFonts w:ascii="Arial" w:hAnsi="Arial" w:cs="Arial"/>
          <w:b/>
          <w:bCs/>
          <w:sz w:val="22"/>
          <w:szCs w:val="22"/>
        </w:rPr>
      </w:pPr>
      <w:r w:rsidRPr="0056173C">
        <w:rPr>
          <w:rFonts w:ascii="Arial" w:hAnsi="Arial" w:cs="Arial"/>
          <w:sz w:val="22"/>
          <w:szCs w:val="22"/>
        </w:rPr>
        <w:t xml:space="preserve">Excellent IT skills, expert spreadsheet skills, a working knowledge of </w:t>
      </w:r>
      <w:r>
        <w:rPr>
          <w:rFonts w:ascii="Arial" w:hAnsi="Arial" w:cs="Arial"/>
          <w:sz w:val="22"/>
          <w:szCs w:val="22"/>
        </w:rPr>
        <w:t xml:space="preserve">other </w:t>
      </w:r>
      <w:r w:rsidRPr="0056173C">
        <w:rPr>
          <w:rFonts w:ascii="Arial" w:hAnsi="Arial" w:cs="Arial"/>
          <w:sz w:val="22"/>
          <w:szCs w:val="22"/>
        </w:rPr>
        <w:t>Microsoft Office applications and competence in using ERP systems</w:t>
      </w:r>
      <w:r>
        <w:rPr>
          <w:rFonts w:ascii="Arial" w:hAnsi="Arial" w:cs="Arial"/>
          <w:sz w:val="22"/>
          <w:szCs w:val="22"/>
        </w:rPr>
        <w:t xml:space="preserve"> (A/I)</w:t>
      </w:r>
      <w:r w:rsidRPr="0056173C">
        <w:rPr>
          <w:rFonts w:ascii="Arial" w:hAnsi="Arial" w:cs="Arial"/>
          <w:sz w:val="22"/>
          <w:szCs w:val="22"/>
        </w:rPr>
        <w:t xml:space="preserve">. </w:t>
      </w:r>
    </w:p>
    <w:p w14:paraId="352B6840" w14:textId="77777777" w:rsidR="000F5EA2" w:rsidRDefault="000F5EA2" w:rsidP="000F5EA2">
      <w:pPr>
        <w:textAlignment w:val="baseline"/>
        <w:rPr>
          <w:rFonts w:ascii="Arial" w:hAnsi="Arial" w:cs="Arial"/>
          <w:b/>
          <w:bCs/>
          <w:sz w:val="22"/>
          <w:szCs w:val="22"/>
        </w:rPr>
      </w:pPr>
    </w:p>
    <w:p w14:paraId="5D4B4154" w14:textId="77777777" w:rsidR="000F5EA2" w:rsidRDefault="000F5EA2" w:rsidP="000F5EA2">
      <w:pPr>
        <w:textAlignment w:val="baseline"/>
        <w:rPr>
          <w:rFonts w:ascii="Arial" w:hAnsi="Arial" w:cs="Arial"/>
          <w:b/>
          <w:bCs/>
          <w:szCs w:val="22"/>
        </w:rPr>
      </w:pPr>
      <w:r w:rsidRPr="00C148AE">
        <w:rPr>
          <w:rFonts w:ascii="Arial" w:hAnsi="Arial" w:cs="Arial"/>
          <w:b/>
          <w:bCs/>
          <w:szCs w:val="22"/>
        </w:rPr>
        <w:t>Communication</w:t>
      </w:r>
    </w:p>
    <w:p w14:paraId="2B162ACE" w14:textId="5C6C669B" w:rsidR="000F5EA2" w:rsidRDefault="000F5EA2" w:rsidP="000F5EA2">
      <w:pPr>
        <w:pStyle w:val="ListParagraph"/>
        <w:numPr>
          <w:ilvl w:val="0"/>
          <w:numId w:val="21"/>
        </w:numPr>
        <w:rPr>
          <w:rFonts w:ascii="Arial" w:hAnsi="Arial" w:cs="Arial"/>
          <w:sz w:val="22"/>
          <w:szCs w:val="22"/>
        </w:rPr>
      </w:pPr>
      <w:r>
        <w:rPr>
          <w:rFonts w:ascii="Arial" w:hAnsi="Arial" w:cs="Arial"/>
          <w:sz w:val="22"/>
          <w:szCs w:val="22"/>
        </w:rPr>
        <w:t>E</w:t>
      </w:r>
      <w:r w:rsidRPr="00DA2F55">
        <w:rPr>
          <w:rFonts w:ascii="Arial" w:hAnsi="Arial" w:cs="Arial"/>
          <w:sz w:val="22"/>
          <w:szCs w:val="22"/>
        </w:rPr>
        <w:t>xcellent</w:t>
      </w:r>
      <w:r>
        <w:rPr>
          <w:rFonts w:ascii="Arial" w:hAnsi="Arial" w:cs="Arial"/>
          <w:sz w:val="22"/>
          <w:szCs w:val="22"/>
        </w:rPr>
        <w:t xml:space="preserve"> written and verbal</w:t>
      </w:r>
      <w:r w:rsidRPr="00DA2F55">
        <w:rPr>
          <w:rFonts w:ascii="Arial" w:hAnsi="Arial" w:cs="Arial"/>
          <w:sz w:val="22"/>
          <w:szCs w:val="22"/>
        </w:rPr>
        <w:t xml:space="preserve"> communications skills, </w:t>
      </w:r>
      <w:r>
        <w:rPr>
          <w:rFonts w:ascii="Arial" w:hAnsi="Arial" w:cs="Arial"/>
          <w:sz w:val="22"/>
          <w:szCs w:val="22"/>
        </w:rPr>
        <w:t xml:space="preserve">with the ability to clearly explain </w:t>
      </w:r>
      <w:r w:rsidRPr="00DA2F55">
        <w:rPr>
          <w:rFonts w:ascii="Arial" w:hAnsi="Arial" w:cs="Arial"/>
          <w:sz w:val="22"/>
          <w:szCs w:val="22"/>
        </w:rPr>
        <w:t xml:space="preserve">complex </w:t>
      </w:r>
      <w:r w:rsidR="00C94510">
        <w:rPr>
          <w:rFonts w:ascii="Arial" w:hAnsi="Arial" w:cs="Arial"/>
          <w:sz w:val="22"/>
          <w:szCs w:val="22"/>
        </w:rPr>
        <w:t xml:space="preserve">tax and </w:t>
      </w:r>
      <w:r w:rsidRPr="00DA2F55">
        <w:rPr>
          <w:rFonts w:ascii="Arial" w:hAnsi="Arial" w:cs="Arial"/>
          <w:sz w:val="22"/>
          <w:szCs w:val="22"/>
        </w:rPr>
        <w:t xml:space="preserve">financial </w:t>
      </w:r>
      <w:r>
        <w:rPr>
          <w:rFonts w:ascii="Arial" w:hAnsi="Arial" w:cs="Arial"/>
          <w:sz w:val="22"/>
          <w:szCs w:val="22"/>
        </w:rPr>
        <w:t xml:space="preserve">information to both finance and </w:t>
      </w:r>
      <w:r w:rsidRPr="00DA2F55">
        <w:rPr>
          <w:rFonts w:ascii="Arial" w:hAnsi="Arial" w:cs="Arial"/>
          <w:sz w:val="22"/>
          <w:szCs w:val="22"/>
        </w:rPr>
        <w:t>non-finance staff</w:t>
      </w:r>
      <w:r>
        <w:rPr>
          <w:rFonts w:ascii="Arial" w:hAnsi="Arial" w:cs="Arial"/>
          <w:sz w:val="22"/>
          <w:szCs w:val="22"/>
        </w:rPr>
        <w:t xml:space="preserve"> </w:t>
      </w:r>
      <w:r w:rsidRPr="00731688">
        <w:rPr>
          <w:rFonts w:ascii="Arial" w:hAnsi="Arial" w:cs="Arial"/>
          <w:sz w:val="22"/>
          <w:szCs w:val="22"/>
        </w:rPr>
        <w:t>(</w:t>
      </w:r>
      <w:r>
        <w:rPr>
          <w:rFonts w:ascii="Arial" w:hAnsi="Arial" w:cs="Arial"/>
          <w:sz w:val="22"/>
          <w:szCs w:val="22"/>
        </w:rPr>
        <w:t>A/</w:t>
      </w:r>
      <w:r w:rsidRPr="00731688">
        <w:rPr>
          <w:rFonts w:ascii="Arial" w:hAnsi="Arial" w:cs="Arial"/>
          <w:sz w:val="22"/>
          <w:szCs w:val="22"/>
        </w:rPr>
        <w:t>I)</w:t>
      </w:r>
      <w:r>
        <w:rPr>
          <w:rFonts w:ascii="Arial" w:hAnsi="Arial" w:cs="Arial"/>
          <w:sz w:val="22"/>
          <w:szCs w:val="22"/>
        </w:rPr>
        <w:t>.</w:t>
      </w:r>
    </w:p>
    <w:p w14:paraId="0C74DAE9" w14:textId="77777777" w:rsidR="000F5EA2" w:rsidRDefault="000F5EA2" w:rsidP="000F5EA2">
      <w:pPr>
        <w:pStyle w:val="ListParagraph"/>
        <w:rPr>
          <w:rFonts w:ascii="Arial" w:hAnsi="Arial" w:cs="Arial"/>
          <w:sz w:val="22"/>
          <w:szCs w:val="22"/>
        </w:rPr>
      </w:pPr>
    </w:p>
    <w:p w14:paraId="79FEC75A" w14:textId="77777777" w:rsidR="000F5EA2" w:rsidRDefault="000F5EA2" w:rsidP="000F5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szCs w:val="22"/>
        </w:rPr>
      </w:pPr>
      <w:r w:rsidRPr="00DE4919">
        <w:rPr>
          <w:rFonts w:ascii="Arial" w:hAnsi="Arial" w:cs="Arial"/>
          <w:b/>
          <w:szCs w:val="22"/>
        </w:rPr>
        <w:t xml:space="preserve">Planning </w:t>
      </w:r>
      <w:r>
        <w:rPr>
          <w:rFonts w:ascii="Arial" w:hAnsi="Arial" w:cs="Arial"/>
          <w:b/>
          <w:szCs w:val="22"/>
        </w:rPr>
        <w:t>a</w:t>
      </w:r>
      <w:r w:rsidRPr="00DE4919">
        <w:rPr>
          <w:rFonts w:ascii="Arial" w:hAnsi="Arial" w:cs="Arial"/>
          <w:b/>
          <w:szCs w:val="22"/>
        </w:rPr>
        <w:t>nd Organising</w:t>
      </w:r>
    </w:p>
    <w:p w14:paraId="3E32B611" w14:textId="77777777" w:rsidR="000F5EA2" w:rsidRPr="00957E70" w:rsidRDefault="000F5EA2" w:rsidP="000F5EA2">
      <w:pPr>
        <w:pStyle w:val="ListParagraph"/>
        <w:numPr>
          <w:ilvl w:val="0"/>
          <w:numId w:val="24"/>
        </w:numPr>
        <w:rPr>
          <w:rFonts w:ascii="Arial" w:hAnsi="Arial" w:cs="Arial"/>
          <w:sz w:val="22"/>
          <w:szCs w:val="22"/>
        </w:rPr>
      </w:pPr>
      <w:r w:rsidRPr="00957E70">
        <w:rPr>
          <w:rFonts w:ascii="Arial" w:hAnsi="Arial" w:cs="Arial"/>
          <w:sz w:val="22"/>
          <w:szCs w:val="22"/>
        </w:rPr>
        <w:t xml:space="preserve">Ability to work </w:t>
      </w:r>
      <w:r>
        <w:rPr>
          <w:rFonts w:ascii="Arial" w:hAnsi="Arial" w:cs="Arial"/>
          <w:sz w:val="22"/>
          <w:szCs w:val="22"/>
        </w:rPr>
        <w:t>independently</w:t>
      </w:r>
      <w:r w:rsidRPr="00957E70">
        <w:rPr>
          <w:rFonts w:ascii="Arial" w:hAnsi="Arial" w:cs="Arial"/>
          <w:sz w:val="22"/>
          <w:szCs w:val="22"/>
        </w:rPr>
        <w:t xml:space="preserve"> with minimal supervision (A/I).</w:t>
      </w:r>
    </w:p>
    <w:p w14:paraId="3A7F7315" w14:textId="77777777" w:rsidR="000F5EA2" w:rsidRDefault="000F5EA2" w:rsidP="000F5EA2">
      <w:pPr>
        <w:pStyle w:val="ListParagraph"/>
        <w:numPr>
          <w:ilvl w:val="0"/>
          <w:numId w:val="21"/>
        </w:numPr>
        <w:rPr>
          <w:rFonts w:ascii="Arial" w:hAnsi="Arial" w:cs="Arial"/>
          <w:sz w:val="22"/>
          <w:szCs w:val="22"/>
        </w:rPr>
      </w:pPr>
      <w:r>
        <w:rPr>
          <w:rFonts w:ascii="Arial" w:hAnsi="Arial" w:cs="Arial"/>
          <w:sz w:val="22"/>
          <w:szCs w:val="22"/>
        </w:rPr>
        <w:t>A</w:t>
      </w:r>
      <w:r w:rsidRPr="004E05D8">
        <w:rPr>
          <w:rFonts w:ascii="Arial" w:hAnsi="Arial" w:cs="Arial"/>
          <w:sz w:val="22"/>
          <w:szCs w:val="22"/>
        </w:rPr>
        <w:t>bility to</w:t>
      </w:r>
      <w:r>
        <w:rPr>
          <w:rFonts w:ascii="Arial" w:hAnsi="Arial" w:cs="Arial"/>
          <w:sz w:val="22"/>
          <w:szCs w:val="22"/>
        </w:rPr>
        <w:t xml:space="preserve"> establish priorities and manage conflicting</w:t>
      </w:r>
      <w:r w:rsidRPr="004E05D8">
        <w:rPr>
          <w:rFonts w:ascii="Arial" w:hAnsi="Arial" w:cs="Arial"/>
          <w:sz w:val="22"/>
          <w:szCs w:val="22"/>
        </w:rPr>
        <w:t xml:space="preserve"> work</w:t>
      </w:r>
      <w:r>
        <w:rPr>
          <w:rFonts w:ascii="Arial" w:hAnsi="Arial" w:cs="Arial"/>
          <w:sz w:val="22"/>
          <w:szCs w:val="22"/>
        </w:rPr>
        <w:t>loads and</w:t>
      </w:r>
      <w:r w:rsidRPr="004E05D8">
        <w:rPr>
          <w:rFonts w:ascii="Arial" w:hAnsi="Arial" w:cs="Arial"/>
          <w:sz w:val="22"/>
          <w:szCs w:val="22"/>
        </w:rPr>
        <w:t xml:space="preserve"> deadlines</w:t>
      </w:r>
      <w:r>
        <w:rPr>
          <w:rFonts w:ascii="Arial" w:hAnsi="Arial" w:cs="Arial"/>
          <w:sz w:val="22"/>
          <w:szCs w:val="22"/>
        </w:rPr>
        <w:t xml:space="preserve">. </w:t>
      </w:r>
      <w:r w:rsidRPr="00731688">
        <w:rPr>
          <w:rFonts w:ascii="Arial" w:hAnsi="Arial" w:cs="Arial"/>
          <w:sz w:val="22"/>
          <w:szCs w:val="22"/>
        </w:rPr>
        <w:t>(</w:t>
      </w:r>
      <w:r>
        <w:rPr>
          <w:rFonts w:ascii="Arial" w:hAnsi="Arial" w:cs="Arial"/>
          <w:sz w:val="22"/>
          <w:szCs w:val="22"/>
        </w:rPr>
        <w:t>A/</w:t>
      </w:r>
      <w:r w:rsidRPr="00731688">
        <w:rPr>
          <w:rFonts w:ascii="Arial" w:hAnsi="Arial" w:cs="Arial"/>
          <w:sz w:val="22"/>
          <w:szCs w:val="22"/>
        </w:rPr>
        <w:t>I)</w:t>
      </w:r>
      <w:r>
        <w:rPr>
          <w:rFonts w:ascii="Arial" w:hAnsi="Arial" w:cs="Arial"/>
          <w:sz w:val="22"/>
          <w:szCs w:val="22"/>
        </w:rPr>
        <w:t xml:space="preserve">. </w:t>
      </w:r>
    </w:p>
    <w:p w14:paraId="466EBC5A" w14:textId="77777777" w:rsidR="000F5EA2" w:rsidRDefault="000F5EA2" w:rsidP="000F5EA2">
      <w:pPr>
        <w:rPr>
          <w:rFonts w:ascii="Arial" w:hAnsi="Arial" w:cs="Arial"/>
          <w:sz w:val="22"/>
          <w:szCs w:val="22"/>
        </w:rPr>
      </w:pPr>
    </w:p>
    <w:p w14:paraId="213CACBA" w14:textId="77777777" w:rsidR="000F5EA2" w:rsidRDefault="000F5EA2" w:rsidP="000F5EA2">
      <w:pPr>
        <w:rPr>
          <w:rFonts w:ascii="Arial" w:hAnsi="Arial" w:cs="Arial"/>
          <w:b/>
          <w:szCs w:val="22"/>
        </w:rPr>
      </w:pPr>
      <w:r w:rsidRPr="00DE4919">
        <w:rPr>
          <w:rFonts w:ascii="Arial" w:hAnsi="Arial" w:cs="Arial"/>
          <w:b/>
          <w:szCs w:val="22"/>
        </w:rPr>
        <w:t xml:space="preserve">Liaison </w:t>
      </w:r>
      <w:r>
        <w:rPr>
          <w:rFonts w:ascii="Arial" w:hAnsi="Arial" w:cs="Arial"/>
          <w:b/>
          <w:szCs w:val="22"/>
        </w:rPr>
        <w:t>a</w:t>
      </w:r>
      <w:r w:rsidRPr="00DE4919">
        <w:rPr>
          <w:rFonts w:ascii="Arial" w:hAnsi="Arial" w:cs="Arial"/>
          <w:b/>
          <w:szCs w:val="22"/>
        </w:rPr>
        <w:t>nd Networking</w:t>
      </w:r>
    </w:p>
    <w:p w14:paraId="2FBB21DB" w14:textId="77777777" w:rsidR="000F5EA2" w:rsidRDefault="000F5EA2" w:rsidP="000F5EA2">
      <w:pPr>
        <w:pStyle w:val="ListParagraph"/>
        <w:numPr>
          <w:ilvl w:val="0"/>
          <w:numId w:val="21"/>
        </w:numPr>
        <w:rPr>
          <w:rFonts w:ascii="Arial" w:hAnsi="Arial" w:cs="Arial"/>
          <w:sz w:val="22"/>
          <w:szCs w:val="22"/>
        </w:rPr>
      </w:pPr>
      <w:r>
        <w:rPr>
          <w:rFonts w:ascii="Arial" w:hAnsi="Arial" w:cs="Arial"/>
          <w:sz w:val="22"/>
          <w:szCs w:val="22"/>
        </w:rPr>
        <w:t xml:space="preserve">Ability to work </w:t>
      </w:r>
      <w:r w:rsidRPr="00701F8D">
        <w:rPr>
          <w:rFonts w:ascii="Arial" w:hAnsi="Arial" w:cs="Arial"/>
          <w:sz w:val="22"/>
          <w:szCs w:val="22"/>
        </w:rPr>
        <w:t>collaborat</w:t>
      </w:r>
      <w:r>
        <w:rPr>
          <w:rFonts w:ascii="Arial" w:hAnsi="Arial" w:cs="Arial"/>
          <w:sz w:val="22"/>
          <w:szCs w:val="22"/>
        </w:rPr>
        <w:t xml:space="preserve">ively and build trusted working relationships and establish networks with internal and external stakeholders </w:t>
      </w:r>
      <w:r w:rsidRPr="00731688">
        <w:rPr>
          <w:rFonts w:ascii="Arial" w:hAnsi="Arial" w:cs="Arial"/>
          <w:sz w:val="22"/>
          <w:szCs w:val="22"/>
        </w:rPr>
        <w:t>(</w:t>
      </w:r>
      <w:r>
        <w:rPr>
          <w:rFonts w:ascii="Arial" w:hAnsi="Arial" w:cs="Arial"/>
          <w:sz w:val="22"/>
          <w:szCs w:val="22"/>
        </w:rPr>
        <w:t>A/</w:t>
      </w:r>
      <w:r w:rsidRPr="00731688">
        <w:rPr>
          <w:rFonts w:ascii="Arial" w:hAnsi="Arial" w:cs="Arial"/>
          <w:sz w:val="22"/>
          <w:szCs w:val="22"/>
        </w:rPr>
        <w:t>I)</w:t>
      </w:r>
      <w:r>
        <w:rPr>
          <w:rFonts w:ascii="Arial" w:hAnsi="Arial" w:cs="Arial"/>
          <w:sz w:val="22"/>
          <w:szCs w:val="22"/>
        </w:rPr>
        <w:t>.</w:t>
      </w:r>
    </w:p>
    <w:p w14:paraId="1B4C89BB" w14:textId="77777777" w:rsidR="000F5EA2" w:rsidRDefault="000F5EA2" w:rsidP="000F5EA2">
      <w:pPr>
        <w:rPr>
          <w:rFonts w:ascii="Arial" w:hAnsi="Arial" w:cs="Arial"/>
          <w:b/>
          <w:szCs w:val="22"/>
        </w:rPr>
      </w:pPr>
    </w:p>
    <w:p w14:paraId="624C9530" w14:textId="147E69DB" w:rsidR="000F5EA2" w:rsidRDefault="000F5EA2" w:rsidP="000F5EA2">
      <w:pPr>
        <w:rPr>
          <w:rFonts w:ascii="Arial" w:hAnsi="Arial" w:cs="Arial"/>
          <w:b/>
          <w:szCs w:val="22"/>
        </w:rPr>
      </w:pPr>
      <w:r w:rsidRPr="00DE4919">
        <w:rPr>
          <w:rFonts w:ascii="Arial" w:hAnsi="Arial" w:cs="Arial"/>
          <w:b/>
          <w:szCs w:val="22"/>
        </w:rPr>
        <w:t>Analysis</w:t>
      </w:r>
      <w:r>
        <w:rPr>
          <w:rFonts w:ascii="Arial" w:hAnsi="Arial" w:cs="Arial"/>
          <w:b/>
          <w:szCs w:val="22"/>
        </w:rPr>
        <w:t xml:space="preserve">, </w:t>
      </w:r>
      <w:r w:rsidRPr="00DE4919">
        <w:rPr>
          <w:rFonts w:ascii="Arial" w:hAnsi="Arial" w:cs="Arial"/>
          <w:b/>
          <w:szCs w:val="22"/>
        </w:rPr>
        <w:t xml:space="preserve">Initiative </w:t>
      </w:r>
      <w:r>
        <w:rPr>
          <w:rFonts w:ascii="Arial" w:hAnsi="Arial" w:cs="Arial"/>
          <w:b/>
          <w:szCs w:val="22"/>
        </w:rPr>
        <w:t>a</w:t>
      </w:r>
      <w:r w:rsidRPr="00DE4919">
        <w:rPr>
          <w:rFonts w:ascii="Arial" w:hAnsi="Arial" w:cs="Arial"/>
          <w:b/>
          <w:szCs w:val="22"/>
        </w:rPr>
        <w:t>nd Problem Solving</w:t>
      </w:r>
    </w:p>
    <w:p w14:paraId="2F042C81" w14:textId="77777777" w:rsidR="000F5EA2" w:rsidRPr="00957E70" w:rsidRDefault="000F5EA2" w:rsidP="000F5EA2">
      <w:pPr>
        <w:pStyle w:val="ListParagraph"/>
        <w:numPr>
          <w:ilvl w:val="0"/>
          <w:numId w:val="21"/>
        </w:numPr>
        <w:rPr>
          <w:rFonts w:ascii="Arial" w:hAnsi="Arial" w:cs="Arial"/>
          <w:sz w:val="22"/>
          <w:szCs w:val="22"/>
        </w:rPr>
      </w:pPr>
      <w:r w:rsidRPr="00957E70">
        <w:rPr>
          <w:rFonts w:ascii="Arial" w:hAnsi="Arial" w:cs="Arial"/>
          <w:sz w:val="22"/>
          <w:szCs w:val="22"/>
        </w:rPr>
        <w:t>Strong analytical and problem-solving skills, with the ability to analyse issues, develop and implement potential solutions</w:t>
      </w:r>
      <w:r>
        <w:rPr>
          <w:rFonts w:ascii="Arial" w:hAnsi="Arial" w:cs="Arial"/>
          <w:sz w:val="22"/>
          <w:szCs w:val="22"/>
        </w:rPr>
        <w:t xml:space="preserve"> (A/I)</w:t>
      </w:r>
      <w:r w:rsidRPr="00957E70">
        <w:rPr>
          <w:rFonts w:ascii="Arial" w:hAnsi="Arial" w:cs="Arial"/>
          <w:sz w:val="22"/>
          <w:szCs w:val="22"/>
        </w:rPr>
        <w:t>.</w:t>
      </w:r>
    </w:p>
    <w:p w14:paraId="4E2C1114" w14:textId="77777777" w:rsidR="000F5EA2" w:rsidRPr="00957E70" w:rsidRDefault="000F5EA2" w:rsidP="000F5EA2">
      <w:pPr>
        <w:ind w:left="360"/>
        <w:rPr>
          <w:rFonts w:ascii="Arial" w:hAnsi="Arial" w:cs="Arial"/>
          <w:sz w:val="22"/>
          <w:szCs w:val="22"/>
        </w:rPr>
      </w:pPr>
    </w:p>
    <w:p w14:paraId="60438198" w14:textId="77777777" w:rsidR="000F5EA2" w:rsidRDefault="000F5EA2" w:rsidP="000F5EA2">
      <w:pPr>
        <w:textAlignment w:val="baseline"/>
        <w:rPr>
          <w:rFonts w:ascii="Arial" w:hAnsi="Arial" w:cs="Arial"/>
          <w:b/>
          <w:bCs/>
          <w:sz w:val="22"/>
          <w:szCs w:val="22"/>
        </w:rPr>
      </w:pPr>
      <w:r w:rsidRPr="00957E70">
        <w:rPr>
          <w:rFonts w:ascii="Arial" w:hAnsi="Arial" w:cs="Arial"/>
          <w:b/>
          <w:bCs/>
        </w:rPr>
        <w:t>ADDITIONAL ATTRIBUTES</w:t>
      </w:r>
    </w:p>
    <w:p w14:paraId="18CF8BC6" w14:textId="77777777" w:rsidR="000F5EA2" w:rsidRDefault="000F5EA2" w:rsidP="000F5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bCs/>
          <w:sz w:val="22"/>
          <w:szCs w:val="22"/>
        </w:rPr>
      </w:pPr>
    </w:p>
    <w:p w14:paraId="6D31DF74" w14:textId="77777777" w:rsidR="000F5EA2" w:rsidRPr="00957E70" w:rsidRDefault="000F5EA2" w:rsidP="000F5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strike/>
          <w:sz w:val="22"/>
          <w:szCs w:val="22"/>
        </w:rPr>
      </w:pPr>
      <w:r w:rsidRPr="00F20F63">
        <w:rPr>
          <w:rFonts w:ascii="Arial" w:hAnsi="Arial" w:cs="Arial"/>
          <w:b/>
          <w:bCs/>
          <w:sz w:val="22"/>
          <w:szCs w:val="22"/>
        </w:rPr>
        <w:t>Essential criteria</w:t>
      </w:r>
      <w:r>
        <w:rPr>
          <w:rFonts w:ascii="Arial" w:hAnsi="Arial" w:cs="Arial"/>
          <w:b/>
          <w:bCs/>
          <w:sz w:val="22"/>
          <w:szCs w:val="22"/>
        </w:rPr>
        <w:t>:</w:t>
      </w:r>
    </w:p>
    <w:p w14:paraId="2D564BA5" w14:textId="77777777" w:rsidR="000F5EA2" w:rsidRPr="00957E70" w:rsidRDefault="000F5EA2" w:rsidP="000F5EA2">
      <w:pPr>
        <w:pStyle w:val="ListParagraph"/>
        <w:numPr>
          <w:ilvl w:val="0"/>
          <w:numId w:val="21"/>
        </w:numPr>
        <w:textAlignment w:val="baseline"/>
        <w:rPr>
          <w:rFonts w:ascii="Arial" w:hAnsi="Arial" w:cs="Arial"/>
          <w:sz w:val="22"/>
          <w:szCs w:val="22"/>
        </w:rPr>
      </w:pPr>
      <w:r w:rsidRPr="00957E70">
        <w:rPr>
          <w:rFonts w:ascii="Arial" w:hAnsi="Arial" w:cs="Arial"/>
          <w:sz w:val="22"/>
          <w:szCs w:val="22"/>
        </w:rPr>
        <w:t>Flexible approach to carrying out duties working as necessary to meet deadlines (A/I)</w:t>
      </w:r>
    </w:p>
    <w:p w14:paraId="62A0BEFF" w14:textId="77777777" w:rsidR="000F5EA2" w:rsidRPr="00957E70" w:rsidRDefault="000F5EA2" w:rsidP="000F5EA2">
      <w:pPr>
        <w:pStyle w:val="ListParagraph"/>
        <w:numPr>
          <w:ilvl w:val="0"/>
          <w:numId w:val="21"/>
        </w:numPr>
        <w:rPr>
          <w:rFonts w:ascii="Arial" w:hAnsi="Arial" w:cs="Arial"/>
          <w:sz w:val="22"/>
          <w:szCs w:val="22"/>
        </w:rPr>
      </w:pPr>
      <w:r w:rsidRPr="00731688">
        <w:rPr>
          <w:rFonts w:ascii="Arial" w:hAnsi="Arial" w:cs="Arial"/>
          <w:sz w:val="22"/>
          <w:szCs w:val="22"/>
        </w:rPr>
        <w:t>Commitment to equal</w:t>
      </w:r>
      <w:r>
        <w:rPr>
          <w:rFonts w:ascii="Arial" w:hAnsi="Arial" w:cs="Arial"/>
          <w:sz w:val="22"/>
          <w:szCs w:val="22"/>
        </w:rPr>
        <w:t xml:space="preserve">ity and diversity principles and upholding the University’s values </w:t>
      </w:r>
      <w:r w:rsidRPr="00731688">
        <w:rPr>
          <w:rFonts w:ascii="Arial" w:hAnsi="Arial" w:cs="Arial"/>
          <w:sz w:val="22"/>
          <w:szCs w:val="22"/>
        </w:rPr>
        <w:t>(</w:t>
      </w:r>
      <w:r>
        <w:rPr>
          <w:rFonts w:ascii="Arial" w:hAnsi="Arial" w:cs="Arial"/>
          <w:sz w:val="22"/>
          <w:szCs w:val="22"/>
        </w:rPr>
        <w:t>A/</w:t>
      </w:r>
      <w:r w:rsidRPr="00731688">
        <w:rPr>
          <w:rFonts w:ascii="Arial" w:hAnsi="Arial" w:cs="Arial"/>
          <w:sz w:val="22"/>
          <w:szCs w:val="22"/>
        </w:rPr>
        <w:t>I)</w:t>
      </w:r>
      <w:r>
        <w:rPr>
          <w:rFonts w:ascii="Arial" w:hAnsi="Arial" w:cs="Arial"/>
          <w:sz w:val="22"/>
          <w:szCs w:val="22"/>
        </w:rPr>
        <w:t>.</w:t>
      </w:r>
    </w:p>
    <w:p w14:paraId="78A10276" w14:textId="77777777" w:rsidR="00A65739" w:rsidRPr="00CC1DE7" w:rsidRDefault="00A65739" w:rsidP="00A65739">
      <w:pPr>
        <w:spacing w:line="276" w:lineRule="auto"/>
        <w:ind w:left="-5" w:hanging="10"/>
        <w:rPr>
          <w:rFonts w:ascii="Arial" w:eastAsia="Arial" w:hAnsi="Arial" w:cs="Arial"/>
          <w:b/>
          <w:color w:val="000000"/>
        </w:rPr>
      </w:pPr>
    </w:p>
    <w:p w14:paraId="53E866B5" w14:textId="77777777" w:rsidR="00A65739" w:rsidRPr="00CC1DE7" w:rsidRDefault="00A65739" w:rsidP="00A65739">
      <w:pPr>
        <w:spacing w:line="276" w:lineRule="auto"/>
        <w:ind w:left="-5" w:hanging="10"/>
        <w:rPr>
          <w:rFonts w:ascii="Arial" w:eastAsia="Arial" w:hAnsi="Arial" w:cs="Arial"/>
          <w:b/>
          <w:color w:val="000000"/>
        </w:rPr>
      </w:pPr>
      <w:r w:rsidRPr="00CC1DE7">
        <w:rPr>
          <w:rFonts w:ascii="Arial" w:eastAsia="Arial" w:hAnsi="Arial" w:cs="Arial"/>
          <w:b/>
          <w:color w:val="000000"/>
        </w:rPr>
        <w:t>Further Information</w:t>
      </w:r>
    </w:p>
    <w:p w14:paraId="15B91D53" w14:textId="77777777" w:rsidR="00A65739" w:rsidRPr="000D0CC4" w:rsidRDefault="00A65739" w:rsidP="00A65739">
      <w:pPr>
        <w:pStyle w:val="ListParagraph"/>
        <w:numPr>
          <w:ilvl w:val="0"/>
          <w:numId w:val="21"/>
        </w:numPr>
        <w:rPr>
          <w:rFonts w:ascii="Arial" w:hAnsi="Arial" w:cs="Arial"/>
          <w:sz w:val="22"/>
          <w:szCs w:val="22"/>
        </w:rPr>
      </w:pPr>
      <w:r w:rsidRPr="000D0CC4">
        <w:rPr>
          <w:rFonts w:ascii="Arial" w:hAnsi="Arial" w:cs="Arial"/>
          <w:sz w:val="22"/>
          <w:szCs w:val="22"/>
        </w:rPr>
        <w:t>This job description is not exhaustive but is intended to give an overall picture of the role. Other duties within the general scope of the post may be required from time to time. The duties of the post and job description can be reviewed through the agreed process.</w:t>
      </w:r>
    </w:p>
    <w:p w14:paraId="79A6BE62" w14:textId="77777777" w:rsidR="00A65739" w:rsidRPr="00CC1DE7" w:rsidRDefault="00A65739" w:rsidP="00A65739">
      <w:pPr>
        <w:spacing w:line="276" w:lineRule="auto"/>
        <w:ind w:left="-5" w:hanging="10"/>
        <w:rPr>
          <w:rFonts w:ascii="Arial" w:eastAsia="Arial" w:hAnsi="Arial" w:cs="Arial"/>
          <w:b/>
          <w:color w:val="000000"/>
        </w:rPr>
      </w:pPr>
    </w:p>
    <w:p w14:paraId="0CE2AF83" w14:textId="77777777" w:rsidR="00A65739" w:rsidRPr="00CC1DE7" w:rsidRDefault="00A65739" w:rsidP="00A65739">
      <w:pPr>
        <w:spacing w:line="276" w:lineRule="auto"/>
        <w:rPr>
          <w:rFonts w:ascii="Arial" w:eastAsia="Arial" w:hAnsi="Arial" w:cs="Arial"/>
          <w:b/>
          <w:color w:val="000000"/>
        </w:rPr>
      </w:pPr>
      <w:r w:rsidRPr="00CC1DE7">
        <w:rPr>
          <w:rFonts w:ascii="Arial" w:eastAsia="Arial" w:hAnsi="Arial" w:cs="Arial"/>
          <w:b/>
          <w:color w:val="000000"/>
        </w:rPr>
        <w:t xml:space="preserve">Criteria tested by Key: </w:t>
      </w:r>
    </w:p>
    <w:p w14:paraId="6F73FC72" w14:textId="77777777" w:rsidR="00A65739" w:rsidRPr="000D0CC4" w:rsidRDefault="00A65739" w:rsidP="00A65739">
      <w:pPr>
        <w:rPr>
          <w:rFonts w:ascii="Arial" w:eastAsia="Arial" w:hAnsi="Arial" w:cs="Arial"/>
          <w:bCs/>
          <w:color w:val="000000"/>
          <w:sz w:val="22"/>
          <w:szCs w:val="22"/>
        </w:rPr>
      </w:pPr>
      <w:r w:rsidRPr="000D0CC4">
        <w:rPr>
          <w:rFonts w:ascii="Arial" w:eastAsia="Arial" w:hAnsi="Arial" w:cs="Arial"/>
          <w:bCs/>
          <w:color w:val="000000"/>
          <w:sz w:val="22"/>
          <w:szCs w:val="22"/>
        </w:rPr>
        <w:t xml:space="preserve">A = Application form        </w:t>
      </w:r>
    </w:p>
    <w:p w14:paraId="4FA882AC" w14:textId="77777777" w:rsidR="00A65739" w:rsidRPr="000D0CC4" w:rsidRDefault="00A65739" w:rsidP="00A65739">
      <w:pPr>
        <w:rPr>
          <w:rFonts w:ascii="Arial" w:eastAsia="Arial" w:hAnsi="Arial" w:cs="Arial"/>
          <w:bCs/>
          <w:color w:val="000000"/>
          <w:sz w:val="22"/>
          <w:szCs w:val="22"/>
        </w:rPr>
      </w:pPr>
      <w:r w:rsidRPr="000D0CC4">
        <w:rPr>
          <w:rFonts w:ascii="Arial" w:eastAsia="Arial" w:hAnsi="Arial" w:cs="Arial"/>
          <w:bCs/>
          <w:color w:val="000000"/>
          <w:sz w:val="22"/>
          <w:szCs w:val="22"/>
        </w:rPr>
        <w:t xml:space="preserve">C = Certification        </w:t>
      </w:r>
    </w:p>
    <w:p w14:paraId="0EA9D1A3" w14:textId="77777777" w:rsidR="00A65739" w:rsidRPr="000D0CC4" w:rsidRDefault="00A65739" w:rsidP="00A65739">
      <w:pPr>
        <w:rPr>
          <w:rFonts w:ascii="Arial" w:eastAsia="Arial" w:hAnsi="Arial" w:cs="Arial"/>
          <w:bCs/>
          <w:color w:val="000000"/>
          <w:sz w:val="22"/>
          <w:szCs w:val="22"/>
        </w:rPr>
      </w:pPr>
      <w:r w:rsidRPr="000D0CC4">
        <w:rPr>
          <w:rFonts w:ascii="Arial" w:eastAsia="Arial" w:hAnsi="Arial" w:cs="Arial"/>
          <w:bCs/>
          <w:color w:val="000000"/>
          <w:sz w:val="22"/>
          <w:szCs w:val="22"/>
        </w:rPr>
        <w:t xml:space="preserve">I = Interview  </w:t>
      </w:r>
    </w:p>
    <w:p w14:paraId="23DC02D4" w14:textId="77777777" w:rsidR="00A65739" w:rsidRPr="000D0CC4" w:rsidRDefault="00A65739" w:rsidP="00A65739">
      <w:pPr>
        <w:rPr>
          <w:rFonts w:ascii="Arial" w:eastAsia="Arial" w:hAnsi="Arial" w:cs="Arial"/>
          <w:bCs/>
          <w:color w:val="000000"/>
          <w:sz w:val="22"/>
          <w:szCs w:val="22"/>
        </w:rPr>
      </w:pPr>
      <w:r w:rsidRPr="000D0CC4">
        <w:rPr>
          <w:rFonts w:ascii="Arial" w:eastAsia="Arial" w:hAnsi="Arial" w:cs="Arial"/>
          <w:bCs/>
          <w:color w:val="000000"/>
          <w:sz w:val="22"/>
          <w:szCs w:val="22"/>
        </w:rPr>
        <w:t xml:space="preserve">P=Presentation        </w:t>
      </w:r>
    </w:p>
    <w:p w14:paraId="4A6543B9" w14:textId="77777777" w:rsidR="00A65739" w:rsidRPr="000D0CC4" w:rsidRDefault="00A65739" w:rsidP="00A65739">
      <w:pPr>
        <w:rPr>
          <w:rFonts w:ascii="Arial" w:eastAsia="Arial" w:hAnsi="Arial" w:cs="Arial"/>
          <w:bCs/>
          <w:color w:val="000000"/>
          <w:sz w:val="22"/>
          <w:szCs w:val="22"/>
        </w:rPr>
      </w:pPr>
      <w:r w:rsidRPr="000D0CC4">
        <w:rPr>
          <w:rFonts w:ascii="Arial" w:eastAsia="Arial" w:hAnsi="Arial" w:cs="Arial"/>
          <w:bCs/>
          <w:color w:val="000000"/>
          <w:sz w:val="22"/>
          <w:szCs w:val="22"/>
        </w:rPr>
        <w:t>T = Test</w:t>
      </w:r>
    </w:p>
    <w:p w14:paraId="29E3FFB4" w14:textId="77777777" w:rsidR="00A65739" w:rsidRPr="00055F19" w:rsidRDefault="00A65739" w:rsidP="00A65739">
      <w:pPr>
        <w:rPr>
          <w:rFonts w:ascii="Arial" w:hAnsi="Arial" w:cs="Arial"/>
          <w:b/>
          <w:sz w:val="20"/>
        </w:rPr>
      </w:pPr>
    </w:p>
    <w:p w14:paraId="62A508B4" w14:textId="77777777" w:rsidR="00A65739" w:rsidRPr="00055F19" w:rsidRDefault="00A65739" w:rsidP="00623785">
      <w:pPr>
        <w:pStyle w:val="NoSpacing"/>
        <w:jc w:val="both"/>
        <w:rPr>
          <w:rStyle w:val="normaltextrun"/>
          <w:rFonts w:ascii="Arial" w:hAnsi="Arial" w:cs="Arial"/>
          <w:sz w:val="22"/>
          <w:szCs w:val="22"/>
        </w:rPr>
      </w:pPr>
    </w:p>
    <w:sectPr w:rsidR="00A65739" w:rsidRPr="00055F19" w:rsidSect="00155C6A">
      <w:pgSz w:w="11906" w:h="16838"/>
      <w:pgMar w:top="142" w:right="566"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94C7E" w14:textId="77777777" w:rsidR="00B30C4D" w:rsidRDefault="00B30C4D" w:rsidP="009962E4">
      <w:r>
        <w:separator/>
      </w:r>
    </w:p>
  </w:endnote>
  <w:endnote w:type="continuationSeparator" w:id="0">
    <w:p w14:paraId="0F796083" w14:textId="77777777" w:rsidR="00B30C4D" w:rsidRDefault="00B30C4D" w:rsidP="009962E4">
      <w:r>
        <w:continuationSeparator/>
      </w:r>
    </w:p>
  </w:endnote>
  <w:endnote w:type="continuationNotice" w:id="1">
    <w:p w14:paraId="282D9598" w14:textId="77777777" w:rsidR="00B30C4D" w:rsidRDefault="00B30C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9C18B" w14:textId="77777777" w:rsidR="00B30C4D" w:rsidRDefault="00B30C4D" w:rsidP="009962E4">
      <w:r>
        <w:separator/>
      </w:r>
    </w:p>
  </w:footnote>
  <w:footnote w:type="continuationSeparator" w:id="0">
    <w:p w14:paraId="75146C8E" w14:textId="77777777" w:rsidR="00B30C4D" w:rsidRDefault="00B30C4D" w:rsidP="009962E4">
      <w:r>
        <w:continuationSeparator/>
      </w:r>
    </w:p>
  </w:footnote>
  <w:footnote w:type="continuationNotice" w:id="1">
    <w:p w14:paraId="22272B8C" w14:textId="77777777" w:rsidR="00B30C4D" w:rsidRDefault="00B30C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461BC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4B2047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B84511"/>
    <w:multiLevelType w:val="hybridMultilevel"/>
    <w:tmpl w:val="5106A972"/>
    <w:lvl w:ilvl="0" w:tplc="EFE60800">
      <w:start w:val="1"/>
      <w:numFmt w:val="decimal"/>
      <w:lvlText w:val="%1."/>
      <w:lvlJc w:val="left"/>
      <w:pPr>
        <w:tabs>
          <w:tab w:val="num" w:pos="-360"/>
        </w:tabs>
        <w:ind w:left="-360" w:hanging="360"/>
      </w:pPr>
      <w:rPr>
        <w:lang w:val="en-US"/>
      </w:r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5"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F65F0D"/>
    <w:multiLevelType w:val="hybridMultilevel"/>
    <w:tmpl w:val="925E8456"/>
    <w:lvl w:ilvl="0" w:tplc="FFFFFFFF">
      <w:start w:val="1"/>
      <w:numFmt w:val="decimal"/>
      <w:lvlText w:val="%1."/>
      <w:lvlJc w:val="left"/>
      <w:pPr>
        <w:tabs>
          <w:tab w:val="num" w:pos="-360"/>
        </w:tabs>
        <w:ind w:left="-360" w:hanging="360"/>
      </w:pPr>
      <w:rPr>
        <w:lang w:val="en-GB"/>
      </w:rPr>
    </w:lvl>
    <w:lvl w:ilvl="1" w:tplc="08090019">
      <w:start w:val="1"/>
      <w:numFmt w:val="lowerLetter"/>
      <w:lvlText w:val="%2."/>
      <w:lvlJc w:val="left"/>
      <w:pPr>
        <w:tabs>
          <w:tab w:val="num" w:pos="360"/>
        </w:tabs>
        <w:ind w:left="36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7"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5A0E49"/>
    <w:multiLevelType w:val="hybridMultilevel"/>
    <w:tmpl w:val="6ED66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5D1328"/>
    <w:multiLevelType w:val="hybridMultilevel"/>
    <w:tmpl w:val="87FE7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3403D7"/>
    <w:multiLevelType w:val="hybridMultilevel"/>
    <w:tmpl w:val="73C6F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E37AD8"/>
    <w:multiLevelType w:val="hybridMultilevel"/>
    <w:tmpl w:val="34C60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F0679E"/>
    <w:multiLevelType w:val="hybridMultilevel"/>
    <w:tmpl w:val="AFC83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A85720"/>
    <w:multiLevelType w:val="hybridMultilevel"/>
    <w:tmpl w:val="72F6D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3B45A3"/>
    <w:multiLevelType w:val="hybridMultilevel"/>
    <w:tmpl w:val="FC8C4C70"/>
    <w:lvl w:ilvl="0" w:tplc="BDBA356A">
      <w:start w:val="1"/>
      <w:numFmt w:val="decimal"/>
      <w:lvlText w:val="%1."/>
      <w:lvlJc w:val="left"/>
      <w:pPr>
        <w:tabs>
          <w:tab w:val="num" w:pos="-360"/>
        </w:tabs>
        <w:ind w:left="-360" w:hanging="360"/>
      </w:pPr>
      <w:rPr>
        <w:lang w:val="en-GB"/>
      </w:rPr>
    </w:lvl>
    <w:lvl w:ilvl="1" w:tplc="08090019">
      <w:start w:val="1"/>
      <w:numFmt w:val="lowerLetter"/>
      <w:lvlText w:val="%2."/>
      <w:lvlJc w:val="left"/>
      <w:pPr>
        <w:tabs>
          <w:tab w:val="num" w:pos="360"/>
        </w:tabs>
        <w:ind w:left="36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21"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5D946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AF4789"/>
    <w:multiLevelType w:val="hybridMultilevel"/>
    <w:tmpl w:val="1CF65D18"/>
    <w:lvl w:ilvl="0" w:tplc="C372980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5EE2356"/>
    <w:multiLevelType w:val="hybridMultilevel"/>
    <w:tmpl w:val="158C0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AF72F0"/>
    <w:multiLevelType w:val="hybridMultilevel"/>
    <w:tmpl w:val="6E88D2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2DD522D"/>
    <w:multiLevelType w:val="hybridMultilevel"/>
    <w:tmpl w:val="C3263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E8108E"/>
    <w:multiLevelType w:val="hybridMultilevel"/>
    <w:tmpl w:val="C8DAF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7239A2"/>
    <w:multiLevelType w:val="hybridMultilevel"/>
    <w:tmpl w:val="AD6A3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22"/>
  </w:num>
  <w:num w:numId="2" w16cid:durableId="1249968145">
    <w:abstractNumId w:val="19"/>
  </w:num>
  <w:num w:numId="3" w16cid:durableId="1207451588">
    <w:abstractNumId w:val="5"/>
  </w:num>
  <w:num w:numId="4" w16cid:durableId="569999311">
    <w:abstractNumId w:val="14"/>
  </w:num>
  <w:num w:numId="5" w16cid:durableId="2040155363">
    <w:abstractNumId w:val="13"/>
  </w:num>
  <w:num w:numId="6" w16cid:durableId="834035716">
    <w:abstractNumId w:val="3"/>
  </w:num>
  <w:num w:numId="7" w16cid:durableId="500971367">
    <w:abstractNumId w:val="21"/>
  </w:num>
  <w:num w:numId="8" w16cid:durableId="2133669853">
    <w:abstractNumId w:val="11"/>
  </w:num>
  <w:num w:numId="9" w16cid:durableId="534272944">
    <w:abstractNumId w:val="24"/>
  </w:num>
  <w:num w:numId="10" w16cid:durableId="137919288">
    <w:abstractNumId w:val="17"/>
  </w:num>
  <w:num w:numId="11" w16cid:durableId="1868904602">
    <w:abstractNumId w:val="27"/>
  </w:num>
  <w:num w:numId="12" w16cid:durableId="1682077828">
    <w:abstractNumId w:val="29"/>
  </w:num>
  <w:num w:numId="13" w16cid:durableId="2093618914">
    <w:abstractNumId w:val="26"/>
  </w:num>
  <w:num w:numId="14" w16cid:durableId="339551807">
    <w:abstractNumId w:val="12"/>
  </w:num>
  <w:num w:numId="15" w16cid:durableId="2007895453">
    <w:abstractNumId w:val="7"/>
  </w:num>
  <w:num w:numId="16" w16cid:durableId="1849251288">
    <w:abstractNumId w:val="2"/>
  </w:num>
  <w:num w:numId="17" w16cid:durableId="1513031215">
    <w:abstractNumId w:val="32"/>
  </w:num>
  <w:num w:numId="18" w16cid:durableId="187068919">
    <w:abstractNumId w:val="25"/>
  </w:num>
  <w:num w:numId="19" w16cid:durableId="1757240405">
    <w:abstractNumId w:val="9"/>
  </w:num>
  <w:num w:numId="20" w16cid:durableId="83310379">
    <w:abstractNumId w:val="10"/>
  </w:num>
  <w:num w:numId="21" w16cid:durableId="1444378605">
    <w:abstractNumId w:val="28"/>
  </w:num>
  <w:num w:numId="22" w16cid:durableId="905341067">
    <w:abstractNumId w:val="33"/>
  </w:num>
  <w:num w:numId="23" w16cid:durableId="155614114">
    <w:abstractNumId w:val="18"/>
  </w:num>
  <w:num w:numId="24" w16cid:durableId="1305426530">
    <w:abstractNumId w:val="31"/>
  </w:num>
  <w:num w:numId="25" w16cid:durableId="1455320992">
    <w:abstractNumId w:val="8"/>
  </w:num>
  <w:num w:numId="26" w16cid:durableId="653946313">
    <w:abstractNumId w:val="1"/>
  </w:num>
  <w:num w:numId="27" w16cid:durableId="343171049">
    <w:abstractNumId w:val="0"/>
  </w:num>
  <w:num w:numId="28" w16cid:durableId="624891165">
    <w:abstractNumId w:val="16"/>
  </w:num>
  <w:num w:numId="29" w16cid:durableId="889263226">
    <w:abstractNumId w:val="15"/>
  </w:num>
  <w:num w:numId="30" w16cid:durableId="1319267491">
    <w:abstractNumId w:val="23"/>
  </w:num>
  <w:num w:numId="31" w16cid:durableId="2032879922">
    <w:abstractNumId w:val="4"/>
  </w:num>
  <w:num w:numId="32" w16cid:durableId="901597265">
    <w:abstractNumId w:val="6"/>
  </w:num>
  <w:num w:numId="33" w16cid:durableId="1953005480">
    <w:abstractNumId w:val="20"/>
  </w:num>
  <w:num w:numId="34" w16cid:durableId="33534959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35FD"/>
    <w:rsid w:val="0001001A"/>
    <w:rsid w:val="0001061A"/>
    <w:rsid w:val="00015BF7"/>
    <w:rsid w:val="0002227E"/>
    <w:rsid w:val="00022CD6"/>
    <w:rsid w:val="00033946"/>
    <w:rsid w:val="00034DBB"/>
    <w:rsid w:val="00045538"/>
    <w:rsid w:val="00047F8E"/>
    <w:rsid w:val="00050224"/>
    <w:rsid w:val="0005232C"/>
    <w:rsid w:val="00052587"/>
    <w:rsid w:val="00055152"/>
    <w:rsid w:val="00055BC3"/>
    <w:rsid w:val="00055DE5"/>
    <w:rsid w:val="00055F19"/>
    <w:rsid w:val="00063109"/>
    <w:rsid w:val="00065012"/>
    <w:rsid w:val="00072405"/>
    <w:rsid w:val="00072D90"/>
    <w:rsid w:val="000738FC"/>
    <w:rsid w:val="00075FC5"/>
    <w:rsid w:val="000871FA"/>
    <w:rsid w:val="0009136C"/>
    <w:rsid w:val="0009405F"/>
    <w:rsid w:val="00094966"/>
    <w:rsid w:val="00095B2F"/>
    <w:rsid w:val="000A07A3"/>
    <w:rsid w:val="000A1518"/>
    <w:rsid w:val="000A1FEA"/>
    <w:rsid w:val="000A55A3"/>
    <w:rsid w:val="000B3F7B"/>
    <w:rsid w:val="000B4CC5"/>
    <w:rsid w:val="000B5864"/>
    <w:rsid w:val="000B7046"/>
    <w:rsid w:val="000D0CC4"/>
    <w:rsid w:val="000E0A90"/>
    <w:rsid w:val="000E0F8A"/>
    <w:rsid w:val="000E3053"/>
    <w:rsid w:val="000E34F5"/>
    <w:rsid w:val="000F134E"/>
    <w:rsid w:val="000F3287"/>
    <w:rsid w:val="000F5EA2"/>
    <w:rsid w:val="000F6D99"/>
    <w:rsid w:val="000F7615"/>
    <w:rsid w:val="001038CF"/>
    <w:rsid w:val="001042F5"/>
    <w:rsid w:val="00107A84"/>
    <w:rsid w:val="001101E4"/>
    <w:rsid w:val="00110346"/>
    <w:rsid w:val="00111757"/>
    <w:rsid w:val="0011355A"/>
    <w:rsid w:val="00115A94"/>
    <w:rsid w:val="00116356"/>
    <w:rsid w:val="00117D36"/>
    <w:rsid w:val="0012084D"/>
    <w:rsid w:val="00121C14"/>
    <w:rsid w:val="00132618"/>
    <w:rsid w:val="00133457"/>
    <w:rsid w:val="00135BC6"/>
    <w:rsid w:val="00135E32"/>
    <w:rsid w:val="00140F1F"/>
    <w:rsid w:val="00146224"/>
    <w:rsid w:val="00147A55"/>
    <w:rsid w:val="00154D4D"/>
    <w:rsid w:val="00155C6A"/>
    <w:rsid w:val="001631F1"/>
    <w:rsid w:val="00165760"/>
    <w:rsid w:val="001704D9"/>
    <w:rsid w:val="001760CA"/>
    <w:rsid w:val="001816D3"/>
    <w:rsid w:val="00182DEC"/>
    <w:rsid w:val="00185227"/>
    <w:rsid w:val="0018776A"/>
    <w:rsid w:val="001961EE"/>
    <w:rsid w:val="00196DBB"/>
    <w:rsid w:val="001972AB"/>
    <w:rsid w:val="00197D38"/>
    <w:rsid w:val="001A1B7D"/>
    <w:rsid w:val="001A4487"/>
    <w:rsid w:val="001A5B40"/>
    <w:rsid w:val="001B19B2"/>
    <w:rsid w:val="001B49A6"/>
    <w:rsid w:val="001B6ED1"/>
    <w:rsid w:val="001D1E52"/>
    <w:rsid w:val="001D440C"/>
    <w:rsid w:val="001D5572"/>
    <w:rsid w:val="001D629A"/>
    <w:rsid w:val="001E07E8"/>
    <w:rsid w:val="001E31E8"/>
    <w:rsid w:val="001E6543"/>
    <w:rsid w:val="001E7A13"/>
    <w:rsid w:val="001F4320"/>
    <w:rsid w:val="002005C9"/>
    <w:rsid w:val="002024F9"/>
    <w:rsid w:val="00212BF9"/>
    <w:rsid w:val="00215E5A"/>
    <w:rsid w:val="00216C09"/>
    <w:rsid w:val="002217AC"/>
    <w:rsid w:val="00221862"/>
    <w:rsid w:val="00221C02"/>
    <w:rsid w:val="00223A09"/>
    <w:rsid w:val="0023138B"/>
    <w:rsid w:val="002317E0"/>
    <w:rsid w:val="002317ED"/>
    <w:rsid w:val="002338A0"/>
    <w:rsid w:val="00235F30"/>
    <w:rsid w:val="002417BB"/>
    <w:rsid w:val="00244889"/>
    <w:rsid w:val="0024697E"/>
    <w:rsid w:val="0024776D"/>
    <w:rsid w:val="00247A0E"/>
    <w:rsid w:val="0025095E"/>
    <w:rsid w:val="002516E8"/>
    <w:rsid w:val="002564B9"/>
    <w:rsid w:val="002703D6"/>
    <w:rsid w:val="00276ECD"/>
    <w:rsid w:val="00283951"/>
    <w:rsid w:val="0028614D"/>
    <w:rsid w:val="00286427"/>
    <w:rsid w:val="00292066"/>
    <w:rsid w:val="00294063"/>
    <w:rsid w:val="002A1198"/>
    <w:rsid w:val="002A5F21"/>
    <w:rsid w:val="002A6000"/>
    <w:rsid w:val="002B0B6F"/>
    <w:rsid w:val="002B21F1"/>
    <w:rsid w:val="002B23FF"/>
    <w:rsid w:val="002B2964"/>
    <w:rsid w:val="002B4780"/>
    <w:rsid w:val="002B5994"/>
    <w:rsid w:val="002B6EBA"/>
    <w:rsid w:val="002C4930"/>
    <w:rsid w:val="002C4E4E"/>
    <w:rsid w:val="002C5BBE"/>
    <w:rsid w:val="002C65F8"/>
    <w:rsid w:val="002D33AA"/>
    <w:rsid w:val="002E4668"/>
    <w:rsid w:val="002E4F16"/>
    <w:rsid w:val="002E5220"/>
    <w:rsid w:val="002E5C1B"/>
    <w:rsid w:val="002E6F54"/>
    <w:rsid w:val="002F0FF0"/>
    <w:rsid w:val="002F10E1"/>
    <w:rsid w:val="002F1DCC"/>
    <w:rsid w:val="002F3A05"/>
    <w:rsid w:val="002F74B2"/>
    <w:rsid w:val="002F7D9E"/>
    <w:rsid w:val="00304077"/>
    <w:rsid w:val="00312578"/>
    <w:rsid w:val="00313052"/>
    <w:rsid w:val="003168F6"/>
    <w:rsid w:val="003221C4"/>
    <w:rsid w:val="00325CFE"/>
    <w:rsid w:val="00326376"/>
    <w:rsid w:val="003269FF"/>
    <w:rsid w:val="0032746E"/>
    <w:rsid w:val="00327CD9"/>
    <w:rsid w:val="003312F5"/>
    <w:rsid w:val="003323A3"/>
    <w:rsid w:val="00333CE7"/>
    <w:rsid w:val="00337E47"/>
    <w:rsid w:val="00340D75"/>
    <w:rsid w:val="003414AD"/>
    <w:rsid w:val="00347449"/>
    <w:rsid w:val="00350556"/>
    <w:rsid w:val="0036311F"/>
    <w:rsid w:val="00364C91"/>
    <w:rsid w:val="00367370"/>
    <w:rsid w:val="00367F18"/>
    <w:rsid w:val="00376525"/>
    <w:rsid w:val="00380321"/>
    <w:rsid w:val="00384390"/>
    <w:rsid w:val="003856EE"/>
    <w:rsid w:val="003876EF"/>
    <w:rsid w:val="003969E1"/>
    <w:rsid w:val="00397F51"/>
    <w:rsid w:val="003A35C9"/>
    <w:rsid w:val="003A40E0"/>
    <w:rsid w:val="003A6C98"/>
    <w:rsid w:val="003B2132"/>
    <w:rsid w:val="003B34A0"/>
    <w:rsid w:val="003B5B1A"/>
    <w:rsid w:val="003B781F"/>
    <w:rsid w:val="003C5357"/>
    <w:rsid w:val="003D24AE"/>
    <w:rsid w:val="003D2B63"/>
    <w:rsid w:val="003E41D5"/>
    <w:rsid w:val="003E6906"/>
    <w:rsid w:val="003F0FC2"/>
    <w:rsid w:val="003F1DC5"/>
    <w:rsid w:val="003F7A01"/>
    <w:rsid w:val="003F7BAD"/>
    <w:rsid w:val="00404C76"/>
    <w:rsid w:val="004118C9"/>
    <w:rsid w:val="00411E77"/>
    <w:rsid w:val="00415620"/>
    <w:rsid w:val="00423005"/>
    <w:rsid w:val="004244DB"/>
    <w:rsid w:val="00425258"/>
    <w:rsid w:val="00443094"/>
    <w:rsid w:val="00443299"/>
    <w:rsid w:val="0044469D"/>
    <w:rsid w:val="00454D78"/>
    <w:rsid w:val="00460E71"/>
    <w:rsid w:val="004624C5"/>
    <w:rsid w:val="00462FE9"/>
    <w:rsid w:val="00463570"/>
    <w:rsid w:val="00466100"/>
    <w:rsid w:val="00474812"/>
    <w:rsid w:val="00481093"/>
    <w:rsid w:val="004876BE"/>
    <w:rsid w:val="00487CF3"/>
    <w:rsid w:val="004916A0"/>
    <w:rsid w:val="004921D6"/>
    <w:rsid w:val="00494C27"/>
    <w:rsid w:val="00497334"/>
    <w:rsid w:val="004A7FB2"/>
    <w:rsid w:val="004B102B"/>
    <w:rsid w:val="004B4368"/>
    <w:rsid w:val="004C02AF"/>
    <w:rsid w:val="004C0BD4"/>
    <w:rsid w:val="004C39B1"/>
    <w:rsid w:val="004C4067"/>
    <w:rsid w:val="004D184D"/>
    <w:rsid w:val="004E33C6"/>
    <w:rsid w:val="004E5DF9"/>
    <w:rsid w:val="004F7A21"/>
    <w:rsid w:val="00506560"/>
    <w:rsid w:val="0051129A"/>
    <w:rsid w:val="005122D4"/>
    <w:rsid w:val="005143E7"/>
    <w:rsid w:val="005146FC"/>
    <w:rsid w:val="00515C5D"/>
    <w:rsid w:val="0052053D"/>
    <w:rsid w:val="00521D26"/>
    <w:rsid w:val="005262A4"/>
    <w:rsid w:val="00527796"/>
    <w:rsid w:val="00537664"/>
    <w:rsid w:val="0054279E"/>
    <w:rsid w:val="00545D17"/>
    <w:rsid w:val="005461DC"/>
    <w:rsid w:val="005537EE"/>
    <w:rsid w:val="00553BC1"/>
    <w:rsid w:val="0056095A"/>
    <w:rsid w:val="005703EA"/>
    <w:rsid w:val="00572316"/>
    <w:rsid w:val="005744EA"/>
    <w:rsid w:val="00581660"/>
    <w:rsid w:val="00584D88"/>
    <w:rsid w:val="005935E7"/>
    <w:rsid w:val="0059518D"/>
    <w:rsid w:val="005A0E13"/>
    <w:rsid w:val="005A70CF"/>
    <w:rsid w:val="005B11C7"/>
    <w:rsid w:val="005B30CE"/>
    <w:rsid w:val="005B7B81"/>
    <w:rsid w:val="005C57BD"/>
    <w:rsid w:val="005C5DDD"/>
    <w:rsid w:val="005C6008"/>
    <w:rsid w:val="005D0BC8"/>
    <w:rsid w:val="005E1341"/>
    <w:rsid w:val="005E600D"/>
    <w:rsid w:val="005F1716"/>
    <w:rsid w:val="005F434F"/>
    <w:rsid w:val="005F5907"/>
    <w:rsid w:val="005F6C51"/>
    <w:rsid w:val="005F6DCE"/>
    <w:rsid w:val="00601875"/>
    <w:rsid w:val="00603DCA"/>
    <w:rsid w:val="00604FA7"/>
    <w:rsid w:val="00610B3F"/>
    <w:rsid w:val="00614DB3"/>
    <w:rsid w:val="006229CB"/>
    <w:rsid w:val="00623785"/>
    <w:rsid w:val="0062433D"/>
    <w:rsid w:val="00627103"/>
    <w:rsid w:val="00630033"/>
    <w:rsid w:val="00630262"/>
    <w:rsid w:val="00632352"/>
    <w:rsid w:val="006325A4"/>
    <w:rsid w:val="0063350B"/>
    <w:rsid w:val="00634461"/>
    <w:rsid w:val="006344DE"/>
    <w:rsid w:val="006350AA"/>
    <w:rsid w:val="00640021"/>
    <w:rsid w:val="00642404"/>
    <w:rsid w:val="00643B29"/>
    <w:rsid w:val="00643F6E"/>
    <w:rsid w:val="006504F5"/>
    <w:rsid w:val="006527B5"/>
    <w:rsid w:val="00660444"/>
    <w:rsid w:val="00661EB1"/>
    <w:rsid w:val="00662881"/>
    <w:rsid w:val="006652B1"/>
    <w:rsid w:val="00671D41"/>
    <w:rsid w:val="006760C5"/>
    <w:rsid w:val="00680D24"/>
    <w:rsid w:val="00681FDD"/>
    <w:rsid w:val="006824DC"/>
    <w:rsid w:val="0068284E"/>
    <w:rsid w:val="0068617E"/>
    <w:rsid w:val="00690CDA"/>
    <w:rsid w:val="00691ED3"/>
    <w:rsid w:val="006A0E54"/>
    <w:rsid w:val="006A1542"/>
    <w:rsid w:val="006C4BE1"/>
    <w:rsid w:val="006D0593"/>
    <w:rsid w:val="006D13C2"/>
    <w:rsid w:val="006D5A8F"/>
    <w:rsid w:val="006D7B91"/>
    <w:rsid w:val="006E539B"/>
    <w:rsid w:val="006E70AD"/>
    <w:rsid w:val="006F2322"/>
    <w:rsid w:val="007007EB"/>
    <w:rsid w:val="00705012"/>
    <w:rsid w:val="00706DEE"/>
    <w:rsid w:val="0071196E"/>
    <w:rsid w:val="007119E8"/>
    <w:rsid w:val="00720D06"/>
    <w:rsid w:val="00725E12"/>
    <w:rsid w:val="007307E5"/>
    <w:rsid w:val="00731AF3"/>
    <w:rsid w:val="00732943"/>
    <w:rsid w:val="00733FC2"/>
    <w:rsid w:val="00736CD6"/>
    <w:rsid w:val="007456F2"/>
    <w:rsid w:val="00747937"/>
    <w:rsid w:val="00753403"/>
    <w:rsid w:val="00753E7F"/>
    <w:rsid w:val="007542C7"/>
    <w:rsid w:val="00757B04"/>
    <w:rsid w:val="00760A74"/>
    <w:rsid w:val="00762F96"/>
    <w:rsid w:val="00763027"/>
    <w:rsid w:val="00763A38"/>
    <w:rsid w:val="007641C6"/>
    <w:rsid w:val="00767F52"/>
    <w:rsid w:val="00771B19"/>
    <w:rsid w:val="007741C1"/>
    <w:rsid w:val="00774276"/>
    <w:rsid w:val="00776B22"/>
    <w:rsid w:val="00777735"/>
    <w:rsid w:val="007820EF"/>
    <w:rsid w:val="00791D8E"/>
    <w:rsid w:val="007951B6"/>
    <w:rsid w:val="007A1ACC"/>
    <w:rsid w:val="007A4A4E"/>
    <w:rsid w:val="007A7B83"/>
    <w:rsid w:val="007B025E"/>
    <w:rsid w:val="007B225A"/>
    <w:rsid w:val="007B6948"/>
    <w:rsid w:val="007B7070"/>
    <w:rsid w:val="007C596F"/>
    <w:rsid w:val="007C75B2"/>
    <w:rsid w:val="007D2DD2"/>
    <w:rsid w:val="007D71DE"/>
    <w:rsid w:val="007F2ED4"/>
    <w:rsid w:val="007F752F"/>
    <w:rsid w:val="0080418D"/>
    <w:rsid w:val="00804EFC"/>
    <w:rsid w:val="00811D40"/>
    <w:rsid w:val="00815026"/>
    <w:rsid w:val="008258A8"/>
    <w:rsid w:val="00826A33"/>
    <w:rsid w:val="0083217E"/>
    <w:rsid w:val="00832A07"/>
    <w:rsid w:val="00832CB1"/>
    <w:rsid w:val="00835198"/>
    <w:rsid w:val="00836E59"/>
    <w:rsid w:val="0084036F"/>
    <w:rsid w:val="008403A7"/>
    <w:rsid w:val="0084172D"/>
    <w:rsid w:val="00842CE4"/>
    <w:rsid w:val="00844B27"/>
    <w:rsid w:val="008532B8"/>
    <w:rsid w:val="008568F6"/>
    <w:rsid w:val="00865CBF"/>
    <w:rsid w:val="00870492"/>
    <w:rsid w:val="00872074"/>
    <w:rsid w:val="00873E14"/>
    <w:rsid w:val="00880D81"/>
    <w:rsid w:val="008810D4"/>
    <w:rsid w:val="008901B4"/>
    <w:rsid w:val="00893A0A"/>
    <w:rsid w:val="00895220"/>
    <w:rsid w:val="008A0E9C"/>
    <w:rsid w:val="008A424D"/>
    <w:rsid w:val="008B056E"/>
    <w:rsid w:val="008B319A"/>
    <w:rsid w:val="008B35F6"/>
    <w:rsid w:val="008B365C"/>
    <w:rsid w:val="008B6A48"/>
    <w:rsid w:val="008B7E66"/>
    <w:rsid w:val="008C0064"/>
    <w:rsid w:val="008C5B9A"/>
    <w:rsid w:val="008D1A5D"/>
    <w:rsid w:val="008D47A1"/>
    <w:rsid w:val="008D52A1"/>
    <w:rsid w:val="008D6D96"/>
    <w:rsid w:val="008E029A"/>
    <w:rsid w:val="008E45DE"/>
    <w:rsid w:val="008F0060"/>
    <w:rsid w:val="008F0EDA"/>
    <w:rsid w:val="0090144A"/>
    <w:rsid w:val="00901491"/>
    <w:rsid w:val="00901DDE"/>
    <w:rsid w:val="009032E7"/>
    <w:rsid w:val="009046BB"/>
    <w:rsid w:val="00904D5F"/>
    <w:rsid w:val="009050F9"/>
    <w:rsid w:val="00905B05"/>
    <w:rsid w:val="00906F0E"/>
    <w:rsid w:val="0091122F"/>
    <w:rsid w:val="00915D32"/>
    <w:rsid w:val="00916CD7"/>
    <w:rsid w:val="00917154"/>
    <w:rsid w:val="0092013B"/>
    <w:rsid w:val="0092110C"/>
    <w:rsid w:val="00926950"/>
    <w:rsid w:val="009313A6"/>
    <w:rsid w:val="00934A8D"/>
    <w:rsid w:val="009351C3"/>
    <w:rsid w:val="009356C8"/>
    <w:rsid w:val="00936323"/>
    <w:rsid w:val="00942235"/>
    <w:rsid w:val="0095049E"/>
    <w:rsid w:val="0095271A"/>
    <w:rsid w:val="00952DEC"/>
    <w:rsid w:val="00953209"/>
    <w:rsid w:val="009559A5"/>
    <w:rsid w:val="00960E72"/>
    <w:rsid w:val="00960F33"/>
    <w:rsid w:val="009672BA"/>
    <w:rsid w:val="009701B3"/>
    <w:rsid w:val="009810F4"/>
    <w:rsid w:val="0098179E"/>
    <w:rsid w:val="00981E11"/>
    <w:rsid w:val="00982081"/>
    <w:rsid w:val="009834F4"/>
    <w:rsid w:val="00993192"/>
    <w:rsid w:val="009962E4"/>
    <w:rsid w:val="009A14D5"/>
    <w:rsid w:val="009A6454"/>
    <w:rsid w:val="009B1E2B"/>
    <w:rsid w:val="009B3562"/>
    <w:rsid w:val="009B3A97"/>
    <w:rsid w:val="009B3D13"/>
    <w:rsid w:val="009B6114"/>
    <w:rsid w:val="009C144E"/>
    <w:rsid w:val="009C15C0"/>
    <w:rsid w:val="009C4B8F"/>
    <w:rsid w:val="009C5EEE"/>
    <w:rsid w:val="009C7231"/>
    <w:rsid w:val="009C75FC"/>
    <w:rsid w:val="009C7A7D"/>
    <w:rsid w:val="009D41E8"/>
    <w:rsid w:val="009D6C22"/>
    <w:rsid w:val="009D7F60"/>
    <w:rsid w:val="009F123A"/>
    <w:rsid w:val="009F34C5"/>
    <w:rsid w:val="00A02014"/>
    <w:rsid w:val="00A02690"/>
    <w:rsid w:val="00A05013"/>
    <w:rsid w:val="00A07A9B"/>
    <w:rsid w:val="00A113AC"/>
    <w:rsid w:val="00A1598B"/>
    <w:rsid w:val="00A159DA"/>
    <w:rsid w:val="00A15AFC"/>
    <w:rsid w:val="00A164D0"/>
    <w:rsid w:val="00A2175F"/>
    <w:rsid w:val="00A224D5"/>
    <w:rsid w:val="00A247F4"/>
    <w:rsid w:val="00A249AC"/>
    <w:rsid w:val="00A26003"/>
    <w:rsid w:val="00A2733B"/>
    <w:rsid w:val="00A32540"/>
    <w:rsid w:val="00A330BB"/>
    <w:rsid w:val="00A3529B"/>
    <w:rsid w:val="00A36268"/>
    <w:rsid w:val="00A36C05"/>
    <w:rsid w:val="00A41E64"/>
    <w:rsid w:val="00A42ABA"/>
    <w:rsid w:val="00A43A66"/>
    <w:rsid w:val="00A43CFE"/>
    <w:rsid w:val="00A474C0"/>
    <w:rsid w:val="00A55D30"/>
    <w:rsid w:val="00A60EB0"/>
    <w:rsid w:val="00A65739"/>
    <w:rsid w:val="00A6669E"/>
    <w:rsid w:val="00A6696D"/>
    <w:rsid w:val="00A713C4"/>
    <w:rsid w:val="00A7360F"/>
    <w:rsid w:val="00A73C51"/>
    <w:rsid w:val="00A73CD1"/>
    <w:rsid w:val="00A7788D"/>
    <w:rsid w:val="00A81267"/>
    <w:rsid w:val="00A827F7"/>
    <w:rsid w:val="00A8302E"/>
    <w:rsid w:val="00A911FD"/>
    <w:rsid w:val="00A9132F"/>
    <w:rsid w:val="00A916FC"/>
    <w:rsid w:val="00A9421D"/>
    <w:rsid w:val="00AA38A5"/>
    <w:rsid w:val="00AA5229"/>
    <w:rsid w:val="00AA5B4D"/>
    <w:rsid w:val="00AA63DF"/>
    <w:rsid w:val="00AB2669"/>
    <w:rsid w:val="00AB3E70"/>
    <w:rsid w:val="00AB4210"/>
    <w:rsid w:val="00AB4F13"/>
    <w:rsid w:val="00AB6E98"/>
    <w:rsid w:val="00AC1409"/>
    <w:rsid w:val="00AC3785"/>
    <w:rsid w:val="00AC3BA1"/>
    <w:rsid w:val="00AC3DDB"/>
    <w:rsid w:val="00AC4381"/>
    <w:rsid w:val="00AC43A2"/>
    <w:rsid w:val="00AC46E0"/>
    <w:rsid w:val="00AC531E"/>
    <w:rsid w:val="00AC5FCD"/>
    <w:rsid w:val="00AC79EC"/>
    <w:rsid w:val="00AD311D"/>
    <w:rsid w:val="00AD6156"/>
    <w:rsid w:val="00AE1AF4"/>
    <w:rsid w:val="00AF5CB6"/>
    <w:rsid w:val="00B048DA"/>
    <w:rsid w:val="00B048DD"/>
    <w:rsid w:val="00B10244"/>
    <w:rsid w:val="00B13CCA"/>
    <w:rsid w:val="00B16366"/>
    <w:rsid w:val="00B21488"/>
    <w:rsid w:val="00B26424"/>
    <w:rsid w:val="00B3012E"/>
    <w:rsid w:val="00B30C4D"/>
    <w:rsid w:val="00B32036"/>
    <w:rsid w:val="00B43FFB"/>
    <w:rsid w:val="00B45D5B"/>
    <w:rsid w:val="00B45DFF"/>
    <w:rsid w:val="00B5052A"/>
    <w:rsid w:val="00B51CBF"/>
    <w:rsid w:val="00B52624"/>
    <w:rsid w:val="00B52EDE"/>
    <w:rsid w:val="00B532D0"/>
    <w:rsid w:val="00B5373C"/>
    <w:rsid w:val="00B54A13"/>
    <w:rsid w:val="00B54F67"/>
    <w:rsid w:val="00B65B0F"/>
    <w:rsid w:val="00B701AD"/>
    <w:rsid w:val="00B70AA8"/>
    <w:rsid w:val="00B74FA4"/>
    <w:rsid w:val="00B7611D"/>
    <w:rsid w:val="00B768A6"/>
    <w:rsid w:val="00B772E9"/>
    <w:rsid w:val="00B80634"/>
    <w:rsid w:val="00B81AD9"/>
    <w:rsid w:val="00B82313"/>
    <w:rsid w:val="00B858AB"/>
    <w:rsid w:val="00B85A36"/>
    <w:rsid w:val="00B85C09"/>
    <w:rsid w:val="00B93B16"/>
    <w:rsid w:val="00B94D39"/>
    <w:rsid w:val="00B94FCC"/>
    <w:rsid w:val="00B9581D"/>
    <w:rsid w:val="00BA1DB0"/>
    <w:rsid w:val="00BA4906"/>
    <w:rsid w:val="00BB77AF"/>
    <w:rsid w:val="00BC37D8"/>
    <w:rsid w:val="00BC6A9A"/>
    <w:rsid w:val="00BC7385"/>
    <w:rsid w:val="00BD1602"/>
    <w:rsid w:val="00BD3B22"/>
    <w:rsid w:val="00BD4D7F"/>
    <w:rsid w:val="00BD532B"/>
    <w:rsid w:val="00BD553A"/>
    <w:rsid w:val="00BD56F3"/>
    <w:rsid w:val="00BD5C4C"/>
    <w:rsid w:val="00BE015F"/>
    <w:rsid w:val="00BE2D96"/>
    <w:rsid w:val="00BF2835"/>
    <w:rsid w:val="00BF3D57"/>
    <w:rsid w:val="00BF448A"/>
    <w:rsid w:val="00BF65EB"/>
    <w:rsid w:val="00C02FFD"/>
    <w:rsid w:val="00C04E08"/>
    <w:rsid w:val="00C0573F"/>
    <w:rsid w:val="00C114DC"/>
    <w:rsid w:val="00C11EB0"/>
    <w:rsid w:val="00C163BF"/>
    <w:rsid w:val="00C2011A"/>
    <w:rsid w:val="00C2625F"/>
    <w:rsid w:val="00C27E78"/>
    <w:rsid w:val="00C3109B"/>
    <w:rsid w:val="00C31C3C"/>
    <w:rsid w:val="00C34382"/>
    <w:rsid w:val="00C3489D"/>
    <w:rsid w:val="00C41FB5"/>
    <w:rsid w:val="00C43608"/>
    <w:rsid w:val="00C50E6B"/>
    <w:rsid w:val="00C558F6"/>
    <w:rsid w:val="00C60742"/>
    <w:rsid w:val="00C639E8"/>
    <w:rsid w:val="00C75237"/>
    <w:rsid w:val="00C8609B"/>
    <w:rsid w:val="00C86213"/>
    <w:rsid w:val="00C91AD7"/>
    <w:rsid w:val="00C933AC"/>
    <w:rsid w:val="00C94510"/>
    <w:rsid w:val="00C94638"/>
    <w:rsid w:val="00C946CA"/>
    <w:rsid w:val="00C94F6E"/>
    <w:rsid w:val="00C9779B"/>
    <w:rsid w:val="00CA1BF0"/>
    <w:rsid w:val="00CA5556"/>
    <w:rsid w:val="00CB643C"/>
    <w:rsid w:val="00CB6A51"/>
    <w:rsid w:val="00CC058F"/>
    <w:rsid w:val="00CC1DE7"/>
    <w:rsid w:val="00CC5DC9"/>
    <w:rsid w:val="00CD19DC"/>
    <w:rsid w:val="00CD251B"/>
    <w:rsid w:val="00CD3D5A"/>
    <w:rsid w:val="00CD60CD"/>
    <w:rsid w:val="00CE5A14"/>
    <w:rsid w:val="00CF2310"/>
    <w:rsid w:val="00CF5952"/>
    <w:rsid w:val="00CF5E4D"/>
    <w:rsid w:val="00CF5E72"/>
    <w:rsid w:val="00CF72E2"/>
    <w:rsid w:val="00D035E6"/>
    <w:rsid w:val="00D043DB"/>
    <w:rsid w:val="00D04B67"/>
    <w:rsid w:val="00D04F62"/>
    <w:rsid w:val="00D060C7"/>
    <w:rsid w:val="00D06A79"/>
    <w:rsid w:val="00D077F5"/>
    <w:rsid w:val="00D21F38"/>
    <w:rsid w:val="00D23BAA"/>
    <w:rsid w:val="00D27140"/>
    <w:rsid w:val="00D3340C"/>
    <w:rsid w:val="00D34FA9"/>
    <w:rsid w:val="00D37313"/>
    <w:rsid w:val="00D3788F"/>
    <w:rsid w:val="00D4088C"/>
    <w:rsid w:val="00D41F04"/>
    <w:rsid w:val="00D43449"/>
    <w:rsid w:val="00D437A9"/>
    <w:rsid w:val="00D44071"/>
    <w:rsid w:val="00D447F2"/>
    <w:rsid w:val="00D511DF"/>
    <w:rsid w:val="00D57836"/>
    <w:rsid w:val="00D57AC2"/>
    <w:rsid w:val="00D625B5"/>
    <w:rsid w:val="00D65A55"/>
    <w:rsid w:val="00D67B71"/>
    <w:rsid w:val="00D72BF1"/>
    <w:rsid w:val="00D75920"/>
    <w:rsid w:val="00D771EA"/>
    <w:rsid w:val="00D84AC3"/>
    <w:rsid w:val="00D85947"/>
    <w:rsid w:val="00D87674"/>
    <w:rsid w:val="00D90F00"/>
    <w:rsid w:val="00D96A34"/>
    <w:rsid w:val="00DA0C8C"/>
    <w:rsid w:val="00DA6A28"/>
    <w:rsid w:val="00DB2A52"/>
    <w:rsid w:val="00DB2EE1"/>
    <w:rsid w:val="00DB4C98"/>
    <w:rsid w:val="00DB69C8"/>
    <w:rsid w:val="00DD14A9"/>
    <w:rsid w:val="00DD23C1"/>
    <w:rsid w:val="00DD5912"/>
    <w:rsid w:val="00DD74CA"/>
    <w:rsid w:val="00DE1CB1"/>
    <w:rsid w:val="00DE3029"/>
    <w:rsid w:val="00DE4919"/>
    <w:rsid w:val="00DE4DA9"/>
    <w:rsid w:val="00DE6C2B"/>
    <w:rsid w:val="00DF0A94"/>
    <w:rsid w:val="00DF4FC4"/>
    <w:rsid w:val="00DF78D3"/>
    <w:rsid w:val="00DF78EC"/>
    <w:rsid w:val="00E020FF"/>
    <w:rsid w:val="00E066C3"/>
    <w:rsid w:val="00E07209"/>
    <w:rsid w:val="00E110F5"/>
    <w:rsid w:val="00E14322"/>
    <w:rsid w:val="00E15BD9"/>
    <w:rsid w:val="00E15DA5"/>
    <w:rsid w:val="00E240E2"/>
    <w:rsid w:val="00E251C4"/>
    <w:rsid w:val="00E26E4A"/>
    <w:rsid w:val="00E27399"/>
    <w:rsid w:val="00E31527"/>
    <w:rsid w:val="00E32232"/>
    <w:rsid w:val="00E33EB3"/>
    <w:rsid w:val="00E36398"/>
    <w:rsid w:val="00E45B71"/>
    <w:rsid w:val="00E4714D"/>
    <w:rsid w:val="00E4719B"/>
    <w:rsid w:val="00E509CB"/>
    <w:rsid w:val="00E57BE0"/>
    <w:rsid w:val="00E618F5"/>
    <w:rsid w:val="00E633E2"/>
    <w:rsid w:val="00E65C49"/>
    <w:rsid w:val="00E710D6"/>
    <w:rsid w:val="00E72DC7"/>
    <w:rsid w:val="00E73090"/>
    <w:rsid w:val="00E756F2"/>
    <w:rsid w:val="00E81EC4"/>
    <w:rsid w:val="00E845A5"/>
    <w:rsid w:val="00E91D55"/>
    <w:rsid w:val="00EA0509"/>
    <w:rsid w:val="00EA0E04"/>
    <w:rsid w:val="00EA4012"/>
    <w:rsid w:val="00EA457F"/>
    <w:rsid w:val="00EA6508"/>
    <w:rsid w:val="00EB4641"/>
    <w:rsid w:val="00EC0FC8"/>
    <w:rsid w:val="00EC50E4"/>
    <w:rsid w:val="00EC5EC1"/>
    <w:rsid w:val="00ED1E20"/>
    <w:rsid w:val="00ED2D4E"/>
    <w:rsid w:val="00EE3507"/>
    <w:rsid w:val="00EE56CB"/>
    <w:rsid w:val="00EF2187"/>
    <w:rsid w:val="00EF28AD"/>
    <w:rsid w:val="00F07C46"/>
    <w:rsid w:val="00F07D9C"/>
    <w:rsid w:val="00F161CD"/>
    <w:rsid w:val="00F31EEB"/>
    <w:rsid w:val="00F35118"/>
    <w:rsid w:val="00F35FFB"/>
    <w:rsid w:val="00F43ECB"/>
    <w:rsid w:val="00F454E1"/>
    <w:rsid w:val="00F46094"/>
    <w:rsid w:val="00F51E98"/>
    <w:rsid w:val="00F5242E"/>
    <w:rsid w:val="00F52A5F"/>
    <w:rsid w:val="00F62249"/>
    <w:rsid w:val="00F709B2"/>
    <w:rsid w:val="00F7345B"/>
    <w:rsid w:val="00F75C25"/>
    <w:rsid w:val="00F91B24"/>
    <w:rsid w:val="00F92A45"/>
    <w:rsid w:val="00F95354"/>
    <w:rsid w:val="00F9578F"/>
    <w:rsid w:val="00F96208"/>
    <w:rsid w:val="00F96764"/>
    <w:rsid w:val="00FA34AA"/>
    <w:rsid w:val="00FA57AA"/>
    <w:rsid w:val="00FA6399"/>
    <w:rsid w:val="00FA79B0"/>
    <w:rsid w:val="00FB5D41"/>
    <w:rsid w:val="00FC615D"/>
    <w:rsid w:val="00FC73F1"/>
    <w:rsid w:val="00FD10F1"/>
    <w:rsid w:val="00FD13AC"/>
    <w:rsid w:val="00FD3AB9"/>
    <w:rsid w:val="00FE22AF"/>
    <w:rsid w:val="00FE5ABD"/>
    <w:rsid w:val="00FF24AC"/>
    <w:rsid w:val="00FF3BF7"/>
    <w:rsid w:val="00FF4E98"/>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paragraph" w:customStyle="1" w:styleId="TableParagraph">
    <w:name w:val="Table Paragraph"/>
    <w:basedOn w:val="Normal"/>
    <w:uiPriority w:val="1"/>
    <w:qFormat/>
    <w:rsid w:val="00A65739"/>
    <w:pPr>
      <w:widowControl w:val="0"/>
      <w:autoSpaceDE w:val="0"/>
      <w:autoSpaceDN w:val="0"/>
      <w:ind w:left="107"/>
    </w:pPr>
    <w:rPr>
      <w:rFonts w:ascii="Arial" w:eastAsia="Arial" w:hAnsi="Arial" w:cs="Arial"/>
      <w:sz w:val="22"/>
      <w:szCs w:val="22"/>
      <w:lang w:bidi="en-GB"/>
    </w:rPr>
  </w:style>
  <w:style w:type="paragraph" w:customStyle="1" w:styleId="Default">
    <w:name w:val="Default"/>
    <w:rsid w:val="003B781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314008">
      <w:bodyDiv w:val="1"/>
      <w:marLeft w:val="0"/>
      <w:marRight w:val="0"/>
      <w:marTop w:val="0"/>
      <w:marBottom w:val="0"/>
      <w:divBdr>
        <w:top w:val="none" w:sz="0" w:space="0" w:color="auto"/>
        <w:left w:val="none" w:sz="0" w:space="0" w:color="auto"/>
        <w:bottom w:val="none" w:sz="0" w:space="0" w:color="auto"/>
        <w:right w:val="none" w:sz="0" w:space="0" w:color="auto"/>
      </w:divBdr>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andecon.cam.ac.uk/finance-for-systemic-change/listing-page/banking-engagement-foru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sites/default/files/ethical-investment-policy.pdf"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ca57f0-62d8-4253-8e38-d6400be83f71">
      <Terms xmlns="http://schemas.microsoft.com/office/infopath/2007/PartnerControls"/>
    </lcf76f155ced4ddcb4097134ff3c332f>
    <TaxCatchAll xmlns="ba1b69c5-4d56-4b49-ab8c-01c20d8c00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D95309A453A048AC6021CB940658FB" ma:contentTypeVersion="17" ma:contentTypeDescription="Create a new document." ma:contentTypeScope="" ma:versionID="72ca59a60285d82439e16f687aa5f59b">
  <xsd:schema xmlns:xsd="http://www.w3.org/2001/XMLSchema" xmlns:xs="http://www.w3.org/2001/XMLSchema" xmlns:p="http://schemas.microsoft.com/office/2006/metadata/properties" xmlns:ns2="bcca57f0-62d8-4253-8e38-d6400be83f71" xmlns:ns3="84e0b940-3335-4c56-8d40-eae63a744759" xmlns:ns4="ba1b69c5-4d56-4b49-ab8c-01c20d8c0043" targetNamespace="http://schemas.microsoft.com/office/2006/metadata/properties" ma:root="true" ma:fieldsID="647338f96f3810e4893ea72e147abe87" ns2:_="" ns3:_="" ns4:_="">
    <xsd:import namespace="bcca57f0-62d8-4253-8e38-d6400be83f71"/>
    <xsd:import namespace="84e0b940-3335-4c56-8d40-eae63a744759"/>
    <xsd:import namespace="ba1b69c5-4d56-4b49-ab8c-01c20d8c00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a57f0-62d8-4253-8e38-d6400be83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740ba2e-8225-4a0c-8b12-8f710c8fdb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e0b940-3335-4c56-8d40-eae63a7447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1b69c5-4d56-4b49-ab8c-01c20d8c004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bb0b5c6-a29f-4971-8542-3306b65e57da}" ma:internalName="TaxCatchAll" ma:showField="CatchAllData" ma:web="84e0b940-3335-4c56-8d40-eae63a7447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bcca57f0-62d8-4253-8e38-d6400be83f71"/>
    <ds:schemaRef ds:uri="ba1b69c5-4d56-4b49-ab8c-01c20d8c0043"/>
  </ds:schemaRefs>
</ds:datastoreItem>
</file>

<file path=customXml/itemProps2.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3.xml><?xml version="1.0" encoding="utf-8"?>
<ds:datastoreItem xmlns:ds="http://schemas.openxmlformats.org/officeDocument/2006/customXml" ds:itemID="{F5F39126-BE7E-481A-8207-B8A28C2C9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a57f0-62d8-4253-8e38-d6400be83f71"/>
    <ds:schemaRef ds:uri="84e0b940-3335-4c56-8d40-eae63a744759"/>
    <ds:schemaRef ds:uri="ba1b69c5-4d56-4b49-ab8c-01c20d8c0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2025</Words>
  <Characters>11546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13544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Ronke Onalaja</cp:lastModifiedBy>
  <cp:revision>3</cp:revision>
  <cp:lastPrinted>2019-09-04T14:35:00Z</cp:lastPrinted>
  <dcterms:created xsi:type="dcterms:W3CDTF">2026-04-17T14:13:00Z</dcterms:created>
  <dcterms:modified xsi:type="dcterms:W3CDTF">2026-04-21T16:00:00Z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0x01010098D95309A453A048AC6021CB940658FB</vt:lpwstr>
  </property>
  <property fmtid="{D5CDD505-2E9C-101B-9397-08002B2CF9AE}" pid="3" name="MediaServiceImageTags">
    <vt:lpwstr/>
  </property>
</Properties>
</file>