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2DBBF" w14:textId="77777777" w:rsidR="00C27E78" w:rsidRPr="00BA4906" w:rsidRDefault="009C4B8F" w:rsidP="00411E77">
      <w:pPr>
        <w:jc w:val="center"/>
        <w:rPr>
          <w:rFonts w:ascii="Arial" w:hAnsi="Arial" w:cs="Arial"/>
          <w:sz w:val="22"/>
          <w:szCs w:val="22"/>
        </w:rPr>
      </w:pPr>
      <w:r>
        <w:rPr>
          <w:noProof/>
        </w:rPr>
        <w:drawing>
          <wp:inline distT="0" distB="0" distL="0" distR="0" wp14:anchorId="5D0075A3" wp14:editId="75ADD490">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4137A8FD" w14:textId="77777777" w:rsidR="00BA4906" w:rsidRPr="00C9779B" w:rsidRDefault="00BA4906" w:rsidP="00034DBB">
      <w:pPr>
        <w:jc w:val="center"/>
        <w:rPr>
          <w:rFonts w:ascii="Arial" w:hAnsi="Arial" w:cs="Arial"/>
          <w:i/>
          <w:sz w:val="22"/>
          <w:szCs w:val="22"/>
          <w:highlight w:val="lightGray"/>
        </w:rPr>
      </w:pPr>
    </w:p>
    <w:tbl>
      <w:tblPr>
        <w:tblStyle w:val="TableGrid"/>
        <w:tblW w:w="0" w:type="auto"/>
        <w:tblLook w:val="04A0" w:firstRow="1" w:lastRow="0" w:firstColumn="1" w:lastColumn="0" w:noHBand="0" w:noVBand="1"/>
      </w:tblPr>
      <w:tblGrid>
        <w:gridCol w:w="4508"/>
        <w:gridCol w:w="4508"/>
      </w:tblGrid>
      <w:tr w:rsidR="00C31C3C" w14:paraId="11E61C57" w14:textId="77777777" w:rsidTr="51B9B66D">
        <w:tc>
          <w:tcPr>
            <w:tcW w:w="4508" w:type="dxa"/>
          </w:tcPr>
          <w:p w14:paraId="4ACFB47F" w14:textId="5F3793CF" w:rsidR="00C31C3C" w:rsidRDefault="004244DB" w:rsidP="004118C9">
            <w:pPr>
              <w:tabs>
                <w:tab w:val="left" w:pos="2552"/>
              </w:tabs>
              <w:rPr>
                <w:rFonts w:ascii="Arial" w:hAnsi="Arial" w:cs="Arial"/>
                <w:b/>
                <w:sz w:val="22"/>
                <w:szCs w:val="22"/>
              </w:rPr>
            </w:pPr>
            <w:r>
              <w:rPr>
                <w:rFonts w:ascii="Arial" w:hAnsi="Arial" w:cs="Arial"/>
                <w:b/>
                <w:sz w:val="22"/>
                <w:szCs w:val="22"/>
              </w:rPr>
              <w:t>J</w:t>
            </w:r>
            <w:r w:rsidR="00C31C3C">
              <w:rPr>
                <w:rFonts w:ascii="Arial" w:hAnsi="Arial" w:cs="Arial"/>
                <w:b/>
                <w:sz w:val="22"/>
                <w:szCs w:val="22"/>
              </w:rPr>
              <w:t>ob Title</w:t>
            </w:r>
          </w:p>
        </w:tc>
        <w:tc>
          <w:tcPr>
            <w:tcW w:w="4508" w:type="dxa"/>
          </w:tcPr>
          <w:p w14:paraId="1D4C4454" w14:textId="2F9E3DD6" w:rsidR="00F81A40" w:rsidRPr="00E33066" w:rsidRDefault="006B3D36" w:rsidP="51B9B66D">
            <w:pPr>
              <w:tabs>
                <w:tab w:val="left" w:pos="2552"/>
              </w:tabs>
              <w:rPr>
                <w:rFonts w:ascii="Arial" w:hAnsi="Arial" w:cs="Arial"/>
                <w:sz w:val="22"/>
                <w:szCs w:val="22"/>
              </w:rPr>
            </w:pPr>
            <w:r w:rsidRPr="51B9B66D">
              <w:rPr>
                <w:rFonts w:ascii="Arial" w:hAnsi="Arial" w:cs="Arial"/>
                <w:sz w:val="22"/>
                <w:szCs w:val="22"/>
              </w:rPr>
              <w:t>L</w:t>
            </w:r>
            <w:r w:rsidR="722A9D26" w:rsidRPr="51B9B66D">
              <w:rPr>
                <w:rFonts w:ascii="Arial" w:hAnsi="Arial" w:cs="Arial"/>
                <w:sz w:val="22"/>
                <w:szCs w:val="22"/>
              </w:rPr>
              <w:t>earning &amp; Development (L&amp;D)</w:t>
            </w:r>
            <w:r w:rsidRPr="51B9B66D">
              <w:rPr>
                <w:rFonts w:ascii="Arial" w:hAnsi="Arial" w:cs="Arial"/>
                <w:sz w:val="22"/>
                <w:szCs w:val="22"/>
              </w:rPr>
              <w:t xml:space="preserve"> Partner</w:t>
            </w:r>
          </w:p>
        </w:tc>
      </w:tr>
      <w:tr w:rsidR="00C31C3C" w14:paraId="562E83AE" w14:textId="77777777" w:rsidTr="51B9B66D">
        <w:tc>
          <w:tcPr>
            <w:tcW w:w="4508" w:type="dxa"/>
          </w:tcPr>
          <w:p w14:paraId="43D9F692" w14:textId="03599435" w:rsidR="00C31C3C" w:rsidRDefault="00C31C3C" w:rsidP="004118C9">
            <w:pPr>
              <w:tabs>
                <w:tab w:val="left" w:pos="2552"/>
              </w:tabs>
              <w:rPr>
                <w:rFonts w:ascii="Arial" w:hAnsi="Arial" w:cs="Arial"/>
                <w:b/>
                <w:sz w:val="22"/>
                <w:szCs w:val="22"/>
              </w:rPr>
            </w:pPr>
            <w:r>
              <w:rPr>
                <w:rFonts w:ascii="Arial" w:hAnsi="Arial" w:cs="Arial"/>
                <w:b/>
                <w:sz w:val="22"/>
                <w:szCs w:val="22"/>
              </w:rPr>
              <w:t>School / Service</w:t>
            </w:r>
          </w:p>
        </w:tc>
        <w:tc>
          <w:tcPr>
            <w:tcW w:w="4508" w:type="dxa"/>
          </w:tcPr>
          <w:p w14:paraId="1BD50506" w14:textId="5859CD5C" w:rsidR="00C31C3C" w:rsidRPr="00E33066" w:rsidRDefault="00E33066" w:rsidP="004118C9">
            <w:pPr>
              <w:tabs>
                <w:tab w:val="left" w:pos="2552"/>
              </w:tabs>
              <w:rPr>
                <w:rFonts w:ascii="Arial" w:hAnsi="Arial" w:cs="Arial"/>
                <w:bCs/>
                <w:sz w:val="22"/>
                <w:szCs w:val="22"/>
              </w:rPr>
            </w:pPr>
            <w:r w:rsidRPr="00E33066">
              <w:rPr>
                <w:rFonts w:ascii="Arial" w:hAnsi="Arial" w:cs="Arial"/>
                <w:bCs/>
                <w:sz w:val="22"/>
                <w:szCs w:val="22"/>
              </w:rPr>
              <w:t xml:space="preserve">People &amp; Culture (HR) </w:t>
            </w:r>
          </w:p>
        </w:tc>
      </w:tr>
      <w:tr w:rsidR="00C31C3C" w14:paraId="5E71349B" w14:textId="77777777" w:rsidTr="51B9B66D">
        <w:tc>
          <w:tcPr>
            <w:tcW w:w="4508" w:type="dxa"/>
          </w:tcPr>
          <w:p w14:paraId="517E9582" w14:textId="21D0D386" w:rsidR="00C31C3C" w:rsidRDefault="00C31C3C" w:rsidP="004118C9">
            <w:pPr>
              <w:tabs>
                <w:tab w:val="left" w:pos="2552"/>
              </w:tabs>
              <w:rPr>
                <w:rFonts w:ascii="Arial" w:hAnsi="Arial" w:cs="Arial"/>
                <w:b/>
                <w:sz w:val="22"/>
                <w:szCs w:val="22"/>
              </w:rPr>
            </w:pPr>
            <w:r>
              <w:rPr>
                <w:rFonts w:ascii="Arial" w:hAnsi="Arial" w:cs="Arial"/>
                <w:b/>
                <w:sz w:val="22"/>
                <w:szCs w:val="22"/>
              </w:rPr>
              <w:t xml:space="preserve">Grade </w:t>
            </w:r>
            <w:r w:rsidR="0080418D">
              <w:rPr>
                <w:rFonts w:ascii="Arial" w:hAnsi="Arial" w:cs="Arial"/>
                <w:b/>
                <w:sz w:val="22"/>
                <w:szCs w:val="22"/>
              </w:rPr>
              <w:t>and</w:t>
            </w:r>
            <w:r w:rsidR="004921D6">
              <w:rPr>
                <w:rFonts w:ascii="Arial" w:hAnsi="Arial" w:cs="Arial"/>
                <w:b/>
                <w:sz w:val="22"/>
                <w:szCs w:val="22"/>
              </w:rPr>
              <w:t xml:space="preserve"> Salary Range</w:t>
            </w:r>
          </w:p>
        </w:tc>
        <w:tc>
          <w:tcPr>
            <w:tcW w:w="4508" w:type="dxa"/>
          </w:tcPr>
          <w:p w14:paraId="003A7A44" w14:textId="1EEEAEAE" w:rsidR="00C31C3C" w:rsidRPr="00E33066" w:rsidRDefault="00953780" w:rsidP="004118C9">
            <w:pPr>
              <w:tabs>
                <w:tab w:val="left" w:pos="2552"/>
              </w:tabs>
              <w:rPr>
                <w:rFonts w:ascii="Arial" w:hAnsi="Arial" w:cs="Arial"/>
                <w:bCs/>
                <w:sz w:val="22"/>
                <w:szCs w:val="22"/>
              </w:rPr>
            </w:pPr>
            <w:r>
              <w:rPr>
                <w:rFonts w:ascii="Arial" w:hAnsi="Arial" w:cs="Arial"/>
                <w:bCs/>
                <w:sz w:val="22"/>
                <w:szCs w:val="22"/>
              </w:rPr>
              <w:t>H</w:t>
            </w:r>
          </w:p>
        </w:tc>
      </w:tr>
      <w:tr w:rsidR="00C31C3C" w14:paraId="2D868D69" w14:textId="77777777" w:rsidTr="51B9B66D">
        <w:tc>
          <w:tcPr>
            <w:tcW w:w="4508" w:type="dxa"/>
          </w:tcPr>
          <w:p w14:paraId="37FBF71A" w14:textId="4F05A7EA" w:rsidR="00C31C3C" w:rsidRDefault="004921D6" w:rsidP="004118C9">
            <w:pPr>
              <w:tabs>
                <w:tab w:val="left" w:pos="2552"/>
              </w:tabs>
              <w:rPr>
                <w:rFonts w:ascii="Arial" w:hAnsi="Arial" w:cs="Arial"/>
                <w:b/>
                <w:sz w:val="22"/>
                <w:szCs w:val="22"/>
              </w:rPr>
            </w:pPr>
            <w:r>
              <w:rPr>
                <w:rFonts w:ascii="Arial" w:hAnsi="Arial" w:cs="Arial"/>
                <w:b/>
                <w:sz w:val="22"/>
                <w:szCs w:val="22"/>
              </w:rPr>
              <w:t>Location</w:t>
            </w:r>
            <w:r w:rsidR="0032746E">
              <w:rPr>
                <w:rFonts w:ascii="Arial" w:hAnsi="Arial" w:cs="Arial"/>
                <w:b/>
                <w:sz w:val="22"/>
                <w:szCs w:val="22"/>
              </w:rPr>
              <w:t xml:space="preserve"> </w:t>
            </w:r>
            <w:r w:rsidR="006229CB">
              <w:rPr>
                <w:rFonts w:ascii="Arial" w:hAnsi="Arial" w:cs="Arial"/>
                <w:b/>
                <w:sz w:val="22"/>
                <w:szCs w:val="22"/>
              </w:rPr>
              <w:t xml:space="preserve">and </w:t>
            </w:r>
            <w:r w:rsidR="00691ED3">
              <w:rPr>
                <w:rFonts w:ascii="Arial" w:hAnsi="Arial" w:cs="Arial"/>
                <w:b/>
                <w:sz w:val="22"/>
                <w:szCs w:val="22"/>
              </w:rPr>
              <w:t>Hybrid working status</w:t>
            </w:r>
          </w:p>
        </w:tc>
        <w:tc>
          <w:tcPr>
            <w:tcW w:w="4508" w:type="dxa"/>
          </w:tcPr>
          <w:p w14:paraId="58436BAC" w14:textId="77ADB58E" w:rsidR="00C31C3C" w:rsidRPr="00E33066" w:rsidRDefault="00E33066" w:rsidP="004118C9">
            <w:pPr>
              <w:tabs>
                <w:tab w:val="left" w:pos="2552"/>
              </w:tabs>
              <w:rPr>
                <w:rFonts w:ascii="Arial" w:hAnsi="Arial" w:cs="Arial"/>
                <w:bCs/>
                <w:sz w:val="22"/>
                <w:szCs w:val="22"/>
              </w:rPr>
            </w:pPr>
            <w:r>
              <w:rPr>
                <w:rFonts w:ascii="Arial" w:hAnsi="Arial" w:cs="Arial"/>
                <w:bCs/>
                <w:sz w:val="22"/>
                <w:szCs w:val="22"/>
              </w:rPr>
              <w:t xml:space="preserve">Hybrid </w:t>
            </w:r>
          </w:p>
        </w:tc>
      </w:tr>
      <w:tr w:rsidR="00C31C3C" w14:paraId="0EBA7658" w14:textId="77777777" w:rsidTr="51B9B66D">
        <w:tc>
          <w:tcPr>
            <w:tcW w:w="4508" w:type="dxa"/>
          </w:tcPr>
          <w:p w14:paraId="1DEBCC83" w14:textId="555F4F3C" w:rsidR="00C31C3C" w:rsidRDefault="004921D6" w:rsidP="004118C9">
            <w:pPr>
              <w:tabs>
                <w:tab w:val="left" w:pos="2552"/>
              </w:tabs>
              <w:rPr>
                <w:rFonts w:ascii="Arial" w:hAnsi="Arial" w:cs="Arial"/>
                <w:b/>
                <w:sz w:val="22"/>
                <w:szCs w:val="22"/>
              </w:rPr>
            </w:pPr>
            <w:r>
              <w:rPr>
                <w:rFonts w:ascii="Arial" w:hAnsi="Arial" w:cs="Arial"/>
                <w:b/>
                <w:sz w:val="22"/>
                <w:szCs w:val="22"/>
              </w:rPr>
              <w:t xml:space="preserve">Reporting </w:t>
            </w:r>
            <w:r w:rsidR="007B7070">
              <w:rPr>
                <w:rFonts w:ascii="Arial" w:hAnsi="Arial" w:cs="Arial"/>
                <w:b/>
                <w:sz w:val="22"/>
                <w:szCs w:val="22"/>
              </w:rPr>
              <w:t>t</w:t>
            </w:r>
            <w:r>
              <w:rPr>
                <w:rFonts w:ascii="Arial" w:hAnsi="Arial" w:cs="Arial"/>
                <w:b/>
                <w:sz w:val="22"/>
                <w:szCs w:val="22"/>
              </w:rPr>
              <w:t>o</w:t>
            </w:r>
          </w:p>
        </w:tc>
        <w:tc>
          <w:tcPr>
            <w:tcW w:w="4508" w:type="dxa"/>
          </w:tcPr>
          <w:p w14:paraId="7A118F7C" w14:textId="7F5A1089" w:rsidR="00C31C3C" w:rsidRPr="00E33066" w:rsidRDefault="00E1739A" w:rsidP="004118C9">
            <w:pPr>
              <w:tabs>
                <w:tab w:val="left" w:pos="2552"/>
              </w:tabs>
              <w:rPr>
                <w:rFonts w:ascii="Arial" w:hAnsi="Arial" w:cs="Arial"/>
                <w:bCs/>
                <w:sz w:val="22"/>
                <w:szCs w:val="22"/>
              </w:rPr>
            </w:pPr>
            <w:r>
              <w:rPr>
                <w:rFonts w:ascii="Arial" w:hAnsi="Arial" w:cs="Arial"/>
                <w:bCs/>
                <w:sz w:val="22"/>
                <w:szCs w:val="22"/>
              </w:rPr>
              <w:t xml:space="preserve">Associate Director of EED </w:t>
            </w:r>
          </w:p>
        </w:tc>
      </w:tr>
      <w:tr w:rsidR="00C31C3C" w14:paraId="12C50464" w14:textId="77777777" w:rsidTr="51B9B66D">
        <w:tc>
          <w:tcPr>
            <w:tcW w:w="4508" w:type="dxa"/>
          </w:tcPr>
          <w:p w14:paraId="225ACFD5" w14:textId="477D0DD8" w:rsidR="00C31C3C" w:rsidRDefault="004921D6" w:rsidP="004118C9">
            <w:pPr>
              <w:tabs>
                <w:tab w:val="left" w:pos="2552"/>
              </w:tabs>
              <w:rPr>
                <w:rFonts w:ascii="Arial" w:hAnsi="Arial" w:cs="Arial"/>
                <w:b/>
                <w:sz w:val="22"/>
                <w:szCs w:val="22"/>
              </w:rPr>
            </w:pPr>
            <w:r>
              <w:rPr>
                <w:rFonts w:ascii="Arial" w:hAnsi="Arial" w:cs="Arial"/>
                <w:b/>
                <w:sz w:val="22"/>
                <w:szCs w:val="22"/>
              </w:rPr>
              <w:t xml:space="preserve">Responsible </w:t>
            </w:r>
            <w:r w:rsidR="007B7070">
              <w:rPr>
                <w:rFonts w:ascii="Arial" w:hAnsi="Arial" w:cs="Arial"/>
                <w:b/>
                <w:sz w:val="22"/>
                <w:szCs w:val="22"/>
              </w:rPr>
              <w:t>f</w:t>
            </w:r>
            <w:r>
              <w:rPr>
                <w:rFonts w:ascii="Arial" w:hAnsi="Arial" w:cs="Arial"/>
                <w:b/>
                <w:sz w:val="22"/>
                <w:szCs w:val="22"/>
              </w:rPr>
              <w:t>or</w:t>
            </w:r>
          </w:p>
        </w:tc>
        <w:tc>
          <w:tcPr>
            <w:tcW w:w="4508" w:type="dxa"/>
          </w:tcPr>
          <w:p w14:paraId="10E3EB42" w14:textId="70243779" w:rsidR="004D12A2" w:rsidRPr="005805EA" w:rsidRDefault="61F5025F" w:rsidP="51B9B66D">
            <w:pPr>
              <w:tabs>
                <w:tab w:val="left" w:pos="2552"/>
              </w:tabs>
              <w:rPr>
                <w:rFonts w:ascii="Arial" w:hAnsi="Arial" w:cs="Arial"/>
                <w:sz w:val="22"/>
                <w:szCs w:val="22"/>
              </w:rPr>
            </w:pPr>
            <w:r w:rsidRPr="51B9B66D">
              <w:rPr>
                <w:rFonts w:ascii="Arial" w:hAnsi="Arial" w:cs="Arial"/>
                <w:sz w:val="22"/>
                <w:szCs w:val="22"/>
              </w:rPr>
              <w:t>No direct reports</w:t>
            </w:r>
            <w:r w:rsidR="004B6196">
              <w:rPr>
                <w:rFonts w:ascii="Arial" w:hAnsi="Arial" w:cs="Arial"/>
                <w:sz w:val="22"/>
                <w:szCs w:val="22"/>
              </w:rPr>
              <w:t xml:space="preserve"> (some matrix management)</w:t>
            </w:r>
          </w:p>
        </w:tc>
      </w:tr>
      <w:tr w:rsidR="00C31C3C" w14:paraId="0B9EF195" w14:textId="77777777" w:rsidTr="51B9B66D">
        <w:tc>
          <w:tcPr>
            <w:tcW w:w="4508" w:type="dxa"/>
          </w:tcPr>
          <w:p w14:paraId="2B4639C2" w14:textId="2739B770" w:rsidR="00C31C3C" w:rsidRDefault="007B7070" w:rsidP="004118C9">
            <w:pPr>
              <w:tabs>
                <w:tab w:val="left" w:pos="2552"/>
              </w:tabs>
              <w:rPr>
                <w:rFonts w:ascii="Arial" w:hAnsi="Arial" w:cs="Arial"/>
                <w:b/>
                <w:sz w:val="22"/>
                <w:szCs w:val="22"/>
              </w:rPr>
            </w:pPr>
            <w:r>
              <w:rPr>
                <w:rFonts w:ascii="Arial" w:hAnsi="Arial" w:cs="Arial"/>
                <w:b/>
                <w:sz w:val="22"/>
                <w:szCs w:val="22"/>
              </w:rPr>
              <w:t>Liaison with</w:t>
            </w:r>
          </w:p>
        </w:tc>
        <w:tc>
          <w:tcPr>
            <w:tcW w:w="4508" w:type="dxa"/>
          </w:tcPr>
          <w:p w14:paraId="4022A19E" w14:textId="2DBFB6A0" w:rsidR="00C31C3C" w:rsidRPr="00770C52" w:rsidRDefault="00187C1C" w:rsidP="51B9B66D">
            <w:pPr>
              <w:tabs>
                <w:tab w:val="left" w:pos="2552"/>
              </w:tabs>
            </w:pPr>
            <w:r w:rsidRPr="51B9B66D">
              <w:rPr>
                <w:rFonts w:ascii="Arial" w:hAnsi="Arial" w:cs="Arial"/>
                <w:sz w:val="22"/>
                <w:szCs w:val="22"/>
              </w:rPr>
              <w:t>U</w:t>
            </w:r>
            <w:r w:rsidR="0C5751F5" w:rsidRPr="51B9B66D">
              <w:rPr>
                <w:rFonts w:ascii="Arial" w:hAnsi="Arial" w:cs="Arial"/>
                <w:sz w:val="22"/>
                <w:szCs w:val="22"/>
              </w:rPr>
              <w:t>EL</w:t>
            </w:r>
            <w:r w:rsidRPr="51B9B66D">
              <w:rPr>
                <w:rFonts w:ascii="Arial" w:hAnsi="Arial" w:cs="Arial"/>
                <w:sz w:val="22"/>
                <w:szCs w:val="22"/>
              </w:rPr>
              <w:t xml:space="preserve"> leaders, P&amp;C Business Partners</w:t>
            </w:r>
            <w:r w:rsidR="002260DD">
              <w:rPr>
                <w:rFonts w:ascii="Arial" w:hAnsi="Arial" w:cs="Arial"/>
                <w:sz w:val="22"/>
                <w:szCs w:val="22"/>
              </w:rPr>
              <w:t xml:space="preserve"> and wider team</w:t>
            </w:r>
            <w:r w:rsidR="000473DB">
              <w:rPr>
                <w:rFonts w:ascii="Arial" w:hAnsi="Arial" w:cs="Arial"/>
                <w:sz w:val="22"/>
                <w:szCs w:val="22"/>
              </w:rPr>
              <w:t>,</w:t>
            </w:r>
            <w:r w:rsidRPr="51B9B66D">
              <w:rPr>
                <w:rFonts w:ascii="Arial" w:hAnsi="Arial" w:cs="Arial"/>
                <w:sz w:val="22"/>
                <w:szCs w:val="22"/>
              </w:rPr>
              <w:t xml:space="preserve"> Strategic Planning</w:t>
            </w:r>
            <w:r w:rsidR="002260DD">
              <w:rPr>
                <w:rFonts w:ascii="Arial" w:hAnsi="Arial" w:cs="Arial"/>
                <w:sz w:val="22"/>
                <w:szCs w:val="22"/>
              </w:rPr>
              <w:t xml:space="preserve">, </w:t>
            </w:r>
            <w:r w:rsidRPr="51B9B66D">
              <w:rPr>
                <w:rFonts w:ascii="Arial" w:hAnsi="Arial" w:cs="Arial"/>
                <w:sz w:val="22"/>
                <w:szCs w:val="22"/>
              </w:rPr>
              <w:t xml:space="preserve">Office for Institutional Equity, </w:t>
            </w:r>
            <w:r w:rsidR="00E1739A" w:rsidRPr="004B6196">
              <w:rPr>
                <w:rFonts w:ascii="Arial" w:hAnsi="Arial" w:cs="Arial"/>
                <w:sz w:val="22"/>
                <w:szCs w:val="22"/>
              </w:rPr>
              <w:t>CELT</w:t>
            </w:r>
            <w:r w:rsidR="004B6196">
              <w:rPr>
                <w:rFonts w:ascii="Arial" w:hAnsi="Arial" w:cs="Arial"/>
                <w:sz w:val="22"/>
                <w:szCs w:val="22"/>
              </w:rPr>
              <w:t>.</w:t>
            </w:r>
            <w:r w:rsidR="00486869">
              <w:rPr>
                <w:rFonts w:ascii="Arial" w:hAnsi="Arial" w:cs="Arial"/>
                <w:sz w:val="22"/>
                <w:szCs w:val="22"/>
              </w:rPr>
              <w:t xml:space="preserve"> </w:t>
            </w:r>
          </w:p>
        </w:tc>
      </w:tr>
      <w:tr w:rsidR="00C31C3C" w14:paraId="70A4F64D" w14:textId="77777777" w:rsidTr="51B9B66D">
        <w:tc>
          <w:tcPr>
            <w:tcW w:w="4508" w:type="dxa"/>
          </w:tcPr>
          <w:p w14:paraId="6BA6AA08" w14:textId="3AA634B1" w:rsidR="00C31C3C" w:rsidRDefault="007B7070" w:rsidP="004118C9">
            <w:pPr>
              <w:tabs>
                <w:tab w:val="left" w:pos="2552"/>
              </w:tabs>
              <w:rPr>
                <w:rFonts w:ascii="Arial" w:hAnsi="Arial" w:cs="Arial"/>
                <w:b/>
                <w:sz w:val="22"/>
                <w:szCs w:val="22"/>
              </w:rPr>
            </w:pPr>
            <w:r>
              <w:rPr>
                <w:rFonts w:ascii="Arial" w:hAnsi="Arial" w:cs="Arial"/>
                <w:b/>
                <w:sz w:val="22"/>
                <w:szCs w:val="22"/>
              </w:rPr>
              <w:t>Contract type</w:t>
            </w:r>
          </w:p>
        </w:tc>
        <w:tc>
          <w:tcPr>
            <w:tcW w:w="4508" w:type="dxa"/>
          </w:tcPr>
          <w:p w14:paraId="73D5EAFE" w14:textId="19219085" w:rsidR="00C31C3C" w:rsidRPr="00E33066" w:rsidRDefault="00E33066" w:rsidP="004118C9">
            <w:pPr>
              <w:tabs>
                <w:tab w:val="left" w:pos="2552"/>
              </w:tabs>
              <w:rPr>
                <w:rFonts w:ascii="Arial" w:hAnsi="Arial" w:cs="Arial"/>
                <w:bCs/>
                <w:sz w:val="22"/>
                <w:szCs w:val="22"/>
              </w:rPr>
            </w:pPr>
            <w:r>
              <w:rPr>
                <w:rFonts w:ascii="Arial" w:hAnsi="Arial" w:cs="Arial"/>
                <w:bCs/>
                <w:sz w:val="22"/>
                <w:szCs w:val="22"/>
              </w:rPr>
              <w:t xml:space="preserve">Full time permanent </w:t>
            </w:r>
          </w:p>
        </w:tc>
      </w:tr>
    </w:tbl>
    <w:p w14:paraId="35374366" w14:textId="77777777" w:rsidR="00C31C3C" w:rsidRDefault="00C31C3C" w:rsidP="004118C9">
      <w:pPr>
        <w:tabs>
          <w:tab w:val="left" w:pos="2552"/>
        </w:tabs>
        <w:rPr>
          <w:rFonts w:ascii="Arial" w:hAnsi="Arial" w:cs="Arial"/>
          <w:b/>
          <w:sz w:val="22"/>
          <w:szCs w:val="22"/>
        </w:rPr>
      </w:pPr>
    </w:p>
    <w:p w14:paraId="6E8E15A7" w14:textId="4933533A" w:rsidR="00926950" w:rsidRDefault="00443094" w:rsidP="00B772E9">
      <w:pPr>
        <w:pStyle w:val="NoSpacing"/>
        <w:jc w:val="center"/>
        <w:rPr>
          <w:rStyle w:val="normaltextrun"/>
          <w:rFonts w:ascii="Arial" w:hAnsi="Arial" w:cs="Arial"/>
          <w:b/>
          <w:bCs/>
          <w:sz w:val="22"/>
          <w:szCs w:val="22"/>
        </w:rPr>
      </w:pPr>
      <w:r>
        <w:rPr>
          <w:rStyle w:val="normaltextrun"/>
          <w:rFonts w:ascii="Arial" w:hAnsi="Arial" w:cs="Arial"/>
          <w:sz w:val="22"/>
          <w:szCs w:val="22"/>
        </w:rPr>
        <w:t>Build your career, follow your passion, be inspired by our environment of success</w:t>
      </w:r>
      <w:r w:rsidR="003A6C98">
        <w:rPr>
          <w:rStyle w:val="normaltextrun"/>
          <w:rFonts w:ascii="Arial" w:hAnsi="Arial" w:cs="Arial"/>
          <w:sz w:val="22"/>
          <w:szCs w:val="22"/>
        </w:rPr>
        <w:t xml:space="preserve"> </w:t>
      </w:r>
      <w:r w:rsidRPr="00643F6E">
        <w:rPr>
          <w:rStyle w:val="normaltextrun"/>
          <w:rFonts w:ascii="Arial" w:hAnsi="Arial" w:cs="Arial"/>
          <w:b/>
          <w:bCs/>
          <w:sz w:val="22"/>
          <w:szCs w:val="22"/>
        </w:rPr>
        <w:t>#BeTheChange</w:t>
      </w:r>
      <w:r w:rsidR="0080418D">
        <w:rPr>
          <w:rStyle w:val="normaltextrun"/>
          <w:rFonts w:ascii="Arial" w:hAnsi="Arial" w:cs="Arial"/>
          <w:b/>
          <w:bCs/>
          <w:sz w:val="22"/>
          <w:szCs w:val="22"/>
        </w:rPr>
        <w:t xml:space="preserve"> </w:t>
      </w:r>
    </w:p>
    <w:p w14:paraId="429BA498" w14:textId="6FB9CC10" w:rsidR="00466100" w:rsidRDefault="00466100" w:rsidP="00B772E9">
      <w:pPr>
        <w:pStyle w:val="NoSpacing"/>
        <w:jc w:val="center"/>
        <w:rPr>
          <w:rStyle w:val="normaltextrun"/>
          <w:rFonts w:ascii="Arial" w:hAnsi="Arial" w:cs="Arial"/>
          <w:b/>
          <w:bCs/>
          <w:sz w:val="22"/>
          <w:szCs w:val="22"/>
        </w:rPr>
      </w:pPr>
    </w:p>
    <w:p w14:paraId="29CC27A4" w14:textId="0134844C" w:rsidR="00F07C46" w:rsidRDefault="00A330BB" w:rsidP="002C4E4E">
      <w:pPr>
        <w:pStyle w:val="NoSpacing"/>
        <w:jc w:val="both"/>
        <w:rPr>
          <w:rStyle w:val="normaltextrun"/>
          <w:rFonts w:ascii="Arial" w:hAnsi="Arial" w:cs="Arial"/>
          <w:b/>
          <w:bCs/>
          <w:sz w:val="22"/>
          <w:szCs w:val="22"/>
        </w:rPr>
      </w:pPr>
      <w:r w:rsidRPr="00A330BB">
        <w:rPr>
          <w:rStyle w:val="normaltextrun"/>
          <w:rFonts w:ascii="Arial" w:hAnsi="Arial" w:cs="Arial"/>
          <w:b/>
          <w:bCs/>
          <w:sz w:val="22"/>
          <w:szCs w:val="22"/>
        </w:rPr>
        <w:t>THE UNIVERSITY OF EAST LONDON</w:t>
      </w:r>
    </w:p>
    <w:p w14:paraId="0529B029" w14:textId="50B90C5E" w:rsidR="00F07C46" w:rsidRPr="00F07C46" w:rsidRDefault="00F07C46" w:rsidP="00F07C46">
      <w:pPr>
        <w:pStyle w:val="NoSpacing"/>
        <w:jc w:val="both"/>
        <w:rPr>
          <w:rStyle w:val="normaltextrun"/>
          <w:rFonts w:ascii="Arial" w:hAnsi="Arial" w:cs="Arial"/>
          <w:sz w:val="22"/>
          <w:szCs w:val="22"/>
        </w:rPr>
      </w:pPr>
      <w:r w:rsidRPr="00F07C46">
        <w:rPr>
          <w:rStyle w:val="normaltextrun"/>
          <w:rFonts w:ascii="Arial" w:hAnsi="Arial" w:cs="Arial"/>
          <w:sz w:val="22"/>
          <w:szCs w:val="22"/>
        </w:rPr>
        <w:t>If you are seeking a career that combines cutting-edge education with a passion for creating positive change, look no further than the University of East London. Founded in 1898 to meet the skills needs of the 2nd industrial revolution, we’re now in Year 5 of our transformational 10-year Vision 2028 strategic plan, spearheaded by our Vice-Chancellor and President, Professor Amanda Broderick.</w:t>
      </w:r>
    </w:p>
    <w:p w14:paraId="661C5906" w14:textId="77777777" w:rsidR="00F07C46" w:rsidRPr="00F07C46" w:rsidRDefault="00F07C46" w:rsidP="00F07C46">
      <w:pPr>
        <w:pStyle w:val="NoSpacing"/>
        <w:jc w:val="both"/>
        <w:rPr>
          <w:rStyle w:val="normaltextrun"/>
          <w:rFonts w:ascii="Arial" w:hAnsi="Arial" w:cs="Arial"/>
          <w:sz w:val="22"/>
          <w:szCs w:val="22"/>
        </w:rPr>
      </w:pPr>
    </w:p>
    <w:p w14:paraId="2B57D170" w14:textId="5FE1AA0B" w:rsidR="00F07C46" w:rsidRPr="00F07C46" w:rsidRDefault="00F07C46" w:rsidP="00F07C46">
      <w:pPr>
        <w:pStyle w:val="NoSpacing"/>
        <w:jc w:val="both"/>
        <w:rPr>
          <w:rStyle w:val="normaltextrun"/>
          <w:rFonts w:ascii="Arial" w:hAnsi="Arial" w:cs="Arial"/>
          <w:sz w:val="22"/>
          <w:szCs w:val="22"/>
        </w:rPr>
      </w:pPr>
      <w:r w:rsidRPr="00F07C46">
        <w:rPr>
          <w:rStyle w:val="normaltextrun"/>
          <w:rFonts w:ascii="Arial"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6F454D72" w14:textId="77777777" w:rsidR="00F07C46" w:rsidRPr="00F07C46" w:rsidRDefault="00F07C46" w:rsidP="00F07C46">
      <w:pPr>
        <w:pStyle w:val="NoSpacing"/>
        <w:jc w:val="both"/>
        <w:rPr>
          <w:rStyle w:val="normaltextrun"/>
          <w:rFonts w:ascii="Arial" w:hAnsi="Arial" w:cs="Arial"/>
          <w:sz w:val="22"/>
          <w:szCs w:val="22"/>
        </w:rPr>
      </w:pPr>
    </w:p>
    <w:p w14:paraId="630A8689" w14:textId="7CADD8A1" w:rsidR="00F07C46" w:rsidRPr="00F07C46" w:rsidRDefault="00F07C46" w:rsidP="00F07C46">
      <w:pPr>
        <w:pStyle w:val="NoSpacing"/>
        <w:jc w:val="both"/>
        <w:rPr>
          <w:rStyle w:val="normaltextrun"/>
          <w:rFonts w:ascii="Arial" w:hAnsi="Arial" w:cs="Arial"/>
          <w:sz w:val="22"/>
          <w:szCs w:val="22"/>
        </w:rPr>
      </w:pPr>
      <w:r w:rsidRPr="00F07C46">
        <w:rPr>
          <w:rStyle w:val="normaltextrun"/>
          <w:rFonts w:ascii="Arial" w:hAnsi="Arial" w:cs="Arial"/>
          <w:sz w:val="22"/>
          <w:szCs w:val="22"/>
        </w:rPr>
        <w:t xml:space="preserve">But we can't achieve this goal alone. We need forward-thinking, innovative, and curious individuals like you to join our community and help us shape the future. As part of our team, you'll have the opportunity to work with a diverse range of people who share your passion for creating positive change. We’re an inclusive and welcoming community that is constantly moving forward, never satisfied with the status quo. </w:t>
      </w:r>
    </w:p>
    <w:p w14:paraId="345C9C37" w14:textId="77777777" w:rsidR="00F07C46" w:rsidRPr="00F07C46" w:rsidRDefault="00F07C46" w:rsidP="00F07C46">
      <w:pPr>
        <w:pStyle w:val="NoSpacing"/>
        <w:jc w:val="both"/>
        <w:rPr>
          <w:rStyle w:val="normaltextrun"/>
          <w:rFonts w:ascii="Arial" w:hAnsi="Arial" w:cs="Arial"/>
          <w:sz w:val="22"/>
          <w:szCs w:val="22"/>
        </w:rPr>
      </w:pPr>
    </w:p>
    <w:p w14:paraId="26F96991" w14:textId="63FC0D90" w:rsidR="00F07C46" w:rsidRPr="00F07C46" w:rsidRDefault="00F07C46" w:rsidP="00F07C46">
      <w:pPr>
        <w:pStyle w:val="NoSpacing"/>
        <w:jc w:val="both"/>
        <w:rPr>
          <w:rStyle w:val="normaltextrun"/>
          <w:rFonts w:ascii="Arial" w:hAnsi="Arial" w:cs="Arial"/>
          <w:sz w:val="22"/>
          <w:szCs w:val="22"/>
        </w:rPr>
      </w:pPr>
      <w:r w:rsidRPr="00F07C46">
        <w:rPr>
          <w:rStyle w:val="normaltextrun"/>
          <w:rFonts w:ascii="Arial" w:hAnsi="Arial" w:cs="Arial"/>
          <w:sz w:val="22"/>
          <w:szCs w:val="22"/>
        </w:rPr>
        <w:t xml:space="preserve">If you're ready to join a team that values your unique skills </w:t>
      </w:r>
      <w:r w:rsidR="00065012">
        <w:rPr>
          <w:rStyle w:val="normaltextrun"/>
          <w:rFonts w:ascii="Arial" w:hAnsi="Arial" w:cs="Arial"/>
          <w:sz w:val="22"/>
          <w:szCs w:val="22"/>
        </w:rPr>
        <w:t>and</w:t>
      </w:r>
      <w:r w:rsidRPr="00F07C46">
        <w:rPr>
          <w:rStyle w:val="normaltextrun"/>
          <w:rFonts w:ascii="Arial" w:hAnsi="Arial" w:cs="Arial"/>
          <w:sz w:val="22"/>
          <w:szCs w:val="22"/>
        </w:rPr>
        <w:t xml:space="preserve"> perspectives and is dedicated to making a difference, we invite you to explore a career with us. We are excited to welcome talented individuals who are committed to advancing their careers while making a positive impact on the world.</w:t>
      </w:r>
    </w:p>
    <w:p w14:paraId="7FFEC443" w14:textId="79043E43" w:rsidR="00A330BB" w:rsidRDefault="00A330BB" w:rsidP="002C4E4E">
      <w:pPr>
        <w:pStyle w:val="NoSpacing"/>
        <w:jc w:val="both"/>
        <w:rPr>
          <w:rStyle w:val="normaltextrun"/>
          <w:rFonts w:ascii="Arial" w:hAnsi="Arial" w:cs="Arial"/>
          <w:sz w:val="22"/>
          <w:szCs w:val="22"/>
        </w:rPr>
      </w:pPr>
    </w:p>
    <w:p w14:paraId="2ADF2CF0" w14:textId="12CA4591" w:rsidR="007007EB" w:rsidRPr="007007EB" w:rsidRDefault="007007EB" w:rsidP="002C4E4E">
      <w:pPr>
        <w:jc w:val="both"/>
        <w:rPr>
          <w:rFonts w:ascii="Arial" w:hAnsi="Arial" w:cs="Arial"/>
          <w:b/>
          <w:bCs/>
          <w:sz w:val="22"/>
          <w:szCs w:val="22"/>
        </w:rPr>
      </w:pPr>
      <w:r w:rsidRPr="51B9B66D">
        <w:rPr>
          <w:rFonts w:ascii="Arial" w:hAnsi="Arial" w:cs="Arial"/>
          <w:b/>
          <w:bCs/>
          <w:sz w:val="22"/>
          <w:szCs w:val="22"/>
        </w:rPr>
        <w:t xml:space="preserve">THE </w:t>
      </w:r>
      <w:r w:rsidR="009D7F60" w:rsidRPr="51B9B66D">
        <w:rPr>
          <w:rFonts w:ascii="Arial" w:hAnsi="Arial" w:cs="Arial"/>
          <w:b/>
          <w:bCs/>
          <w:sz w:val="22"/>
          <w:szCs w:val="22"/>
        </w:rPr>
        <w:t>D</w:t>
      </w:r>
      <w:r w:rsidR="282FB81B" w:rsidRPr="51B9B66D">
        <w:rPr>
          <w:rFonts w:ascii="Arial" w:hAnsi="Arial" w:cs="Arial"/>
          <w:b/>
          <w:bCs/>
          <w:sz w:val="22"/>
          <w:szCs w:val="22"/>
        </w:rPr>
        <w:t>IRECTORATE</w:t>
      </w:r>
      <w:r w:rsidR="009D7F60" w:rsidRPr="51B9B66D">
        <w:rPr>
          <w:rFonts w:ascii="Arial" w:hAnsi="Arial" w:cs="Arial"/>
          <w:b/>
          <w:bCs/>
          <w:sz w:val="22"/>
          <w:szCs w:val="22"/>
        </w:rPr>
        <w:t xml:space="preserve"> </w:t>
      </w:r>
    </w:p>
    <w:p w14:paraId="774106DC" w14:textId="64271A0D" w:rsidR="00A04901" w:rsidRDefault="00A04901" w:rsidP="00A04901">
      <w:pPr>
        <w:jc w:val="both"/>
        <w:rPr>
          <w:rFonts w:ascii="Arial" w:hAnsi="Arial" w:cs="Arial"/>
          <w:sz w:val="22"/>
          <w:szCs w:val="22"/>
        </w:rPr>
      </w:pPr>
      <w:r w:rsidRPr="51B9B66D">
        <w:rPr>
          <w:rFonts w:ascii="Arial" w:hAnsi="Arial" w:cs="Arial"/>
          <w:sz w:val="22"/>
          <w:szCs w:val="22"/>
        </w:rPr>
        <w:t>The People &amp; Culture directorate (approx. 40 staff) is organised across five distinct core functions, aligned to the delivery of our People Strategy - Talent Acquisition, Employee Experience &amp; Development, Operations, Systems &amp; Service</w:t>
      </w:r>
      <w:r w:rsidR="5446B271" w:rsidRPr="51B9B66D">
        <w:rPr>
          <w:rFonts w:ascii="Arial" w:hAnsi="Arial" w:cs="Arial"/>
          <w:sz w:val="22"/>
          <w:szCs w:val="22"/>
        </w:rPr>
        <w:t>s</w:t>
      </w:r>
      <w:r w:rsidRPr="51B9B66D">
        <w:rPr>
          <w:rFonts w:ascii="Arial" w:hAnsi="Arial" w:cs="Arial"/>
          <w:sz w:val="22"/>
          <w:szCs w:val="22"/>
        </w:rPr>
        <w:t xml:space="preserve">, Employee Relations &amp; Policy and Health, Safety &amp; Wellbeing. </w:t>
      </w:r>
    </w:p>
    <w:p w14:paraId="14B11AD0" w14:textId="77777777" w:rsidR="00A04901" w:rsidRDefault="00A04901" w:rsidP="00A04901">
      <w:pPr>
        <w:jc w:val="both"/>
        <w:rPr>
          <w:rFonts w:ascii="Arial" w:hAnsi="Arial" w:cs="Arial"/>
          <w:sz w:val="22"/>
          <w:szCs w:val="22"/>
        </w:rPr>
      </w:pPr>
    </w:p>
    <w:p w14:paraId="695E5ED3" w14:textId="080E0B0F" w:rsidR="00A04901" w:rsidRDefault="00A04901" w:rsidP="00A04901">
      <w:pPr>
        <w:jc w:val="both"/>
        <w:rPr>
          <w:rFonts w:ascii="Arial" w:hAnsi="Arial" w:cs="Arial"/>
          <w:sz w:val="22"/>
          <w:szCs w:val="22"/>
        </w:rPr>
      </w:pPr>
      <w:r w:rsidRPr="51B9B66D">
        <w:rPr>
          <w:rFonts w:ascii="Arial" w:hAnsi="Arial" w:cs="Arial"/>
          <w:sz w:val="22"/>
          <w:szCs w:val="22"/>
        </w:rPr>
        <w:t xml:space="preserve">The People &amp; Culture </w:t>
      </w:r>
      <w:r w:rsidR="00EF7AEF" w:rsidRPr="51B9B66D">
        <w:rPr>
          <w:rFonts w:ascii="Arial" w:hAnsi="Arial" w:cs="Arial"/>
          <w:sz w:val="22"/>
          <w:szCs w:val="22"/>
        </w:rPr>
        <w:t xml:space="preserve">directorate </w:t>
      </w:r>
      <w:r w:rsidRPr="51B9B66D">
        <w:rPr>
          <w:rFonts w:ascii="Arial" w:hAnsi="Arial" w:cs="Arial"/>
          <w:sz w:val="22"/>
          <w:szCs w:val="22"/>
        </w:rPr>
        <w:t>is responsible, in partnership with stakeholder</w:t>
      </w:r>
      <w:r w:rsidR="00EF7AEF" w:rsidRPr="51B9B66D">
        <w:rPr>
          <w:rFonts w:ascii="Arial" w:hAnsi="Arial" w:cs="Arial"/>
          <w:sz w:val="22"/>
          <w:szCs w:val="22"/>
        </w:rPr>
        <w:t>s</w:t>
      </w:r>
      <w:r w:rsidRPr="51B9B66D">
        <w:rPr>
          <w:rFonts w:ascii="Arial" w:hAnsi="Arial" w:cs="Arial"/>
          <w:sz w:val="22"/>
          <w:szCs w:val="22"/>
        </w:rPr>
        <w:t xml:space="preserve"> across the </w:t>
      </w:r>
      <w:r w:rsidR="00C76958" w:rsidRPr="51B9B66D">
        <w:rPr>
          <w:rFonts w:ascii="Arial" w:hAnsi="Arial" w:cs="Arial"/>
          <w:sz w:val="22"/>
          <w:szCs w:val="22"/>
        </w:rPr>
        <w:t>organisation, for</w:t>
      </w:r>
      <w:r w:rsidRPr="51B9B66D">
        <w:rPr>
          <w:rFonts w:ascii="Arial" w:hAnsi="Arial" w:cs="Arial"/>
          <w:sz w:val="22"/>
          <w:szCs w:val="22"/>
        </w:rPr>
        <w:t xml:space="preserve"> delivering the University of East London’s People strategy, in furtherance of </w:t>
      </w:r>
      <w:r w:rsidRPr="51B9B66D">
        <w:rPr>
          <w:rFonts w:ascii="Arial" w:hAnsi="Arial" w:cs="Arial"/>
          <w:sz w:val="22"/>
          <w:szCs w:val="22"/>
        </w:rPr>
        <w:lastRenderedPageBreak/>
        <w:t xml:space="preserve">the UELs strategic progress outlined in our Vision 2028 strategy. </w:t>
      </w:r>
      <w:r w:rsidR="3F3B8A70" w:rsidRPr="51B9B66D">
        <w:rPr>
          <w:rFonts w:ascii="Arial" w:hAnsi="Arial" w:cs="Arial"/>
          <w:sz w:val="22"/>
          <w:szCs w:val="22"/>
        </w:rPr>
        <w:t>It is</w:t>
      </w:r>
      <w:r w:rsidRPr="51B9B66D">
        <w:rPr>
          <w:rFonts w:ascii="Arial" w:hAnsi="Arial" w:cs="Arial"/>
          <w:sz w:val="22"/>
          <w:szCs w:val="22"/>
        </w:rPr>
        <w:t xml:space="preserve"> focused on the delivery customer-centric and operationally excellent services to create an environment where people are attracted to work at UEL, to be supported to develop and grow, and deliver their best work in a high-performing and supportive environment.</w:t>
      </w:r>
    </w:p>
    <w:p w14:paraId="257C0AF2" w14:textId="77777777" w:rsidR="00E33066" w:rsidRDefault="00E33066" w:rsidP="007007EB">
      <w:pPr>
        <w:jc w:val="both"/>
        <w:rPr>
          <w:rFonts w:ascii="Arial" w:hAnsi="Arial" w:cs="Arial"/>
          <w:b/>
          <w:sz w:val="22"/>
          <w:szCs w:val="22"/>
        </w:rPr>
      </w:pPr>
    </w:p>
    <w:p w14:paraId="49609D99" w14:textId="7864FB45" w:rsidR="51B9B66D" w:rsidRDefault="51B9B66D" w:rsidP="51B9B66D">
      <w:pPr>
        <w:jc w:val="both"/>
        <w:rPr>
          <w:rFonts w:ascii="Arial" w:hAnsi="Arial" w:cs="Arial"/>
          <w:b/>
          <w:bCs/>
          <w:sz w:val="22"/>
          <w:szCs w:val="22"/>
        </w:rPr>
      </w:pPr>
    </w:p>
    <w:p w14:paraId="3FD885FE" w14:textId="6C8C9F87" w:rsidR="00E1739A" w:rsidRPr="007007EB" w:rsidRDefault="007007EB" w:rsidP="007007EB">
      <w:pPr>
        <w:jc w:val="both"/>
        <w:rPr>
          <w:rFonts w:ascii="Arial" w:hAnsi="Arial" w:cs="Arial"/>
          <w:b/>
          <w:sz w:val="22"/>
          <w:szCs w:val="22"/>
        </w:rPr>
      </w:pPr>
      <w:r w:rsidRPr="007007EB">
        <w:rPr>
          <w:rFonts w:ascii="Arial" w:hAnsi="Arial" w:cs="Arial"/>
          <w:b/>
          <w:sz w:val="22"/>
          <w:szCs w:val="22"/>
        </w:rPr>
        <w:t>JOB PURPOSE</w:t>
      </w:r>
    </w:p>
    <w:p w14:paraId="49A1FBA9" w14:textId="3E9EF3DE" w:rsidR="51B9B66D" w:rsidRPr="0035687E" w:rsidRDefault="0035687E" w:rsidP="51B9B66D">
      <w:pPr>
        <w:jc w:val="both"/>
        <w:rPr>
          <w:rFonts w:ascii="Arial" w:hAnsi="Arial" w:cs="Arial"/>
          <w:sz w:val="22"/>
          <w:szCs w:val="22"/>
        </w:rPr>
      </w:pPr>
      <w:r w:rsidRPr="0035687E">
        <w:rPr>
          <w:rFonts w:ascii="Arial" w:hAnsi="Arial" w:cs="Arial"/>
          <w:sz w:val="22"/>
          <w:szCs w:val="22"/>
        </w:rPr>
        <w:t>The Learning &amp; Development (L&amp;D) Partner plays a central role in enabling UEL’s people to thrive and progress. They are responsible for designing, developing, and delivering programmes that combine in-house expertise with carefully selected external support</w:t>
      </w:r>
      <w:r w:rsidR="008B4ACB">
        <w:rPr>
          <w:rFonts w:ascii="Arial" w:hAnsi="Arial" w:cs="Arial"/>
          <w:sz w:val="22"/>
          <w:szCs w:val="22"/>
        </w:rPr>
        <w:t xml:space="preserve"> to strengthen team performance</w:t>
      </w:r>
      <w:r w:rsidRPr="0035687E">
        <w:rPr>
          <w:rFonts w:ascii="Arial" w:hAnsi="Arial" w:cs="Arial"/>
          <w:sz w:val="22"/>
          <w:szCs w:val="22"/>
        </w:rPr>
        <w:t>. With a strong focus on</w:t>
      </w:r>
      <w:r w:rsidR="004F71B8">
        <w:rPr>
          <w:rFonts w:ascii="Arial" w:hAnsi="Arial" w:cs="Arial"/>
          <w:sz w:val="22"/>
          <w:szCs w:val="22"/>
        </w:rPr>
        <w:t xml:space="preserve"> leadership, management and</w:t>
      </w:r>
      <w:r w:rsidRPr="0035687E">
        <w:rPr>
          <w:rFonts w:ascii="Arial" w:hAnsi="Arial" w:cs="Arial"/>
          <w:sz w:val="22"/>
          <w:szCs w:val="22"/>
        </w:rPr>
        <w:t xml:space="preserve"> targeted development, they act as a trusted facilitator, coach, and mentor, working closely with the People &amp; Culture Business Partner</w:t>
      </w:r>
      <w:r w:rsidR="008B4ACB">
        <w:rPr>
          <w:rFonts w:ascii="Arial" w:hAnsi="Arial" w:cs="Arial"/>
          <w:sz w:val="22"/>
          <w:szCs w:val="22"/>
        </w:rPr>
        <w:t xml:space="preserve">, learning teams and stakeholders </w:t>
      </w:r>
      <w:r w:rsidRPr="0035687E">
        <w:rPr>
          <w:rFonts w:ascii="Arial" w:hAnsi="Arial" w:cs="Arial"/>
          <w:sz w:val="22"/>
          <w:szCs w:val="22"/>
        </w:rPr>
        <w:t>to meet the evolving needs of teams. Their remit includes shaping bespoke individual development plans, leading team-focused development interventions, and establishing clear career pathways that support long-term growth. They also oversee the delivery of</w:t>
      </w:r>
      <w:r w:rsidR="008B4ACB">
        <w:rPr>
          <w:rFonts w:ascii="Arial" w:hAnsi="Arial" w:cs="Arial"/>
          <w:sz w:val="22"/>
          <w:szCs w:val="22"/>
        </w:rPr>
        <w:t xml:space="preserve"> </w:t>
      </w:r>
      <w:r w:rsidRPr="0035687E">
        <w:rPr>
          <w:rFonts w:ascii="Arial" w:hAnsi="Arial" w:cs="Arial"/>
          <w:sz w:val="22"/>
          <w:szCs w:val="22"/>
        </w:rPr>
        <w:t>comprehensive management programme</w:t>
      </w:r>
      <w:r w:rsidR="002158D9">
        <w:rPr>
          <w:rFonts w:ascii="Arial" w:hAnsi="Arial" w:cs="Arial"/>
          <w:sz w:val="22"/>
          <w:szCs w:val="22"/>
        </w:rPr>
        <w:t>s</w:t>
      </w:r>
      <w:r w:rsidRPr="0035687E">
        <w:rPr>
          <w:rFonts w:ascii="Arial" w:hAnsi="Arial" w:cs="Arial"/>
          <w:sz w:val="22"/>
          <w:szCs w:val="22"/>
        </w:rPr>
        <w:t>, alongside structured management onboarding, ensuring that leaders are equipped to succeed and contribute to UEL’s future.</w:t>
      </w:r>
    </w:p>
    <w:p w14:paraId="4B283349" w14:textId="77777777" w:rsidR="0035687E" w:rsidRDefault="0035687E" w:rsidP="51B9B66D">
      <w:pPr>
        <w:jc w:val="both"/>
        <w:rPr>
          <w:rFonts w:ascii="Arial" w:hAnsi="Arial" w:cs="Arial"/>
          <w:b/>
          <w:bCs/>
          <w:sz w:val="22"/>
          <w:szCs w:val="22"/>
        </w:rPr>
      </w:pPr>
    </w:p>
    <w:p w14:paraId="4E927026" w14:textId="7BDA8539" w:rsidR="000473DB" w:rsidRDefault="000473DB" w:rsidP="51B9B66D">
      <w:pPr>
        <w:jc w:val="both"/>
        <w:rPr>
          <w:rFonts w:ascii="Arial" w:hAnsi="Arial" w:cs="Arial"/>
          <w:b/>
          <w:bCs/>
          <w:sz w:val="22"/>
          <w:szCs w:val="22"/>
        </w:rPr>
      </w:pPr>
      <w:r>
        <w:rPr>
          <w:rFonts w:ascii="Arial" w:hAnsi="Arial" w:cs="Arial"/>
          <w:b/>
          <w:bCs/>
          <w:sz w:val="22"/>
          <w:szCs w:val="22"/>
        </w:rPr>
        <w:t>KEY DUTIES AND RESPONSIBILITIES</w:t>
      </w:r>
    </w:p>
    <w:p w14:paraId="3BD6EB25" w14:textId="73197E9E" w:rsidR="000473DB" w:rsidRPr="000473DB" w:rsidRDefault="000473DB" w:rsidP="000473DB">
      <w:pPr>
        <w:jc w:val="both"/>
        <w:rPr>
          <w:rFonts w:ascii="Arial" w:hAnsi="Arial" w:cs="Arial"/>
          <w:b/>
          <w:bCs/>
          <w:sz w:val="22"/>
          <w:szCs w:val="22"/>
        </w:rPr>
      </w:pPr>
      <w:r w:rsidRPr="000473DB">
        <w:rPr>
          <w:rFonts w:ascii="Arial" w:hAnsi="Arial" w:cs="Arial"/>
          <w:b/>
          <w:bCs/>
          <w:sz w:val="22"/>
          <w:szCs w:val="22"/>
        </w:rPr>
        <w:t>Strategic Programme Design &amp; Delivery</w:t>
      </w:r>
    </w:p>
    <w:p w14:paraId="3F07BD76" w14:textId="77777777" w:rsidR="000473DB" w:rsidRPr="000473DB" w:rsidRDefault="000473DB" w:rsidP="000473DB">
      <w:pPr>
        <w:numPr>
          <w:ilvl w:val="0"/>
          <w:numId w:val="32"/>
        </w:numPr>
        <w:jc w:val="both"/>
        <w:rPr>
          <w:rFonts w:ascii="Arial" w:hAnsi="Arial" w:cs="Arial"/>
          <w:sz w:val="22"/>
          <w:szCs w:val="22"/>
        </w:rPr>
      </w:pPr>
      <w:r w:rsidRPr="000473DB">
        <w:rPr>
          <w:rFonts w:ascii="Arial" w:hAnsi="Arial" w:cs="Arial"/>
          <w:sz w:val="22"/>
          <w:szCs w:val="22"/>
        </w:rPr>
        <w:t>Develop and implement learning programmes aligned with organisational objectives and people strategy.</w:t>
      </w:r>
    </w:p>
    <w:p w14:paraId="26FC3B99" w14:textId="77777777" w:rsidR="000473DB" w:rsidRPr="000473DB" w:rsidRDefault="000473DB" w:rsidP="000473DB">
      <w:pPr>
        <w:numPr>
          <w:ilvl w:val="0"/>
          <w:numId w:val="32"/>
        </w:numPr>
        <w:jc w:val="both"/>
        <w:rPr>
          <w:rFonts w:ascii="Arial" w:hAnsi="Arial" w:cs="Arial"/>
          <w:sz w:val="22"/>
          <w:szCs w:val="22"/>
        </w:rPr>
      </w:pPr>
      <w:r w:rsidRPr="000473DB">
        <w:rPr>
          <w:rFonts w:ascii="Arial" w:hAnsi="Arial" w:cs="Arial"/>
          <w:sz w:val="22"/>
          <w:szCs w:val="22"/>
        </w:rPr>
        <w:t>Shape tailored individual and team development plans to address skills gaps, strengthen performance, and foster collaboration.</w:t>
      </w:r>
    </w:p>
    <w:p w14:paraId="35872D5B" w14:textId="77777777" w:rsidR="000473DB" w:rsidRPr="000473DB" w:rsidRDefault="000473DB" w:rsidP="000473DB">
      <w:pPr>
        <w:numPr>
          <w:ilvl w:val="0"/>
          <w:numId w:val="32"/>
        </w:numPr>
        <w:jc w:val="both"/>
        <w:rPr>
          <w:rFonts w:ascii="Arial" w:hAnsi="Arial" w:cs="Arial"/>
          <w:sz w:val="22"/>
          <w:szCs w:val="22"/>
        </w:rPr>
      </w:pPr>
      <w:r w:rsidRPr="000473DB">
        <w:rPr>
          <w:rFonts w:ascii="Arial" w:hAnsi="Arial" w:cs="Arial"/>
          <w:sz w:val="22"/>
          <w:szCs w:val="22"/>
        </w:rPr>
        <w:t>Create bespoke interventions for leadership, management, and team dynamics, including post-change workshops and onboarding support.</w:t>
      </w:r>
    </w:p>
    <w:p w14:paraId="1DE3CE8F" w14:textId="3285A544" w:rsidR="000473DB" w:rsidRPr="000473DB" w:rsidRDefault="000473DB" w:rsidP="000473DB">
      <w:pPr>
        <w:jc w:val="both"/>
        <w:rPr>
          <w:rFonts w:ascii="Arial" w:hAnsi="Arial" w:cs="Arial"/>
          <w:b/>
          <w:bCs/>
          <w:sz w:val="22"/>
          <w:szCs w:val="22"/>
        </w:rPr>
      </w:pPr>
      <w:r w:rsidRPr="000473DB">
        <w:rPr>
          <w:rFonts w:ascii="Arial" w:hAnsi="Arial" w:cs="Arial"/>
          <w:b/>
          <w:bCs/>
          <w:sz w:val="22"/>
          <w:szCs w:val="22"/>
        </w:rPr>
        <w:t>Stakeholder Partnership &amp; Advisory</w:t>
      </w:r>
    </w:p>
    <w:p w14:paraId="4777F6E6" w14:textId="77777777" w:rsidR="000473DB" w:rsidRPr="000473DB" w:rsidRDefault="000473DB" w:rsidP="000473DB">
      <w:pPr>
        <w:numPr>
          <w:ilvl w:val="0"/>
          <w:numId w:val="33"/>
        </w:numPr>
        <w:jc w:val="both"/>
        <w:rPr>
          <w:rFonts w:ascii="Arial" w:hAnsi="Arial" w:cs="Arial"/>
          <w:sz w:val="22"/>
          <w:szCs w:val="22"/>
        </w:rPr>
      </w:pPr>
      <w:r w:rsidRPr="000473DB">
        <w:rPr>
          <w:rFonts w:ascii="Arial" w:hAnsi="Arial" w:cs="Arial"/>
          <w:sz w:val="22"/>
          <w:szCs w:val="22"/>
        </w:rPr>
        <w:t>Act as a trusted partner to managers and senior leaders, providing coaching, insight, and expertise.</w:t>
      </w:r>
    </w:p>
    <w:p w14:paraId="6047C32C" w14:textId="77777777" w:rsidR="000473DB" w:rsidRPr="000473DB" w:rsidRDefault="000473DB" w:rsidP="000473DB">
      <w:pPr>
        <w:numPr>
          <w:ilvl w:val="0"/>
          <w:numId w:val="33"/>
        </w:numPr>
        <w:jc w:val="both"/>
        <w:rPr>
          <w:rFonts w:ascii="Arial" w:hAnsi="Arial" w:cs="Arial"/>
          <w:sz w:val="22"/>
          <w:szCs w:val="22"/>
        </w:rPr>
      </w:pPr>
      <w:r w:rsidRPr="000473DB">
        <w:rPr>
          <w:rFonts w:ascii="Arial" w:hAnsi="Arial" w:cs="Arial"/>
          <w:sz w:val="22"/>
          <w:szCs w:val="22"/>
        </w:rPr>
        <w:t>Collaborate with People &amp; Culture partners, employee engagement leads, and staff networks to design solutions that reflect organisational priorities.</w:t>
      </w:r>
    </w:p>
    <w:p w14:paraId="53CFA16D" w14:textId="77777777" w:rsidR="000473DB" w:rsidRDefault="000473DB" w:rsidP="000473DB">
      <w:pPr>
        <w:numPr>
          <w:ilvl w:val="0"/>
          <w:numId w:val="33"/>
        </w:numPr>
        <w:jc w:val="both"/>
        <w:rPr>
          <w:rFonts w:ascii="Arial" w:hAnsi="Arial" w:cs="Arial"/>
          <w:sz w:val="22"/>
          <w:szCs w:val="22"/>
        </w:rPr>
      </w:pPr>
      <w:r w:rsidRPr="000473DB">
        <w:rPr>
          <w:rFonts w:ascii="Arial" w:hAnsi="Arial" w:cs="Arial"/>
          <w:sz w:val="22"/>
          <w:szCs w:val="22"/>
        </w:rPr>
        <w:t>Build strong relationships across schools, services, and learning groups to ensure consistency and quality.</w:t>
      </w:r>
    </w:p>
    <w:p w14:paraId="6893074F" w14:textId="513405CE" w:rsidR="000473DB" w:rsidRPr="000473DB" w:rsidRDefault="000473DB" w:rsidP="000473DB">
      <w:pPr>
        <w:jc w:val="both"/>
        <w:rPr>
          <w:rFonts w:ascii="Arial" w:hAnsi="Arial" w:cs="Arial"/>
          <w:b/>
          <w:bCs/>
          <w:sz w:val="22"/>
          <w:szCs w:val="22"/>
        </w:rPr>
      </w:pPr>
      <w:r w:rsidRPr="000473DB">
        <w:rPr>
          <w:rFonts w:ascii="Arial" w:hAnsi="Arial" w:cs="Arial"/>
          <w:b/>
          <w:bCs/>
          <w:sz w:val="22"/>
          <w:szCs w:val="22"/>
        </w:rPr>
        <w:t>Needs Analysis, Measurement &amp; Evaluation</w:t>
      </w:r>
    </w:p>
    <w:p w14:paraId="6B8C461A" w14:textId="77777777" w:rsidR="000473DB" w:rsidRPr="000473DB" w:rsidRDefault="000473DB" w:rsidP="000473DB">
      <w:pPr>
        <w:numPr>
          <w:ilvl w:val="0"/>
          <w:numId w:val="34"/>
        </w:numPr>
        <w:jc w:val="both"/>
        <w:rPr>
          <w:rFonts w:ascii="Arial" w:hAnsi="Arial" w:cs="Arial"/>
          <w:sz w:val="22"/>
          <w:szCs w:val="22"/>
        </w:rPr>
      </w:pPr>
      <w:r w:rsidRPr="000473DB">
        <w:rPr>
          <w:rFonts w:ascii="Arial" w:hAnsi="Arial" w:cs="Arial"/>
          <w:sz w:val="22"/>
          <w:szCs w:val="22"/>
        </w:rPr>
        <w:t>Identify learning needs at individual, team, and organisational levels through consultation and data analysis.</w:t>
      </w:r>
    </w:p>
    <w:p w14:paraId="7F6A3C91" w14:textId="77777777" w:rsidR="000473DB" w:rsidRPr="000473DB" w:rsidRDefault="000473DB" w:rsidP="000473DB">
      <w:pPr>
        <w:numPr>
          <w:ilvl w:val="0"/>
          <w:numId w:val="34"/>
        </w:numPr>
        <w:jc w:val="both"/>
        <w:rPr>
          <w:rFonts w:ascii="Arial" w:hAnsi="Arial" w:cs="Arial"/>
          <w:sz w:val="22"/>
          <w:szCs w:val="22"/>
        </w:rPr>
      </w:pPr>
      <w:r w:rsidRPr="000473DB">
        <w:rPr>
          <w:rFonts w:ascii="Arial" w:hAnsi="Arial" w:cs="Arial"/>
          <w:sz w:val="22"/>
          <w:szCs w:val="22"/>
        </w:rPr>
        <w:t>Monitor training KPIs, feedback, and survey insights to evaluate impact and refine interventions.</w:t>
      </w:r>
    </w:p>
    <w:p w14:paraId="2DB87FCC" w14:textId="77777777" w:rsidR="000473DB" w:rsidRDefault="000473DB" w:rsidP="000473DB">
      <w:pPr>
        <w:numPr>
          <w:ilvl w:val="0"/>
          <w:numId w:val="34"/>
        </w:numPr>
        <w:jc w:val="both"/>
        <w:rPr>
          <w:rFonts w:ascii="Arial" w:hAnsi="Arial" w:cs="Arial"/>
          <w:sz w:val="22"/>
          <w:szCs w:val="22"/>
        </w:rPr>
      </w:pPr>
      <w:r w:rsidRPr="000473DB">
        <w:rPr>
          <w:rFonts w:ascii="Arial" w:hAnsi="Arial" w:cs="Arial"/>
          <w:sz w:val="22"/>
          <w:szCs w:val="22"/>
        </w:rPr>
        <w:t>Define success through clear measurement frameworks, tracking progress against agreed outcomes.</w:t>
      </w:r>
    </w:p>
    <w:p w14:paraId="5A3741D4" w14:textId="5980653B" w:rsidR="000473DB" w:rsidRPr="000473DB" w:rsidRDefault="000473DB" w:rsidP="000473DB">
      <w:pPr>
        <w:jc w:val="both"/>
        <w:rPr>
          <w:rFonts w:ascii="Arial" w:hAnsi="Arial" w:cs="Arial"/>
          <w:b/>
          <w:bCs/>
          <w:sz w:val="22"/>
          <w:szCs w:val="22"/>
        </w:rPr>
      </w:pPr>
      <w:r w:rsidRPr="000473DB">
        <w:rPr>
          <w:rFonts w:ascii="Arial" w:hAnsi="Arial" w:cs="Arial"/>
          <w:b/>
          <w:bCs/>
          <w:sz w:val="22"/>
          <w:szCs w:val="22"/>
        </w:rPr>
        <w:t>Career Development &amp; Succession Planning</w:t>
      </w:r>
    </w:p>
    <w:p w14:paraId="14E55928" w14:textId="77777777" w:rsidR="000473DB" w:rsidRPr="000473DB" w:rsidRDefault="000473DB" w:rsidP="000473DB">
      <w:pPr>
        <w:numPr>
          <w:ilvl w:val="0"/>
          <w:numId w:val="35"/>
        </w:numPr>
        <w:jc w:val="both"/>
        <w:rPr>
          <w:rFonts w:ascii="Arial" w:hAnsi="Arial" w:cs="Arial"/>
          <w:sz w:val="22"/>
          <w:szCs w:val="22"/>
        </w:rPr>
      </w:pPr>
      <w:r w:rsidRPr="000473DB">
        <w:rPr>
          <w:rFonts w:ascii="Arial" w:hAnsi="Arial" w:cs="Arial"/>
          <w:sz w:val="22"/>
          <w:szCs w:val="22"/>
        </w:rPr>
        <w:t>Build and embed a career framework with clear pathways to support talent development and succession planning.</w:t>
      </w:r>
    </w:p>
    <w:p w14:paraId="3D99FFAA" w14:textId="77777777" w:rsidR="000473DB" w:rsidRPr="000473DB" w:rsidRDefault="000473DB" w:rsidP="000473DB">
      <w:pPr>
        <w:numPr>
          <w:ilvl w:val="0"/>
          <w:numId w:val="35"/>
        </w:numPr>
        <w:jc w:val="both"/>
        <w:rPr>
          <w:rFonts w:ascii="Arial" w:hAnsi="Arial" w:cs="Arial"/>
          <w:sz w:val="22"/>
          <w:szCs w:val="22"/>
        </w:rPr>
      </w:pPr>
      <w:r w:rsidRPr="000473DB">
        <w:rPr>
          <w:rFonts w:ascii="Arial" w:hAnsi="Arial" w:cs="Arial"/>
          <w:sz w:val="22"/>
          <w:szCs w:val="22"/>
        </w:rPr>
        <w:t>Support aspiring managers with growth trajectories and leadership preparation.</w:t>
      </w:r>
    </w:p>
    <w:p w14:paraId="57F1F612" w14:textId="77777777" w:rsidR="000473DB" w:rsidRDefault="000473DB" w:rsidP="000473DB">
      <w:pPr>
        <w:numPr>
          <w:ilvl w:val="0"/>
          <w:numId w:val="35"/>
        </w:numPr>
        <w:jc w:val="both"/>
        <w:rPr>
          <w:rFonts w:ascii="Arial" w:hAnsi="Arial" w:cs="Arial"/>
          <w:sz w:val="22"/>
          <w:szCs w:val="22"/>
        </w:rPr>
      </w:pPr>
      <w:r w:rsidRPr="000473DB">
        <w:rPr>
          <w:rFonts w:ascii="Arial" w:hAnsi="Arial" w:cs="Arial"/>
          <w:sz w:val="22"/>
          <w:szCs w:val="22"/>
        </w:rPr>
        <w:t>Deliver apprenticeships and leverage the full learning offer, from core skills to advanced programmes.</w:t>
      </w:r>
    </w:p>
    <w:p w14:paraId="7879FE28" w14:textId="0AD41D45" w:rsidR="000473DB" w:rsidRPr="000473DB" w:rsidRDefault="000473DB" w:rsidP="000473DB">
      <w:pPr>
        <w:jc w:val="both"/>
        <w:rPr>
          <w:rFonts w:ascii="Arial" w:hAnsi="Arial" w:cs="Arial"/>
          <w:b/>
          <w:bCs/>
          <w:sz w:val="22"/>
          <w:szCs w:val="22"/>
        </w:rPr>
      </w:pPr>
      <w:r w:rsidRPr="000473DB">
        <w:rPr>
          <w:rFonts w:ascii="Arial" w:hAnsi="Arial" w:cs="Arial"/>
          <w:b/>
          <w:bCs/>
          <w:sz w:val="22"/>
          <w:szCs w:val="22"/>
        </w:rPr>
        <w:t>Learning Facilitation &amp; Enablement</w:t>
      </w:r>
    </w:p>
    <w:p w14:paraId="7B183AC4" w14:textId="77777777" w:rsidR="000473DB" w:rsidRPr="000473DB" w:rsidRDefault="000473DB" w:rsidP="000473DB">
      <w:pPr>
        <w:numPr>
          <w:ilvl w:val="0"/>
          <w:numId w:val="36"/>
        </w:numPr>
        <w:jc w:val="both"/>
        <w:rPr>
          <w:rFonts w:ascii="Arial" w:hAnsi="Arial" w:cs="Arial"/>
          <w:sz w:val="22"/>
          <w:szCs w:val="22"/>
        </w:rPr>
      </w:pPr>
      <w:r w:rsidRPr="000473DB">
        <w:rPr>
          <w:rFonts w:ascii="Arial" w:hAnsi="Arial" w:cs="Arial"/>
          <w:sz w:val="22"/>
          <w:szCs w:val="22"/>
        </w:rPr>
        <w:t>Deliver workshops on performance management, onboarding, and leadership transitions.</w:t>
      </w:r>
    </w:p>
    <w:p w14:paraId="6B936351" w14:textId="6F62AD71" w:rsidR="000473DB" w:rsidRPr="000473DB" w:rsidRDefault="000473DB" w:rsidP="000473DB">
      <w:pPr>
        <w:numPr>
          <w:ilvl w:val="0"/>
          <w:numId w:val="36"/>
        </w:numPr>
        <w:jc w:val="both"/>
        <w:rPr>
          <w:rFonts w:ascii="Arial" w:hAnsi="Arial" w:cs="Arial"/>
          <w:sz w:val="22"/>
          <w:szCs w:val="22"/>
        </w:rPr>
      </w:pPr>
      <w:r w:rsidRPr="000473DB">
        <w:rPr>
          <w:rFonts w:ascii="Arial" w:hAnsi="Arial" w:cs="Arial"/>
          <w:sz w:val="22"/>
          <w:szCs w:val="22"/>
        </w:rPr>
        <w:t>Equip stakeholders through train-the-trainer programmes to enhance facilitation and engagement</w:t>
      </w:r>
      <w:r>
        <w:rPr>
          <w:rFonts w:ascii="Arial" w:hAnsi="Arial" w:cs="Arial"/>
          <w:sz w:val="22"/>
          <w:szCs w:val="22"/>
        </w:rPr>
        <w:t xml:space="preserve"> as and when necessary</w:t>
      </w:r>
      <w:r w:rsidRPr="000473DB">
        <w:rPr>
          <w:rFonts w:ascii="Arial" w:hAnsi="Arial" w:cs="Arial"/>
          <w:sz w:val="22"/>
          <w:szCs w:val="22"/>
        </w:rPr>
        <w:t>.</w:t>
      </w:r>
    </w:p>
    <w:p w14:paraId="634EEA02" w14:textId="77777777" w:rsidR="000473DB" w:rsidRDefault="000473DB" w:rsidP="000473DB">
      <w:pPr>
        <w:numPr>
          <w:ilvl w:val="0"/>
          <w:numId w:val="36"/>
        </w:numPr>
        <w:jc w:val="both"/>
        <w:rPr>
          <w:rFonts w:ascii="Arial" w:hAnsi="Arial" w:cs="Arial"/>
          <w:sz w:val="22"/>
          <w:szCs w:val="22"/>
        </w:rPr>
      </w:pPr>
      <w:r w:rsidRPr="000473DB">
        <w:rPr>
          <w:rFonts w:ascii="Arial" w:hAnsi="Arial" w:cs="Arial"/>
          <w:sz w:val="22"/>
          <w:szCs w:val="22"/>
        </w:rPr>
        <w:t>Create practical resources such as guidebooks to support managers and employees.</w:t>
      </w:r>
    </w:p>
    <w:p w14:paraId="76CCEBA7" w14:textId="123D3A03" w:rsidR="004B6196" w:rsidRDefault="004B6196" w:rsidP="000473DB">
      <w:pPr>
        <w:numPr>
          <w:ilvl w:val="0"/>
          <w:numId w:val="36"/>
        </w:numPr>
        <w:jc w:val="both"/>
        <w:rPr>
          <w:rFonts w:ascii="Arial" w:hAnsi="Arial" w:cs="Arial"/>
          <w:sz w:val="22"/>
          <w:szCs w:val="22"/>
        </w:rPr>
      </w:pPr>
      <w:r w:rsidRPr="004B6196">
        <w:rPr>
          <w:rFonts w:ascii="Arial" w:hAnsi="Arial" w:cs="Arial"/>
          <w:sz w:val="22"/>
          <w:szCs w:val="22"/>
        </w:rPr>
        <w:t>Leverag</w:t>
      </w:r>
      <w:r>
        <w:rPr>
          <w:rFonts w:ascii="Arial" w:hAnsi="Arial" w:cs="Arial"/>
          <w:sz w:val="22"/>
          <w:szCs w:val="22"/>
        </w:rPr>
        <w:t>e</w:t>
      </w:r>
      <w:r w:rsidRPr="004B6196">
        <w:rPr>
          <w:rFonts w:ascii="Arial" w:hAnsi="Arial" w:cs="Arial"/>
          <w:sz w:val="22"/>
          <w:szCs w:val="22"/>
        </w:rPr>
        <w:t xml:space="preserve"> </w:t>
      </w:r>
      <w:r>
        <w:rPr>
          <w:rFonts w:ascii="Arial" w:hAnsi="Arial" w:cs="Arial"/>
          <w:sz w:val="22"/>
          <w:szCs w:val="22"/>
        </w:rPr>
        <w:t>robust, evidence-based profiling and data analysis to support personal development and growth for leaders and managers.</w:t>
      </w:r>
    </w:p>
    <w:p w14:paraId="50377C08" w14:textId="1511B4B9" w:rsidR="000473DB" w:rsidRPr="000473DB" w:rsidRDefault="000473DB" w:rsidP="000473DB">
      <w:pPr>
        <w:jc w:val="both"/>
        <w:rPr>
          <w:rFonts w:ascii="Arial" w:hAnsi="Arial" w:cs="Arial"/>
          <w:b/>
          <w:bCs/>
          <w:sz w:val="22"/>
          <w:szCs w:val="22"/>
        </w:rPr>
      </w:pPr>
      <w:r w:rsidRPr="000473DB">
        <w:rPr>
          <w:rFonts w:ascii="Arial" w:hAnsi="Arial" w:cs="Arial"/>
          <w:b/>
          <w:bCs/>
          <w:sz w:val="22"/>
          <w:szCs w:val="22"/>
        </w:rPr>
        <w:lastRenderedPageBreak/>
        <w:t>Inclusion &amp; Organisational Culture</w:t>
      </w:r>
    </w:p>
    <w:p w14:paraId="7B9E1645" w14:textId="77777777" w:rsidR="000473DB" w:rsidRPr="000473DB" w:rsidRDefault="000473DB" w:rsidP="000473DB">
      <w:pPr>
        <w:numPr>
          <w:ilvl w:val="0"/>
          <w:numId w:val="37"/>
        </w:numPr>
        <w:jc w:val="both"/>
        <w:rPr>
          <w:rFonts w:ascii="Arial" w:hAnsi="Arial" w:cs="Arial"/>
          <w:sz w:val="22"/>
          <w:szCs w:val="22"/>
        </w:rPr>
      </w:pPr>
      <w:r w:rsidRPr="000473DB">
        <w:rPr>
          <w:rFonts w:ascii="Arial" w:hAnsi="Arial" w:cs="Arial"/>
          <w:sz w:val="22"/>
          <w:szCs w:val="22"/>
        </w:rPr>
        <w:t>Embed equity, diversity, and inclusion principles into all learning solutions.</w:t>
      </w:r>
    </w:p>
    <w:p w14:paraId="7AC94D53" w14:textId="77777777" w:rsidR="000473DB" w:rsidRPr="000473DB" w:rsidRDefault="000473DB" w:rsidP="000473DB">
      <w:pPr>
        <w:numPr>
          <w:ilvl w:val="0"/>
          <w:numId w:val="37"/>
        </w:numPr>
        <w:jc w:val="both"/>
        <w:rPr>
          <w:rFonts w:ascii="Arial" w:hAnsi="Arial" w:cs="Arial"/>
          <w:sz w:val="22"/>
          <w:szCs w:val="22"/>
        </w:rPr>
      </w:pPr>
      <w:r w:rsidRPr="000473DB">
        <w:rPr>
          <w:rFonts w:ascii="Arial" w:hAnsi="Arial" w:cs="Arial"/>
          <w:sz w:val="22"/>
          <w:szCs w:val="22"/>
        </w:rPr>
        <w:t>Facilitate interventions that nurture trust, community, and positive team dynamics.</w:t>
      </w:r>
    </w:p>
    <w:p w14:paraId="65F94D5C" w14:textId="6A21AAE3" w:rsidR="005E2D39" w:rsidRPr="000473DB" w:rsidRDefault="000473DB" w:rsidP="000473DB">
      <w:pPr>
        <w:numPr>
          <w:ilvl w:val="0"/>
          <w:numId w:val="37"/>
        </w:numPr>
        <w:jc w:val="both"/>
        <w:rPr>
          <w:rFonts w:ascii="Arial" w:hAnsi="Arial" w:cs="Arial"/>
          <w:sz w:val="22"/>
          <w:szCs w:val="22"/>
        </w:rPr>
      </w:pPr>
      <w:r w:rsidRPr="000473DB">
        <w:rPr>
          <w:rFonts w:ascii="Arial" w:hAnsi="Arial" w:cs="Arial"/>
          <w:sz w:val="22"/>
          <w:szCs w:val="22"/>
        </w:rPr>
        <w:t>Contribute to organisational events, conferences, and learning initiatives across the academic year.</w:t>
      </w:r>
    </w:p>
    <w:p w14:paraId="32E84078" w14:textId="77777777" w:rsidR="007007EB" w:rsidRPr="007007EB" w:rsidRDefault="007007EB" w:rsidP="007007EB">
      <w:pPr>
        <w:jc w:val="both"/>
        <w:rPr>
          <w:rFonts w:ascii="Arial" w:hAnsi="Arial" w:cs="Arial"/>
          <w:b/>
          <w:i/>
          <w:iCs/>
          <w:sz w:val="22"/>
          <w:szCs w:val="22"/>
        </w:rPr>
      </w:pPr>
    </w:p>
    <w:p w14:paraId="617B6D55" w14:textId="617769AD" w:rsidR="007007EB" w:rsidRPr="007007EB" w:rsidRDefault="007007EB" w:rsidP="007007EB">
      <w:pPr>
        <w:jc w:val="both"/>
        <w:rPr>
          <w:rFonts w:ascii="Arial" w:hAnsi="Arial" w:cs="Arial"/>
          <w:b/>
          <w:sz w:val="22"/>
          <w:szCs w:val="22"/>
        </w:rPr>
      </w:pPr>
      <w:r w:rsidRPr="007007EB">
        <w:rPr>
          <w:rFonts w:ascii="Arial" w:hAnsi="Arial" w:cs="Arial"/>
          <w:b/>
          <w:sz w:val="22"/>
          <w:szCs w:val="22"/>
        </w:rPr>
        <w:t>KNOWLEDGE, SKILLS AND EXPERIENCE</w:t>
      </w:r>
    </w:p>
    <w:p w14:paraId="3CDCEEB9" w14:textId="435D202C" w:rsidR="007007EB" w:rsidRPr="007007EB" w:rsidRDefault="007007EB" w:rsidP="007007EB">
      <w:pPr>
        <w:jc w:val="both"/>
        <w:rPr>
          <w:rFonts w:ascii="Arial" w:hAnsi="Arial" w:cs="Arial"/>
          <w:b/>
          <w:sz w:val="22"/>
          <w:szCs w:val="22"/>
        </w:rPr>
      </w:pPr>
      <w:r w:rsidRPr="007007EB">
        <w:rPr>
          <w:rFonts w:ascii="Arial" w:hAnsi="Arial" w:cs="Arial"/>
          <w:b/>
          <w:sz w:val="22"/>
          <w:szCs w:val="22"/>
        </w:rPr>
        <w:t>Essential</w:t>
      </w:r>
    </w:p>
    <w:p w14:paraId="7693F8C8" w14:textId="338A0692" w:rsidR="00A83244" w:rsidRDefault="00A83244" w:rsidP="00A83244">
      <w:pPr>
        <w:numPr>
          <w:ilvl w:val="0"/>
          <w:numId w:val="30"/>
        </w:numPr>
        <w:contextualSpacing/>
        <w:rPr>
          <w:rFonts w:ascii="Arial" w:hAnsi="Arial" w:cs="Arial"/>
          <w:sz w:val="22"/>
          <w:szCs w:val="22"/>
        </w:rPr>
      </w:pPr>
      <w:r w:rsidRPr="0A90D701">
        <w:rPr>
          <w:rFonts w:ascii="Arial" w:hAnsi="Arial" w:cs="Arial"/>
          <w:sz w:val="22"/>
          <w:szCs w:val="22"/>
        </w:rPr>
        <w:t xml:space="preserve">CIPD qualification with a focus on learning and </w:t>
      </w:r>
      <w:r w:rsidR="004B6196">
        <w:rPr>
          <w:rFonts w:ascii="Arial" w:hAnsi="Arial" w:cs="Arial"/>
          <w:sz w:val="22"/>
          <w:szCs w:val="22"/>
        </w:rPr>
        <w:t>development (or related experience).</w:t>
      </w:r>
    </w:p>
    <w:p w14:paraId="46C43C97" w14:textId="068F2388" w:rsidR="004B6196" w:rsidRPr="00A83244" w:rsidRDefault="004B6196" w:rsidP="00A83244">
      <w:pPr>
        <w:numPr>
          <w:ilvl w:val="0"/>
          <w:numId w:val="30"/>
        </w:numPr>
        <w:contextualSpacing/>
        <w:rPr>
          <w:rFonts w:ascii="Arial" w:hAnsi="Arial" w:cs="Arial"/>
          <w:sz w:val="22"/>
          <w:szCs w:val="22"/>
        </w:rPr>
      </w:pPr>
      <w:r>
        <w:rPr>
          <w:rFonts w:ascii="Arial" w:hAnsi="Arial" w:cs="Arial"/>
          <w:sz w:val="22"/>
          <w:szCs w:val="22"/>
        </w:rPr>
        <w:t>Experience in diagnosing development needs.</w:t>
      </w:r>
    </w:p>
    <w:p w14:paraId="7119F167" w14:textId="1397AE75" w:rsidR="004B6196" w:rsidRDefault="004B6196" w:rsidP="00A83244">
      <w:pPr>
        <w:numPr>
          <w:ilvl w:val="0"/>
          <w:numId w:val="30"/>
        </w:numPr>
        <w:contextualSpacing/>
        <w:rPr>
          <w:rFonts w:ascii="Arial" w:hAnsi="Arial" w:cs="Arial"/>
          <w:sz w:val="22"/>
          <w:szCs w:val="22"/>
        </w:rPr>
      </w:pPr>
      <w:r>
        <w:rPr>
          <w:rFonts w:ascii="Arial" w:hAnsi="Arial" w:cs="Arial"/>
          <w:sz w:val="22"/>
          <w:szCs w:val="22"/>
        </w:rPr>
        <w:t xml:space="preserve">Expertise in design and delivery of face-to-face and digitally enabled learning. </w:t>
      </w:r>
    </w:p>
    <w:p w14:paraId="242349C2" w14:textId="6C249AB6" w:rsidR="004B6196" w:rsidRPr="00A83244" w:rsidRDefault="004B6196" w:rsidP="00A83244">
      <w:pPr>
        <w:numPr>
          <w:ilvl w:val="0"/>
          <w:numId w:val="30"/>
        </w:numPr>
        <w:contextualSpacing/>
        <w:rPr>
          <w:rFonts w:ascii="Arial" w:hAnsi="Arial" w:cs="Arial"/>
          <w:sz w:val="22"/>
          <w:szCs w:val="22"/>
        </w:rPr>
      </w:pPr>
      <w:r>
        <w:rPr>
          <w:rFonts w:ascii="Arial" w:hAnsi="Arial" w:cs="Arial"/>
          <w:sz w:val="22"/>
          <w:szCs w:val="22"/>
        </w:rPr>
        <w:t>Expertise in Leadership and Management development.</w:t>
      </w:r>
    </w:p>
    <w:p w14:paraId="3C2D0AAB" w14:textId="2670667A" w:rsidR="00A83244" w:rsidRPr="00A83244" w:rsidRDefault="004B6196" w:rsidP="00A83244">
      <w:pPr>
        <w:numPr>
          <w:ilvl w:val="0"/>
          <w:numId w:val="30"/>
        </w:numPr>
        <w:contextualSpacing/>
        <w:rPr>
          <w:rFonts w:ascii="Arial" w:hAnsi="Arial" w:cs="Arial"/>
          <w:sz w:val="22"/>
          <w:szCs w:val="22"/>
        </w:rPr>
      </w:pPr>
      <w:r>
        <w:rPr>
          <w:rFonts w:ascii="Arial" w:hAnsi="Arial" w:cs="Arial"/>
          <w:sz w:val="22"/>
          <w:szCs w:val="22"/>
        </w:rPr>
        <w:t>Demonstrable skills in evaluating the impact of development.</w:t>
      </w:r>
    </w:p>
    <w:p w14:paraId="26FF10CC" w14:textId="312CAC13" w:rsidR="00A83244" w:rsidRPr="00A83244" w:rsidRDefault="004B6196" w:rsidP="00A83244">
      <w:pPr>
        <w:numPr>
          <w:ilvl w:val="0"/>
          <w:numId w:val="30"/>
        </w:numPr>
        <w:contextualSpacing/>
        <w:rPr>
          <w:rFonts w:ascii="Arial" w:hAnsi="Arial" w:cs="Arial"/>
          <w:sz w:val="22"/>
          <w:szCs w:val="22"/>
        </w:rPr>
      </w:pPr>
      <w:r>
        <w:rPr>
          <w:rFonts w:ascii="Arial" w:hAnsi="Arial" w:cs="Arial"/>
          <w:sz w:val="22"/>
          <w:szCs w:val="22"/>
        </w:rPr>
        <w:t xml:space="preserve">Experience of sourcing and managing </w:t>
      </w:r>
      <w:r w:rsidR="416BAD67" w:rsidRPr="0A90D701">
        <w:rPr>
          <w:rFonts w:ascii="Arial" w:hAnsi="Arial" w:cs="Arial"/>
          <w:sz w:val="22"/>
          <w:szCs w:val="22"/>
        </w:rPr>
        <w:t>third</w:t>
      </w:r>
      <w:r w:rsidR="00A83244" w:rsidRPr="0A90D701">
        <w:rPr>
          <w:rFonts w:ascii="Arial" w:hAnsi="Arial" w:cs="Arial"/>
          <w:sz w:val="22"/>
          <w:szCs w:val="22"/>
        </w:rPr>
        <w:t xml:space="preserve"> party training providers</w:t>
      </w:r>
      <w:r w:rsidR="3389A186" w:rsidRPr="0A90D701">
        <w:rPr>
          <w:rFonts w:ascii="Arial" w:hAnsi="Arial" w:cs="Arial"/>
          <w:sz w:val="22"/>
          <w:szCs w:val="22"/>
        </w:rPr>
        <w:t>.</w:t>
      </w:r>
      <w:r w:rsidR="00A83244" w:rsidRPr="0A90D701">
        <w:rPr>
          <w:rFonts w:ascii="Arial" w:hAnsi="Arial" w:cs="Arial"/>
          <w:sz w:val="22"/>
          <w:szCs w:val="22"/>
        </w:rPr>
        <w:t> </w:t>
      </w:r>
    </w:p>
    <w:p w14:paraId="22343150" w14:textId="5B042F2C" w:rsidR="00A83244" w:rsidRPr="00A83244" w:rsidRDefault="00A83244" w:rsidP="00A83244">
      <w:pPr>
        <w:numPr>
          <w:ilvl w:val="0"/>
          <w:numId w:val="30"/>
        </w:numPr>
        <w:contextualSpacing/>
        <w:rPr>
          <w:rFonts w:ascii="Arial" w:hAnsi="Arial" w:cs="Arial"/>
          <w:sz w:val="22"/>
          <w:szCs w:val="22"/>
        </w:rPr>
      </w:pPr>
      <w:r w:rsidRPr="0A90D701">
        <w:rPr>
          <w:rFonts w:ascii="Arial" w:hAnsi="Arial" w:cs="Arial"/>
          <w:sz w:val="22"/>
          <w:szCs w:val="22"/>
        </w:rPr>
        <w:t>Experience of stakeholder management at all levels</w:t>
      </w:r>
      <w:r w:rsidR="522F862D" w:rsidRPr="0A90D701">
        <w:rPr>
          <w:rFonts w:ascii="Arial" w:hAnsi="Arial" w:cs="Arial"/>
          <w:sz w:val="22"/>
          <w:szCs w:val="22"/>
        </w:rPr>
        <w:t>.</w:t>
      </w:r>
    </w:p>
    <w:p w14:paraId="47547D50" w14:textId="7FF1C5AE" w:rsidR="00A83244" w:rsidRPr="00A83244" w:rsidRDefault="00A83244" w:rsidP="00A83244">
      <w:pPr>
        <w:numPr>
          <w:ilvl w:val="0"/>
          <w:numId w:val="30"/>
        </w:numPr>
        <w:contextualSpacing/>
        <w:rPr>
          <w:rFonts w:ascii="Arial" w:hAnsi="Arial" w:cs="Arial"/>
          <w:sz w:val="22"/>
          <w:szCs w:val="22"/>
        </w:rPr>
      </w:pPr>
      <w:r w:rsidRPr="0A90D701">
        <w:rPr>
          <w:rFonts w:ascii="Arial" w:hAnsi="Arial" w:cs="Arial"/>
          <w:sz w:val="22"/>
          <w:szCs w:val="22"/>
        </w:rPr>
        <w:t>Awareness and understanding of Apprenticeships</w:t>
      </w:r>
      <w:r w:rsidR="24245802" w:rsidRPr="0A90D701">
        <w:rPr>
          <w:rFonts w:ascii="Arial" w:hAnsi="Arial" w:cs="Arial"/>
          <w:sz w:val="22"/>
          <w:szCs w:val="22"/>
        </w:rPr>
        <w:t>.</w:t>
      </w:r>
    </w:p>
    <w:p w14:paraId="0F584932" w14:textId="2855410D" w:rsidR="00A83244" w:rsidRPr="00A83244" w:rsidRDefault="00A83244" w:rsidP="00A83244">
      <w:pPr>
        <w:numPr>
          <w:ilvl w:val="0"/>
          <w:numId w:val="30"/>
        </w:numPr>
        <w:contextualSpacing/>
        <w:rPr>
          <w:rFonts w:ascii="Arial" w:hAnsi="Arial" w:cs="Arial"/>
          <w:sz w:val="22"/>
          <w:szCs w:val="22"/>
        </w:rPr>
      </w:pPr>
      <w:r w:rsidRPr="0A90D701">
        <w:rPr>
          <w:rFonts w:ascii="Arial" w:hAnsi="Arial" w:cs="Arial"/>
          <w:sz w:val="22"/>
          <w:szCs w:val="22"/>
        </w:rPr>
        <w:t xml:space="preserve">Experience of soft skills/behavioural training </w:t>
      </w:r>
      <w:r w:rsidR="16158526" w:rsidRPr="0A90D701">
        <w:rPr>
          <w:rFonts w:ascii="Arial" w:hAnsi="Arial" w:cs="Arial"/>
          <w:sz w:val="22"/>
          <w:szCs w:val="22"/>
        </w:rPr>
        <w:t>p</w:t>
      </w:r>
      <w:r w:rsidRPr="0A90D701">
        <w:rPr>
          <w:rFonts w:ascii="Arial" w:hAnsi="Arial" w:cs="Arial"/>
          <w:sz w:val="22"/>
          <w:szCs w:val="22"/>
        </w:rPr>
        <w:t>rogrammes</w:t>
      </w:r>
      <w:r w:rsidR="5BA18EA5" w:rsidRPr="0A90D701">
        <w:rPr>
          <w:rFonts w:ascii="Arial" w:hAnsi="Arial" w:cs="Arial"/>
          <w:sz w:val="22"/>
          <w:szCs w:val="22"/>
        </w:rPr>
        <w:t>.</w:t>
      </w:r>
    </w:p>
    <w:p w14:paraId="48FCC28E" w14:textId="1B55D446" w:rsidR="00A83244" w:rsidRPr="00A83244" w:rsidRDefault="00A83244" w:rsidP="00A83244">
      <w:pPr>
        <w:numPr>
          <w:ilvl w:val="0"/>
          <w:numId w:val="30"/>
        </w:numPr>
        <w:contextualSpacing/>
        <w:rPr>
          <w:rFonts w:ascii="Arial" w:hAnsi="Arial" w:cs="Arial"/>
          <w:sz w:val="22"/>
          <w:szCs w:val="22"/>
        </w:rPr>
      </w:pPr>
      <w:r w:rsidRPr="0A90D701">
        <w:rPr>
          <w:rFonts w:ascii="Arial" w:hAnsi="Arial" w:cs="Arial"/>
          <w:sz w:val="22"/>
          <w:szCs w:val="22"/>
        </w:rPr>
        <w:t>Experience of evaluation/KPIs and learning tools</w:t>
      </w:r>
      <w:r w:rsidR="61A627E5" w:rsidRPr="0A90D701">
        <w:rPr>
          <w:rFonts w:ascii="Arial" w:hAnsi="Arial" w:cs="Arial"/>
          <w:sz w:val="22"/>
          <w:szCs w:val="22"/>
        </w:rPr>
        <w:t>.</w:t>
      </w:r>
    </w:p>
    <w:p w14:paraId="23C08EB0" w14:textId="5D4BC43E" w:rsidR="00A83244" w:rsidRPr="00A83244" w:rsidRDefault="00A83244" w:rsidP="00A83244">
      <w:pPr>
        <w:numPr>
          <w:ilvl w:val="0"/>
          <w:numId w:val="30"/>
        </w:numPr>
        <w:contextualSpacing/>
        <w:rPr>
          <w:rFonts w:ascii="Arial" w:hAnsi="Arial" w:cs="Arial"/>
          <w:sz w:val="22"/>
          <w:szCs w:val="22"/>
        </w:rPr>
      </w:pPr>
      <w:r w:rsidRPr="0A90D701">
        <w:rPr>
          <w:rFonts w:ascii="Arial" w:hAnsi="Arial" w:cs="Arial"/>
          <w:sz w:val="22"/>
          <w:szCs w:val="22"/>
        </w:rPr>
        <w:t>Excellent communication skills with colleagues at all levels</w:t>
      </w:r>
      <w:r w:rsidR="67213361" w:rsidRPr="0A90D701">
        <w:rPr>
          <w:rFonts w:ascii="Arial" w:hAnsi="Arial" w:cs="Arial"/>
          <w:sz w:val="22"/>
          <w:szCs w:val="22"/>
        </w:rPr>
        <w:t>.</w:t>
      </w:r>
    </w:p>
    <w:p w14:paraId="2D2ECC42" w14:textId="4069D299" w:rsidR="00A83244" w:rsidRPr="004E4B10" w:rsidRDefault="00A83244" w:rsidP="00A83244">
      <w:pPr>
        <w:numPr>
          <w:ilvl w:val="0"/>
          <w:numId w:val="30"/>
        </w:numPr>
        <w:contextualSpacing/>
        <w:rPr>
          <w:rFonts w:ascii="Arial" w:hAnsi="Arial" w:cs="Arial"/>
          <w:sz w:val="22"/>
          <w:szCs w:val="22"/>
        </w:rPr>
      </w:pPr>
      <w:r w:rsidRPr="0A90D701">
        <w:rPr>
          <w:rFonts w:ascii="Arial" w:hAnsi="Arial" w:cs="Arial"/>
          <w:sz w:val="22"/>
          <w:szCs w:val="22"/>
        </w:rPr>
        <w:t xml:space="preserve">Excellent presentation </w:t>
      </w:r>
      <w:r w:rsidR="00187C1C" w:rsidRPr="0A90D701">
        <w:rPr>
          <w:rFonts w:ascii="Arial" w:hAnsi="Arial" w:cs="Arial"/>
          <w:sz w:val="22"/>
          <w:szCs w:val="22"/>
        </w:rPr>
        <w:t>and facilitation skills</w:t>
      </w:r>
      <w:r w:rsidR="7C4C73DE" w:rsidRPr="0A90D701">
        <w:rPr>
          <w:rFonts w:ascii="Arial" w:hAnsi="Arial" w:cs="Arial"/>
          <w:sz w:val="22"/>
          <w:szCs w:val="22"/>
        </w:rPr>
        <w:t>.</w:t>
      </w:r>
    </w:p>
    <w:p w14:paraId="775EBD0A" w14:textId="437718F7" w:rsidR="00A83244" w:rsidRPr="004E4B10" w:rsidRDefault="00A83244" w:rsidP="00A83244">
      <w:pPr>
        <w:numPr>
          <w:ilvl w:val="0"/>
          <w:numId w:val="30"/>
        </w:numPr>
        <w:contextualSpacing/>
        <w:rPr>
          <w:rFonts w:ascii="Arial" w:hAnsi="Arial" w:cs="Arial"/>
          <w:sz w:val="22"/>
          <w:szCs w:val="22"/>
        </w:rPr>
      </w:pPr>
      <w:r w:rsidRPr="0A90D701">
        <w:rPr>
          <w:rFonts w:ascii="Arial" w:hAnsi="Arial" w:cs="Arial"/>
          <w:sz w:val="22"/>
          <w:szCs w:val="22"/>
        </w:rPr>
        <w:t>The ability to engage and motivate others</w:t>
      </w:r>
      <w:r w:rsidR="2FD260E2" w:rsidRPr="0A90D701">
        <w:rPr>
          <w:rFonts w:ascii="Arial" w:hAnsi="Arial" w:cs="Arial"/>
          <w:sz w:val="22"/>
          <w:szCs w:val="22"/>
        </w:rPr>
        <w:t>.</w:t>
      </w:r>
    </w:p>
    <w:p w14:paraId="08872A43" w14:textId="418A33FE" w:rsidR="00A83244" w:rsidRPr="004E4B10" w:rsidRDefault="00A83244" w:rsidP="00A83244">
      <w:pPr>
        <w:numPr>
          <w:ilvl w:val="0"/>
          <w:numId w:val="30"/>
        </w:numPr>
        <w:contextualSpacing/>
        <w:rPr>
          <w:rFonts w:ascii="Arial" w:hAnsi="Arial" w:cs="Arial"/>
          <w:sz w:val="22"/>
          <w:szCs w:val="22"/>
        </w:rPr>
      </w:pPr>
      <w:r w:rsidRPr="0A90D701">
        <w:rPr>
          <w:rFonts w:ascii="Arial" w:hAnsi="Arial" w:cs="Arial"/>
          <w:sz w:val="22"/>
          <w:szCs w:val="22"/>
        </w:rPr>
        <w:t>Excellent interpersonal skills</w:t>
      </w:r>
      <w:r w:rsidR="001D7126" w:rsidRPr="0A90D701">
        <w:rPr>
          <w:rFonts w:ascii="Arial" w:hAnsi="Arial" w:cs="Arial"/>
          <w:sz w:val="22"/>
          <w:szCs w:val="22"/>
        </w:rPr>
        <w:t xml:space="preserve"> and gravitas</w:t>
      </w:r>
      <w:r w:rsidR="79A9FC34" w:rsidRPr="0A90D701">
        <w:rPr>
          <w:rFonts w:ascii="Arial" w:hAnsi="Arial" w:cs="Arial"/>
          <w:sz w:val="22"/>
          <w:szCs w:val="22"/>
        </w:rPr>
        <w:t>.</w:t>
      </w:r>
    </w:p>
    <w:p w14:paraId="446D091B" w14:textId="451544AF" w:rsidR="00A83244" w:rsidRPr="004E4B10" w:rsidRDefault="00A83244" w:rsidP="00A83244">
      <w:pPr>
        <w:numPr>
          <w:ilvl w:val="0"/>
          <w:numId w:val="30"/>
        </w:numPr>
        <w:contextualSpacing/>
        <w:rPr>
          <w:rFonts w:ascii="Arial" w:hAnsi="Arial" w:cs="Arial"/>
          <w:sz w:val="22"/>
          <w:szCs w:val="22"/>
        </w:rPr>
      </w:pPr>
      <w:r w:rsidRPr="0A90D701">
        <w:rPr>
          <w:rFonts w:ascii="Arial" w:hAnsi="Arial" w:cs="Arial"/>
          <w:sz w:val="22"/>
          <w:szCs w:val="22"/>
        </w:rPr>
        <w:t>The ability to influence others and change behaviours where possible</w:t>
      </w:r>
      <w:r w:rsidR="2C396B20" w:rsidRPr="0A90D701">
        <w:rPr>
          <w:rFonts w:ascii="Arial" w:hAnsi="Arial" w:cs="Arial"/>
          <w:sz w:val="22"/>
          <w:szCs w:val="22"/>
        </w:rPr>
        <w:t>.</w:t>
      </w:r>
    </w:p>
    <w:p w14:paraId="337372FC" w14:textId="66092573" w:rsidR="002F7D9E" w:rsidRDefault="00A83244" w:rsidP="002F7D9E">
      <w:pPr>
        <w:numPr>
          <w:ilvl w:val="0"/>
          <w:numId w:val="30"/>
        </w:numPr>
        <w:contextualSpacing/>
        <w:rPr>
          <w:rFonts w:ascii="Arial" w:hAnsi="Arial" w:cs="Arial"/>
          <w:sz w:val="22"/>
          <w:szCs w:val="22"/>
        </w:rPr>
      </w:pPr>
      <w:r w:rsidRPr="0A90D701">
        <w:rPr>
          <w:rFonts w:ascii="Arial" w:hAnsi="Arial" w:cs="Arial"/>
          <w:sz w:val="22"/>
          <w:szCs w:val="22"/>
        </w:rPr>
        <w:t>Competent in Microsoft Word, Excel and Power Point</w:t>
      </w:r>
    </w:p>
    <w:p w14:paraId="5065A5CF" w14:textId="77777777" w:rsidR="00424728" w:rsidRPr="00F77BA2" w:rsidRDefault="00424728" w:rsidP="00424728">
      <w:pPr>
        <w:ind w:left="720"/>
        <w:contextualSpacing/>
        <w:rPr>
          <w:rFonts w:ascii="Arial" w:hAnsi="Arial" w:cs="Arial"/>
          <w:sz w:val="22"/>
          <w:szCs w:val="22"/>
        </w:rPr>
      </w:pPr>
    </w:p>
    <w:p w14:paraId="6C5D7820" w14:textId="045E240A" w:rsidR="007007EB" w:rsidRDefault="007007EB" w:rsidP="007007EB">
      <w:pPr>
        <w:jc w:val="both"/>
        <w:rPr>
          <w:rFonts w:ascii="Arial" w:hAnsi="Arial" w:cs="Arial"/>
          <w:b/>
          <w:sz w:val="22"/>
          <w:szCs w:val="22"/>
        </w:rPr>
      </w:pPr>
      <w:r w:rsidRPr="004E4B10">
        <w:rPr>
          <w:rFonts w:ascii="Arial" w:hAnsi="Arial" w:cs="Arial"/>
          <w:b/>
          <w:sz w:val="22"/>
          <w:szCs w:val="22"/>
        </w:rPr>
        <w:t>Desirable</w:t>
      </w:r>
    </w:p>
    <w:p w14:paraId="06A92F35" w14:textId="77777777" w:rsidR="004B6196" w:rsidRDefault="004B6196" w:rsidP="00884027">
      <w:pPr>
        <w:pStyle w:val="ListParagraph"/>
        <w:numPr>
          <w:ilvl w:val="0"/>
          <w:numId w:val="26"/>
        </w:numPr>
        <w:rPr>
          <w:rFonts w:ascii="Arial" w:hAnsi="Arial" w:cs="Arial"/>
          <w:sz w:val="22"/>
          <w:szCs w:val="22"/>
        </w:rPr>
      </w:pPr>
      <w:r>
        <w:rPr>
          <w:rFonts w:ascii="Arial" w:hAnsi="Arial" w:cs="Arial"/>
          <w:sz w:val="22"/>
          <w:szCs w:val="22"/>
        </w:rPr>
        <w:t>Organisational Development mindset.</w:t>
      </w:r>
    </w:p>
    <w:p w14:paraId="3E0CB409" w14:textId="2384B3C3" w:rsidR="00884027" w:rsidRPr="004B6196" w:rsidRDefault="00884027" w:rsidP="00884027">
      <w:pPr>
        <w:pStyle w:val="ListParagraph"/>
        <w:numPr>
          <w:ilvl w:val="0"/>
          <w:numId w:val="26"/>
        </w:numPr>
        <w:rPr>
          <w:rFonts w:ascii="Arial" w:hAnsi="Arial" w:cs="Arial"/>
          <w:sz w:val="22"/>
          <w:szCs w:val="22"/>
        </w:rPr>
      </w:pPr>
      <w:r w:rsidRPr="004B6196">
        <w:rPr>
          <w:rFonts w:ascii="Arial" w:hAnsi="Arial" w:cs="Arial"/>
          <w:sz w:val="22"/>
          <w:szCs w:val="22"/>
        </w:rPr>
        <w:t>Experience in LMS and e-learning</w:t>
      </w:r>
      <w:r w:rsidR="004B6196">
        <w:rPr>
          <w:rFonts w:ascii="Arial" w:hAnsi="Arial" w:cs="Arial"/>
          <w:sz w:val="22"/>
          <w:szCs w:val="22"/>
        </w:rPr>
        <w:t>.</w:t>
      </w:r>
    </w:p>
    <w:p w14:paraId="7A5F2290" w14:textId="3BDD9BB1" w:rsidR="007268AA" w:rsidRPr="004E4B10" w:rsidRDefault="007268AA" w:rsidP="0A90D701">
      <w:pPr>
        <w:pStyle w:val="ListParagraph"/>
        <w:numPr>
          <w:ilvl w:val="0"/>
          <w:numId w:val="26"/>
        </w:numPr>
        <w:rPr>
          <w:rFonts w:ascii="Arial" w:hAnsi="Arial" w:cs="Arial"/>
          <w:sz w:val="22"/>
          <w:szCs w:val="22"/>
        </w:rPr>
      </w:pPr>
      <w:r w:rsidRPr="0A90D701">
        <w:rPr>
          <w:rFonts w:ascii="Arial" w:hAnsi="Arial" w:cs="Arial"/>
          <w:sz w:val="22"/>
          <w:szCs w:val="22"/>
        </w:rPr>
        <w:t>Evidence of ongoing professional development</w:t>
      </w:r>
      <w:r w:rsidR="004B6196">
        <w:rPr>
          <w:rFonts w:ascii="Arial" w:hAnsi="Arial" w:cs="Arial"/>
          <w:sz w:val="22"/>
          <w:szCs w:val="22"/>
        </w:rPr>
        <w:t>.</w:t>
      </w:r>
    </w:p>
    <w:p w14:paraId="1AB038CE" w14:textId="0C0A95EE" w:rsidR="001D7126" w:rsidRPr="004E4B10" w:rsidRDefault="001D7126" w:rsidP="0A90D701">
      <w:pPr>
        <w:pStyle w:val="ListParagraph"/>
        <w:numPr>
          <w:ilvl w:val="0"/>
          <w:numId w:val="26"/>
        </w:numPr>
        <w:rPr>
          <w:rFonts w:ascii="Arial" w:hAnsi="Arial" w:cs="Arial"/>
          <w:sz w:val="22"/>
          <w:szCs w:val="22"/>
        </w:rPr>
      </w:pPr>
      <w:r w:rsidRPr="0A90D701">
        <w:rPr>
          <w:rFonts w:ascii="Arial" w:hAnsi="Arial" w:cs="Arial"/>
          <w:sz w:val="22"/>
          <w:szCs w:val="22"/>
        </w:rPr>
        <w:t>Coaching qualification</w:t>
      </w:r>
      <w:r w:rsidR="00EF7AEF" w:rsidRPr="0A90D701">
        <w:rPr>
          <w:rFonts w:ascii="Arial" w:hAnsi="Arial" w:cs="Arial"/>
          <w:sz w:val="22"/>
          <w:szCs w:val="22"/>
        </w:rPr>
        <w:t>.</w:t>
      </w:r>
    </w:p>
    <w:p w14:paraId="1F31EA83" w14:textId="0D268AC7" w:rsidR="001D7126" w:rsidRDefault="001D7126" w:rsidP="0A90D701">
      <w:pPr>
        <w:pStyle w:val="ListParagraph"/>
        <w:numPr>
          <w:ilvl w:val="0"/>
          <w:numId w:val="26"/>
        </w:numPr>
        <w:rPr>
          <w:rFonts w:ascii="Arial" w:hAnsi="Arial" w:cs="Arial"/>
          <w:sz w:val="22"/>
          <w:szCs w:val="22"/>
        </w:rPr>
      </w:pPr>
      <w:r w:rsidRPr="0A90D701">
        <w:rPr>
          <w:rFonts w:ascii="Arial" w:hAnsi="Arial" w:cs="Arial"/>
          <w:sz w:val="22"/>
          <w:szCs w:val="22"/>
        </w:rPr>
        <w:t>Change management and project management skills</w:t>
      </w:r>
      <w:r w:rsidR="00EF7AEF" w:rsidRPr="0A90D701">
        <w:rPr>
          <w:rFonts w:ascii="Arial" w:hAnsi="Arial" w:cs="Arial"/>
          <w:sz w:val="22"/>
          <w:szCs w:val="22"/>
        </w:rPr>
        <w:t>.</w:t>
      </w:r>
    </w:p>
    <w:p w14:paraId="2EBDE380" w14:textId="3FAAB5F5" w:rsidR="007268AA" w:rsidRPr="004E4B10" w:rsidRDefault="007268AA" w:rsidP="0A90D701">
      <w:pPr>
        <w:pStyle w:val="ListParagraph"/>
        <w:numPr>
          <w:ilvl w:val="0"/>
          <w:numId w:val="26"/>
        </w:numPr>
        <w:rPr>
          <w:rFonts w:ascii="Arial" w:hAnsi="Arial" w:cs="Arial"/>
          <w:sz w:val="22"/>
          <w:szCs w:val="22"/>
        </w:rPr>
      </w:pPr>
      <w:r w:rsidRPr="0A90D701">
        <w:rPr>
          <w:rFonts w:ascii="Arial" w:hAnsi="Arial" w:cs="Arial"/>
          <w:sz w:val="22"/>
          <w:szCs w:val="22"/>
        </w:rPr>
        <w:t>Experience of working in Higher Education sector (or engaging with) private/ public sector industry/ government/ business services</w:t>
      </w:r>
      <w:r w:rsidR="004B6196">
        <w:rPr>
          <w:rFonts w:ascii="Arial" w:hAnsi="Arial" w:cs="Arial"/>
          <w:sz w:val="22"/>
          <w:szCs w:val="22"/>
        </w:rPr>
        <w:t>.</w:t>
      </w:r>
      <w:r w:rsidRPr="0A90D701">
        <w:rPr>
          <w:rFonts w:ascii="Arial" w:hAnsi="Arial" w:cs="Arial"/>
          <w:sz w:val="22"/>
          <w:szCs w:val="22"/>
        </w:rPr>
        <w:t xml:space="preserve"> </w:t>
      </w:r>
    </w:p>
    <w:p w14:paraId="45CD82A3" w14:textId="13135DFC" w:rsidR="007268AA" w:rsidRPr="004E4B10" w:rsidRDefault="007268AA" w:rsidP="0A90D701">
      <w:pPr>
        <w:pStyle w:val="ListParagraph"/>
        <w:numPr>
          <w:ilvl w:val="0"/>
          <w:numId w:val="26"/>
        </w:numPr>
        <w:spacing w:line="259" w:lineRule="auto"/>
        <w:rPr>
          <w:rFonts w:ascii="Arial" w:hAnsi="Arial" w:cs="Arial"/>
          <w:sz w:val="22"/>
          <w:szCs w:val="22"/>
        </w:rPr>
      </w:pPr>
      <w:r w:rsidRPr="0A90D701">
        <w:rPr>
          <w:rFonts w:ascii="Arial" w:hAnsi="Arial" w:cs="Arial"/>
          <w:sz w:val="22"/>
          <w:szCs w:val="22"/>
        </w:rPr>
        <w:t>Knowledge of current policy developments in Higher Education and their implications</w:t>
      </w:r>
      <w:r w:rsidR="004B6196">
        <w:rPr>
          <w:rFonts w:ascii="Arial" w:hAnsi="Arial" w:cs="Arial"/>
          <w:sz w:val="22"/>
          <w:szCs w:val="22"/>
        </w:rPr>
        <w:t>.</w:t>
      </w:r>
      <w:r w:rsidRPr="0A90D701">
        <w:rPr>
          <w:rFonts w:ascii="Arial" w:hAnsi="Arial" w:cs="Arial"/>
          <w:sz w:val="22"/>
          <w:szCs w:val="22"/>
        </w:rPr>
        <w:t xml:space="preserve"> </w:t>
      </w:r>
    </w:p>
    <w:p w14:paraId="78197895" w14:textId="77777777" w:rsidR="007268AA" w:rsidRPr="004E4B10" w:rsidRDefault="007268AA" w:rsidP="0A90D701">
      <w:pPr>
        <w:pStyle w:val="ListParagraph"/>
        <w:numPr>
          <w:ilvl w:val="0"/>
          <w:numId w:val="26"/>
        </w:numPr>
        <w:rPr>
          <w:rFonts w:ascii="Arial" w:hAnsi="Arial" w:cs="Arial"/>
          <w:sz w:val="22"/>
          <w:szCs w:val="22"/>
        </w:rPr>
      </w:pPr>
      <w:r w:rsidRPr="0A90D701">
        <w:rPr>
          <w:rFonts w:ascii="Arial" w:hAnsi="Arial" w:cs="Arial"/>
          <w:sz w:val="22"/>
          <w:szCs w:val="22"/>
        </w:rPr>
        <w:t xml:space="preserve">Experience in supporting cultural change programmes that have added significant value to the organisation. </w:t>
      </w:r>
    </w:p>
    <w:p w14:paraId="5ED32D8F" w14:textId="77777777" w:rsidR="00B9581D" w:rsidRPr="004E4B10" w:rsidRDefault="00B9581D" w:rsidP="007007EB">
      <w:pPr>
        <w:spacing w:line="259" w:lineRule="auto"/>
        <w:jc w:val="both"/>
        <w:rPr>
          <w:rFonts w:ascii="Arial" w:hAnsi="Arial" w:cs="Arial"/>
          <w:sz w:val="22"/>
          <w:szCs w:val="22"/>
        </w:rPr>
      </w:pPr>
    </w:p>
    <w:p w14:paraId="782BA80C" w14:textId="448B9850" w:rsidR="007007EB" w:rsidRPr="004E4B10" w:rsidRDefault="007007EB" w:rsidP="007007EB">
      <w:pPr>
        <w:spacing w:line="259" w:lineRule="auto"/>
        <w:jc w:val="both"/>
        <w:rPr>
          <w:rFonts w:ascii="Arial" w:hAnsi="Arial" w:cs="Arial"/>
          <w:b/>
          <w:bCs/>
          <w:sz w:val="22"/>
          <w:szCs w:val="22"/>
        </w:rPr>
      </w:pPr>
      <w:r w:rsidRPr="004E4B10">
        <w:rPr>
          <w:rFonts w:ascii="Arial" w:hAnsi="Arial" w:cs="Arial"/>
          <w:b/>
          <w:bCs/>
          <w:sz w:val="22"/>
          <w:szCs w:val="22"/>
        </w:rPr>
        <w:t>COMPETENCIES REQUIRED</w:t>
      </w:r>
    </w:p>
    <w:p w14:paraId="415C6397" w14:textId="6B488665" w:rsidR="00864E60" w:rsidRDefault="00864E60" w:rsidP="00661B90">
      <w:pPr>
        <w:pStyle w:val="ListParagraph"/>
        <w:numPr>
          <w:ilvl w:val="0"/>
          <w:numId w:val="27"/>
        </w:numPr>
        <w:spacing w:line="259" w:lineRule="auto"/>
        <w:jc w:val="both"/>
        <w:rPr>
          <w:rFonts w:ascii="Arial" w:hAnsi="Arial" w:cs="Arial"/>
          <w:sz w:val="22"/>
          <w:szCs w:val="22"/>
        </w:rPr>
      </w:pPr>
      <w:r w:rsidRPr="0A90D701">
        <w:rPr>
          <w:rFonts w:ascii="Arial" w:hAnsi="Arial" w:cs="Arial"/>
          <w:sz w:val="22"/>
          <w:szCs w:val="22"/>
        </w:rPr>
        <w:t xml:space="preserve">This role is </w:t>
      </w:r>
      <w:r w:rsidR="001D7126" w:rsidRPr="0A90D701">
        <w:rPr>
          <w:rFonts w:ascii="Arial" w:hAnsi="Arial" w:cs="Arial"/>
          <w:sz w:val="22"/>
          <w:szCs w:val="22"/>
        </w:rPr>
        <w:t xml:space="preserve">Chartered </w:t>
      </w:r>
      <w:r w:rsidR="00EF7AEF" w:rsidRPr="0A90D701">
        <w:rPr>
          <w:rFonts w:ascii="Arial" w:hAnsi="Arial" w:cs="Arial"/>
          <w:sz w:val="22"/>
          <w:szCs w:val="22"/>
        </w:rPr>
        <w:t>Level</w:t>
      </w:r>
      <w:r w:rsidRPr="0A90D701">
        <w:rPr>
          <w:rFonts w:ascii="Arial" w:hAnsi="Arial" w:cs="Arial"/>
          <w:sz w:val="22"/>
          <w:szCs w:val="22"/>
        </w:rPr>
        <w:t xml:space="preserve"> on the CIPD Professional Competencies Map. </w:t>
      </w:r>
    </w:p>
    <w:p w14:paraId="61B86AB0" w14:textId="081D60FF" w:rsidR="007007EB" w:rsidRPr="00661B90" w:rsidRDefault="002158D9" w:rsidP="00661B90">
      <w:pPr>
        <w:pStyle w:val="ListParagraph"/>
        <w:numPr>
          <w:ilvl w:val="0"/>
          <w:numId w:val="27"/>
        </w:numPr>
        <w:spacing w:line="259" w:lineRule="auto"/>
        <w:jc w:val="both"/>
        <w:rPr>
          <w:rFonts w:ascii="Arial" w:hAnsi="Arial" w:cs="Arial"/>
          <w:sz w:val="22"/>
          <w:szCs w:val="22"/>
        </w:rPr>
      </w:pPr>
      <w:hyperlink r:id="rId11" w:history="1">
        <w:r w:rsidR="00864E60" w:rsidRPr="00E83115">
          <w:rPr>
            <w:rStyle w:val="Hyperlink"/>
            <w:rFonts w:ascii="Arial" w:hAnsi="Arial" w:cs="Arial"/>
            <w:sz w:val="22"/>
            <w:szCs w:val="22"/>
          </w:rPr>
          <w:t>https://www.cipd.co.uk/cipd-hr-profession/cipd-hr-profession-map/default.html</w:t>
        </w:r>
      </w:hyperlink>
      <w:r w:rsidR="00FE1D73">
        <w:rPr>
          <w:rFonts w:ascii="Arial" w:hAnsi="Arial" w:cs="Arial"/>
          <w:sz w:val="22"/>
          <w:szCs w:val="22"/>
        </w:rPr>
        <w:t xml:space="preserve"> </w:t>
      </w:r>
    </w:p>
    <w:p w14:paraId="32DC92C1" w14:textId="52F6CC34" w:rsidR="008B7E66" w:rsidRDefault="008B7E66" w:rsidP="007007EB">
      <w:pPr>
        <w:spacing w:line="259" w:lineRule="auto"/>
        <w:jc w:val="both"/>
        <w:rPr>
          <w:rFonts w:ascii="Arial" w:hAnsi="Arial" w:cs="Arial"/>
          <w:sz w:val="22"/>
          <w:szCs w:val="22"/>
        </w:rPr>
      </w:pPr>
    </w:p>
    <w:p w14:paraId="6104DBC7" w14:textId="761B02AF" w:rsidR="008B7E66" w:rsidRDefault="008B7E66" w:rsidP="007007EB">
      <w:pPr>
        <w:spacing w:line="259" w:lineRule="auto"/>
        <w:jc w:val="both"/>
        <w:rPr>
          <w:rFonts w:ascii="Arial" w:hAnsi="Arial" w:cs="Arial"/>
          <w:b/>
          <w:bCs/>
          <w:sz w:val="22"/>
          <w:szCs w:val="22"/>
        </w:rPr>
      </w:pPr>
      <w:r w:rsidRPr="008B7E66">
        <w:rPr>
          <w:rFonts w:ascii="Arial" w:hAnsi="Arial" w:cs="Arial"/>
          <w:b/>
          <w:bCs/>
          <w:sz w:val="22"/>
          <w:szCs w:val="22"/>
        </w:rPr>
        <w:t>EDUCATION, QUALIFICATIONS AND ACHIEVEMENTS</w:t>
      </w:r>
    </w:p>
    <w:p w14:paraId="128AB98D" w14:textId="3E98B239" w:rsidR="00691ED3" w:rsidRDefault="00661B90" w:rsidP="007007EB">
      <w:pPr>
        <w:pStyle w:val="ListParagraph"/>
        <w:numPr>
          <w:ilvl w:val="0"/>
          <w:numId w:val="27"/>
        </w:numPr>
        <w:spacing w:line="259" w:lineRule="auto"/>
        <w:jc w:val="both"/>
        <w:rPr>
          <w:rFonts w:ascii="Arial" w:hAnsi="Arial" w:cs="Arial"/>
          <w:sz w:val="22"/>
          <w:szCs w:val="22"/>
        </w:rPr>
      </w:pPr>
      <w:r>
        <w:rPr>
          <w:rFonts w:ascii="Arial" w:hAnsi="Arial" w:cs="Arial"/>
          <w:sz w:val="22"/>
          <w:szCs w:val="22"/>
        </w:rPr>
        <w:t xml:space="preserve">Qualifications relating to HR, training, development, </w:t>
      </w:r>
      <w:r w:rsidR="00770C52">
        <w:rPr>
          <w:rFonts w:ascii="Arial" w:hAnsi="Arial" w:cs="Arial"/>
          <w:sz w:val="22"/>
          <w:szCs w:val="22"/>
        </w:rPr>
        <w:t>reward,</w:t>
      </w:r>
      <w:r>
        <w:rPr>
          <w:rFonts w:ascii="Arial" w:hAnsi="Arial" w:cs="Arial"/>
          <w:sz w:val="22"/>
          <w:szCs w:val="22"/>
        </w:rPr>
        <w:t xml:space="preserve"> or engagement</w:t>
      </w:r>
      <w:r w:rsidR="00FE1D73">
        <w:rPr>
          <w:rFonts w:ascii="Arial" w:hAnsi="Arial" w:cs="Arial"/>
          <w:sz w:val="22"/>
          <w:szCs w:val="22"/>
        </w:rPr>
        <w:t xml:space="preserve"> </w:t>
      </w:r>
      <w:r>
        <w:rPr>
          <w:rFonts w:ascii="Arial" w:hAnsi="Arial" w:cs="Arial"/>
          <w:sz w:val="22"/>
          <w:szCs w:val="22"/>
        </w:rPr>
        <w:t xml:space="preserve">are desirable, </w:t>
      </w:r>
      <w:r w:rsidR="00FE1D73">
        <w:rPr>
          <w:rFonts w:ascii="Arial" w:hAnsi="Arial" w:cs="Arial"/>
          <w:sz w:val="22"/>
          <w:szCs w:val="22"/>
        </w:rPr>
        <w:t>as is CIPD accreditation. W</w:t>
      </w:r>
      <w:r>
        <w:rPr>
          <w:rFonts w:ascii="Arial" w:hAnsi="Arial" w:cs="Arial"/>
          <w:sz w:val="22"/>
          <w:szCs w:val="22"/>
        </w:rPr>
        <w:t xml:space="preserve">e’re more excited about proven experience </w:t>
      </w:r>
      <w:r w:rsidR="00864E60">
        <w:rPr>
          <w:rFonts w:ascii="Arial" w:hAnsi="Arial" w:cs="Arial"/>
          <w:sz w:val="22"/>
          <w:szCs w:val="22"/>
        </w:rPr>
        <w:t xml:space="preserve">and impact </w:t>
      </w:r>
      <w:r>
        <w:rPr>
          <w:rFonts w:ascii="Arial" w:hAnsi="Arial" w:cs="Arial"/>
          <w:sz w:val="22"/>
          <w:szCs w:val="22"/>
        </w:rPr>
        <w:t xml:space="preserve">in previous roles than a specific certification. </w:t>
      </w:r>
    </w:p>
    <w:p w14:paraId="4CAB5270" w14:textId="77777777" w:rsidR="000473DB" w:rsidRPr="000473DB" w:rsidRDefault="000473DB" w:rsidP="000473DB">
      <w:pPr>
        <w:spacing w:line="259" w:lineRule="auto"/>
        <w:jc w:val="both"/>
        <w:rPr>
          <w:rFonts w:ascii="Arial" w:hAnsi="Arial" w:cs="Arial"/>
          <w:sz w:val="22"/>
          <w:szCs w:val="22"/>
        </w:rPr>
      </w:pPr>
    </w:p>
    <w:p w14:paraId="0D8F1541" w14:textId="4CC4AB34" w:rsidR="001F4320" w:rsidRPr="000473DB" w:rsidRDefault="003A6C98" w:rsidP="007007EB">
      <w:pPr>
        <w:spacing w:line="259" w:lineRule="auto"/>
        <w:jc w:val="both"/>
        <w:rPr>
          <w:rFonts w:ascii="Arial" w:hAnsi="Arial" w:cs="Arial"/>
          <w:i/>
          <w:iCs/>
          <w:sz w:val="18"/>
          <w:szCs w:val="18"/>
        </w:rPr>
      </w:pPr>
      <w:r w:rsidRPr="000473DB">
        <w:rPr>
          <w:rFonts w:ascii="Arial" w:hAnsi="Arial" w:cs="Arial"/>
          <w:i/>
          <w:iCs/>
          <w:sz w:val="18"/>
          <w:szCs w:val="18"/>
        </w:rPr>
        <w:t>UEL are an</w:t>
      </w:r>
      <w:r w:rsidR="00223A09" w:rsidRPr="000473DB">
        <w:rPr>
          <w:rFonts w:ascii="Arial" w:hAnsi="Arial" w:cs="Arial"/>
          <w:i/>
          <w:iCs/>
          <w:sz w:val="18"/>
          <w:szCs w:val="18"/>
        </w:rPr>
        <w:t xml:space="preserve"> inclusive</w:t>
      </w:r>
      <w:r w:rsidRPr="000473DB">
        <w:rPr>
          <w:rFonts w:ascii="Arial" w:hAnsi="Arial" w:cs="Arial"/>
          <w:i/>
          <w:iCs/>
          <w:sz w:val="18"/>
          <w:szCs w:val="18"/>
        </w:rPr>
        <w:t xml:space="preserve"> equal opportunities employer and are proud of our Equality, </w:t>
      </w:r>
      <w:r w:rsidR="00770C52" w:rsidRPr="000473DB">
        <w:rPr>
          <w:rFonts w:ascii="Arial" w:hAnsi="Arial" w:cs="Arial"/>
          <w:i/>
          <w:iCs/>
          <w:sz w:val="18"/>
          <w:szCs w:val="18"/>
        </w:rPr>
        <w:t>Diversity,</w:t>
      </w:r>
      <w:r w:rsidRPr="000473DB">
        <w:rPr>
          <w:rFonts w:ascii="Arial" w:hAnsi="Arial" w:cs="Arial"/>
          <w:i/>
          <w:iCs/>
          <w:sz w:val="18"/>
          <w:szCs w:val="18"/>
        </w:rPr>
        <w:t xml:space="preserve"> and Inclusivity achievements. We expect all employees of UEL to embrace our EDI policy and will not tolerate discrimination in any form.</w:t>
      </w:r>
    </w:p>
    <w:sectPr w:rsidR="001F4320" w:rsidRPr="000473DB"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810B5" w14:textId="77777777" w:rsidR="00A709B2" w:rsidRDefault="00A709B2" w:rsidP="009962E4">
      <w:r>
        <w:separator/>
      </w:r>
    </w:p>
  </w:endnote>
  <w:endnote w:type="continuationSeparator" w:id="0">
    <w:p w14:paraId="6F08A530" w14:textId="77777777" w:rsidR="00A709B2" w:rsidRDefault="00A709B2"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F3402" w14:textId="77777777" w:rsidR="00A709B2" w:rsidRDefault="00A709B2" w:rsidP="009962E4">
      <w:r>
        <w:separator/>
      </w:r>
    </w:p>
  </w:footnote>
  <w:footnote w:type="continuationSeparator" w:id="0">
    <w:p w14:paraId="2E30DD7B" w14:textId="77777777" w:rsidR="00A709B2" w:rsidRDefault="00A709B2"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1FD8"/>
    <w:multiLevelType w:val="multilevel"/>
    <w:tmpl w:val="D7F2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A0766B"/>
    <w:multiLevelType w:val="multilevel"/>
    <w:tmpl w:val="76FE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9C3159"/>
    <w:multiLevelType w:val="multilevel"/>
    <w:tmpl w:val="A9E64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2D2EE7"/>
    <w:multiLevelType w:val="multilevel"/>
    <w:tmpl w:val="3DE6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C53ABB"/>
    <w:multiLevelType w:val="hybridMultilevel"/>
    <w:tmpl w:val="B9BE2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332A96"/>
    <w:multiLevelType w:val="hybridMultilevel"/>
    <w:tmpl w:val="DC7AE6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0474AD"/>
    <w:multiLevelType w:val="multilevel"/>
    <w:tmpl w:val="E3F2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CE1C76"/>
    <w:multiLevelType w:val="hybridMultilevel"/>
    <w:tmpl w:val="FF922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327F77"/>
    <w:multiLevelType w:val="multilevel"/>
    <w:tmpl w:val="899A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AEF79EF"/>
    <w:multiLevelType w:val="multilevel"/>
    <w:tmpl w:val="4262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D14539"/>
    <w:multiLevelType w:val="multilevel"/>
    <w:tmpl w:val="B28E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13231E"/>
    <w:multiLevelType w:val="multilevel"/>
    <w:tmpl w:val="BC70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AF4789"/>
    <w:multiLevelType w:val="hybridMultilevel"/>
    <w:tmpl w:val="21A87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872528"/>
    <w:multiLevelType w:val="hybridMultilevel"/>
    <w:tmpl w:val="5082F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59D768B"/>
    <w:multiLevelType w:val="multilevel"/>
    <w:tmpl w:val="27E0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0C1A33"/>
    <w:multiLevelType w:val="multilevel"/>
    <w:tmpl w:val="91C0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705912"/>
    <w:multiLevelType w:val="multilevel"/>
    <w:tmpl w:val="8580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535D13"/>
    <w:multiLevelType w:val="hybridMultilevel"/>
    <w:tmpl w:val="86D41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610383"/>
    <w:multiLevelType w:val="multilevel"/>
    <w:tmpl w:val="C3EC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E8108E"/>
    <w:multiLevelType w:val="hybridMultilevel"/>
    <w:tmpl w:val="8E5E4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3F5C86"/>
    <w:multiLevelType w:val="multilevel"/>
    <w:tmpl w:val="7A08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5125996">
    <w:abstractNumId w:val="23"/>
  </w:num>
  <w:num w:numId="2" w16cid:durableId="1249968145">
    <w:abstractNumId w:val="18"/>
  </w:num>
  <w:num w:numId="3" w16cid:durableId="1207451588">
    <w:abstractNumId w:val="4"/>
  </w:num>
  <w:num w:numId="4" w16cid:durableId="569999311">
    <w:abstractNumId w:val="15"/>
  </w:num>
  <w:num w:numId="5" w16cid:durableId="2040155363">
    <w:abstractNumId w:val="13"/>
  </w:num>
  <w:num w:numId="6" w16cid:durableId="834035716">
    <w:abstractNumId w:val="2"/>
  </w:num>
  <w:num w:numId="7" w16cid:durableId="500971367">
    <w:abstractNumId w:val="22"/>
  </w:num>
  <w:num w:numId="8" w16cid:durableId="2133669853">
    <w:abstractNumId w:val="11"/>
  </w:num>
  <w:num w:numId="9" w16cid:durableId="534272944">
    <w:abstractNumId w:val="24"/>
  </w:num>
  <w:num w:numId="10" w16cid:durableId="137919288">
    <w:abstractNumId w:val="16"/>
  </w:num>
  <w:num w:numId="11" w16cid:durableId="1868904602">
    <w:abstractNumId w:val="28"/>
  </w:num>
  <w:num w:numId="12" w16cid:durableId="1682077828">
    <w:abstractNumId w:val="30"/>
  </w:num>
  <w:num w:numId="13" w16cid:durableId="2093618914">
    <w:abstractNumId w:val="26"/>
  </w:num>
  <w:num w:numId="14" w16cid:durableId="339551807">
    <w:abstractNumId w:val="12"/>
  </w:num>
  <w:num w:numId="15" w16cid:durableId="2007895453">
    <w:abstractNumId w:val="6"/>
  </w:num>
  <w:num w:numId="16" w16cid:durableId="1849251288">
    <w:abstractNumId w:val="1"/>
  </w:num>
  <w:num w:numId="17" w16cid:durableId="1217666540">
    <w:abstractNumId w:val="8"/>
  </w:num>
  <w:num w:numId="18" w16cid:durableId="1663729386">
    <w:abstractNumId w:val="29"/>
  </w:num>
  <w:num w:numId="19" w16cid:durableId="1020279149">
    <w:abstractNumId w:val="3"/>
  </w:num>
  <w:num w:numId="20" w16cid:durableId="1030495156">
    <w:abstractNumId w:val="10"/>
  </w:num>
  <w:num w:numId="21" w16cid:durableId="172037931">
    <w:abstractNumId w:val="5"/>
  </w:num>
  <w:num w:numId="22" w16cid:durableId="1878272741">
    <w:abstractNumId w:val="20"/>
  </w:num>
  <w:num w:numId="23" w16cid:durableId="1186989160">
    <w:abstractNumId w:val="7"/>
  </w:num>
  <w:num w:numId="24" w16cid:durableId="516888217">
    <w:abstractNumId w:val="9"/>
  </w:num>
  <w:num w:numId="25" w16cid:durableId="458383291">
    <w:abstractNumId w:val="27"/>
  </w:num>
  <w:num w:numId="26" w16cid:durableId="1513031215">
    <w:abstractNumId w:val="35"/>
  </w:num>
  <w:num w:numId="27" w16cid:durableId="1149639707">
    <w:abstractNumId w:val="33"/>
  </w:num>
  <w:num w:numId="28" w16cid:durableId="187068919">
    <w:abstractNumId w:val="25"/>
  </w:num>
  <w:num w:numId="29" w16cid:durableId="1500928258">
    <w:abstractNumId w:val="0"/>
  </w:num>
  <w:num w:numId="30" w16cid:durableId="676929232">
    <w:abstractNumId w:val="34"/>
  </w:num>
  <w:num w:numId="31" w16cid:durableId="2055347056">
    <w:abstractNumId w:val="14"/>
  </w:num>
  <w:num w:numId="32" w16cid:durableId="1374500719">
    <w:abstractNumId w:val="31"/>
  </w:num>
  <w:num w:numId="33" w16cid:durableId="177043113">
    <w:abstractNumId w:val="19"/>
  </w:num>
  <w:num w:numId="34" w16cid:durableId="1320039715">
    <w:abstractNumId w:val="36"/>
  </w:num>
  <w:num w:numId="35" w16cid:durableId="1876502522">
    <w:abstractNumId w:val="17"/>
  </w:num>
  <w:num w:numId="36" w16cid:durableId="1212620469">
    <w:abstractNumId w:val="32"/>
  </w:num>
  <w:num w:numId="37" w16cid:durableId="5080771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1061A"/>
    <w:rsid w:val="00015BF7"/>
    <w:rsid w:val="00034DBB"/>
    <w:rsid w:val="000473DB"/>
    <w:rsid w:val="00065012"/>
    <w:rsid w:val="0008019D"/>
    <w:rsid w:val="0009405F"/>
    <w:rsid w:val="00096355"/>
    <w:rsid w:val="000A07A3"/>
    <w:rsid w:val="000A6D7B"/>
    <w:rsid w:val="000E0A90"/>
    <w:rsid w:val="000F1ACF"/>
    <w:rsid w:val="000F7144"/>
    <w:rsid w:val="0011355A"/>
    <w:rsid w:val="00133457"/>
    <w:rsid w:val="001375CB"/>
    <w:rsid w:val="00140F1F"/>
    <w:rsid w:val="0014526F"/>
    <w:rsid w:val="00146224"/>
    <w:rsid w:val="00147A55"/>
    <w:rsid w:val="00154D4D"/>
    <w:rsid w:val="001760CA"/>
    <w:rsid w:val="00177A5E"/>
    <w:rsid w:val="001816D3"/>
    <w:rsid w:val="00185227"/>
    <w:rsid w:val="00185E1F"/>
    <w:rsid w:val="00187C1C"/>
    <w:rsid w:val="00196E66"/>
    <w:rsid w:val="001A5B40"/>
    <w:rsid w:val="001B49A6"/>
    <w:rsid w:val="001B6ED1"/>
    <w:rsid w:val="001D7126"/>
    <w:rsid w:val="001E22D6"/>
    <w:rsid w:val="001E7A13"/>
    <w:rsid w:val="001F4320"/>
    <w:rsid w:val="002158D9"/>
    <w:rsid w:val="00215E5A"/>
    <w:rsid w:val="00221862"/>
    <w:rsid w:val="00223A09"/>
    <w:rsid w:val="002260DD"/>
    <w:rsid w:val="00232AAA"/>
    <w:rsid w:val="002B21F1"/>
    <w:rsid w:val="002B2964"/>
    <w:rsid w:val="002B6EBA"/>
    <w:rsid w:val="002C4E4E"/>
    <w:rsid w:val="002E5C1B"/>
    <w:rsid w:val="002E6F54"/>
    <w:rsid w:val="002F0FF0"/>
    <w:rsid w:val="002F74B2"/>
    <w:rsid w:val="002F7D9E"/>
    <w:rsid w:val="00300AFB"/>
    <w:rsid w:val="00304077"/>
    <w:rsid w:val="00311750"/>
    <w:rsid w:val="00313052"/>
    <w:rsid w:val="00326376"/>
    <w:rsid w:val="0032746E"/>
    <w:rsid w:val="003312F5"/>
    <w:rsid w:val="00343013"/>
    <w:rsid w:val="00347449"/>
    <w:rsid w:val="0035687E"/>
    <w:rsid w:val="0036311F"/>
    <w:rsid w:val="00364C91"/>
    <w:rsid w:val="00367370"/>
    <w:rsid w:val="00380321"/>
    <w:rsid w:val="00384390"/>
    <w:rsid w:val="003876EF"/>
    <w:rsid w:val="003A6C98"/>
    <w:rsid w:val="003C54F4"/>
    <w:rsid w:val="003F1DC5"/>
    <w:rsid w:val="003F60F1"/>
    <w:rsid w:val="003F7A01"/>
    <w:rsid w:val="004118C9"/>
    <w:rsid w:val="00411E77"/>
    <w:rsid w:val="004244DB"/>
    <w:rsid w:val="00424728"/>
    <w:rsid w:val="00443094"/>
    <w:rsid w:val="00461B26"/>
    <w:rsid w:val="00462FE9"/>
    <w:rsid w:val="00464BB0"/>
    <w:rsid w:val="00466100"/>
    <w:rsid w:val="00474812"/>
    <w:rsid w:val="00486869"/>
    <w:rsid w:val="004876BE"/>
    <w:rsid w:val="004916A0"/>
    <w:rsid w:val="004921D6"/>
    <w:rsid w:val="004925F3"/>
    <w:rsid w:val="00494C27"/>
    <w:rsid w:val="004A7F68"/>
    <w:rsid w:val="004B4368"/>
    <w:rsid w:val="004B6196"/>
    <w:rsid w:val="004C5F49"/>
    <w:rsid w:val="004D12A2"/>
    <w:rsid w:val="004E4B10"/>
    <w:rsid w:val="004E5DF9"/>
    <w:rsid w:val="004F71B8"/>
    <w:rsid w:val="005033EC"/>
    <w:rsid w:val="005122D4"/>
    <w:rsid w:val="005146FC"/>
    <w:rsid w:val="0052053D"/>
    <w:rsid w:val="00545D17"/>
    <w:rsid w:val="00553BC1"/>
    <w:rsid w:val="005703EA"/>
    <w:rsid w:val="005805EA"/>
    <w:rsid w:val="005A794F"/>
    <w:rsid w:val="005B7B81"/>
    <w:rsid w:val="005E1E17"/>
    <w:rsid w:val="005E2D39"/>
    <w:rsid w:val="00603DCA"/>
    <w:rsid w:val="006150B0"/>
    <w:rsid w:val="006229CB"/>
    <w:rsid w:val="0063350B"/>
    <w:rsid w:val="00643B29"/>
    <w:rsid w:val="00643F6E"/>
    <w:rsid w:val="00651630"/>
    <w:rsid w:val="006527B5"/>
    <w:rsid w:val="006548BF"/>
    <w:rsid w:val="00660444"/>
    <w:rsid w:val="00661B90"/>
    <w:rsid w:val="00662881"/>
    <w:rsid w:val="00671D41"/>
    <w:rsid w:val="006760C5"/>
    <w:rsid w:val="00681FDD"/>
    <w:rsid w:val="0068617E"/>
    <w:rsid w:val="00691ED3"/>
    <w:rsid w:val="006A0E54"/>
    <w:rsid w:val="006B3D36"/>
    <w:rsid w:val="006C4BE1"/>
    <w:rsid w:val="006D0593"/>
    <w:rsid w:val="006D5A8F"/>
    <w:rsid w:val="006E539B"/>
    <w:rsid w:val="006F746C"/>
    <w:rsid w:val="007007EB"/>
    <w:rsid w:val="00703F2E"/>
    <w:rsid w:val="00706DEE"/>
    <w:rsid w:val="007119E8"/>
    <w:rsid w:val="00722DEF"/>
    <w:rsid w:val="00725E12"/>
    <w:rsid w:val="007268AA"/>
    <w:rsid w:val="007456F2"/>
    <w:rsid w:val="00753E7F"/>
    <w:rsid w:val="00762F96"/>
    <w:rsid w:val="007641C6"/>
    <w:rsid w:val="00770C52"/>
    <w:rsid w:val="007741C1"/>
    <w:rsid w:val="007820EF"/>
    <w:rsid w:val="007A1ACC"/>
    <w:rsid w:val="007B7070"/>
    <w:rsid w:val="007D71DE"/>
    <w:rsid w:val="0080047D"/>
    <w:rsid w:val="0080418D"/>
    <w:rsid w:val="00804EFC"/>
    <w:rsid w:val="00816807"/>
    <w:rsid w:val="00826A33"/>
    <w:rsid w:val="00842A61"/>
    <w:rsid w:val="00842F35"/>
    <w:rsid w:val="00860E7B"/>
    <w:rsid w:val="00864E60"/>
    <w:rsid w:val="008713EA"/>
    <w:rsid w:val="00873E14"/>
    <w:rsid w:val="00884027"/>
    <w:rsid w:val="008A0E9C"/>
    <w:rsid w:val="008B4ACB"/>
    <w:rsid w:val="008B7E66"/>
    <w:rsid w:val="008C0064"/>
    <w:rsid w:val="008D0FDE"/>
    <w:rsid w:val="008D6253"/>
    <w:rsid w:val="008E45DE"/>
    <w:rsid w:val="008E4857"/>
    <w:rsid w:val="008E5E80"/>
    <w:rsid w:val="008E6DCD"/>
    <w:rsid w:val="008F0060"/>
    <w:rsid w:val="008F5180"/>
    <w:rsid w:val="0090144A"/>
    <w:rsid w:val="00901491"/>
    <w:rsid w:val="009041C8"/>
    <w:rsid w:val="00917154"/>
    <w:rsid w:val="00921491"/>
    <w:rsid w:val="00926950"/>
    <w:rsid w:val="009356C8"/>
    <w:rsid w:val="0095049E"/>
    <w:rsid w:val="00952DEC"/>
    <w:rsid w:val="00953780"/>
    <w:rsid w:val="009701B3"/>
    <w:rsid w:val="009720C4"/>
    <w:rsid w:val="009962E4"/>
    <w:rsid w:val="009A6453"/>
    <w:rsid w:val="009A6454"/>
    <w:rsid w:val="009B3A97"/>
    <w:rsid w:val="009C4B8F"/>
    <w:rsid w:val="009C5EEE"/>
    <w:rsid w:val="009D6C22"/>
    <w:rsid w:val="009D7F60"/>
    <w:rsid w:val="00A04901"/>
    <w:rsid w:val="00A15AFC"/>
    <w:rsid w:val="00A2175F"/>
    <w:rsid w:val="00A224D5"/>
    <w:rsid w:val="00A32540"/>
    <w:rsid w:val="00A330BB"/>
    <w:rsid w:val="00A37E03"/>
    <w:rsid w:val="00A42ABA"/>
    <w:rsid w:val="00A43CFE"/>
    <w:rsid w:val="00A474C0"/>
    <w:rsid w:val="00A70740"/>
    <w:rsid w:val="00A709B2"/>
    <w:rsid w:val="00A73C51"/>
    <w:rsid w:val="00A83244"/>
    <w:rsid w:val="00A9132F"/>
    <w:rsid w:val="00AA38A5"/>
    <w:rsid w:val="00AA63DF"/>
    <w:rsid w:val="00AB4210"/>
    <w:rsid w:val="00AB4F13"/>
    <w:rsid w:val="00AC1409"/>
    <w:rsid w:val="00AC4381"/>
    <w:rsid w:val="00AD6156"/>
    <w:rsid w:val="00AD6957"/>
    <w:rsid w:val="00AE1AF4"/>
    <w:rsid w:val="00AF4198"/>
    <w:rsid w:val="00B32036"/>
    <w:rsid w:val="00B3643F"/>
    <w:rsid w:val="00B45D5B"/>
    <w:rsid w:val="00B51CBF"/>
    <w:rsid w:val="00B54A42"/>
    <w:rsid w:val="00B70AA8"/>
    <w:rsid w:val="00B74FA4"/>
    <w:rsid w:val="00B772E9"/>
    <w:rsid w:val="00B82313"/>
    <w:rsid w:val="00B84D3D"/>
    <w:rsid w:val="00B87203"/>
    <w:rsid w:val="00B87ED7"/>
    <w:rsid w:val="00B94D39"/>
    <w:rsid w:val="00B9581D"/>
    <w:rsid w:val="00BA4906"/>
    <w:rsid w:val="00BC6A9A"/>
    <w:rsid w:val="00BC7385"/>
    <w:rsid w:val="00BD56F3"/>
    <w:rsid w:val="00BF2835"/>
    <w:rsid w:val="00C11EB0"/>
    <w:rsid w:val="00C2625F"/>
    <w:rsid w:val="00C27E78"/>
    <w:rsid w:val="00C31C3C"/>
    <w:rsid w:val="00C54F94"/>
    <w:rsid w:val="00C76958"/>
    <w:rsid w:val="00C8609B"/>
    <w:rsid w:val="00C86213"/>
    <w:rsid w:val="00C946CA"/>
    <w:rsid w:val="00C94F6E"/>
    <w:rsid w:val="00C9779B"/>
    <w:rsid w:val="00CA5556"/>
    <w:rsid w:val="00CD3D5A"/>
    <w:rsid w:val="00CD3F03"/>
    <w:rsid w:val="00CE5A14"/>
    <w:rsid w:val="00CF5952"/>
    <w:rsid w:val="00CF7515"/>
    <w:rsid w:val="00D34FA9"/>
    <w:rsid w:val="00D37313"/>
    <w:rsid w:val="00D3788F"/>
    <w:rsid w:val="00D46D52"/>
    <w:rsid w:val="00D57836"/>
    <w:rsid w:val="00D57AC2"/>
    <w:rsid w:val="00D625B5"/>
    <w:rsid w:val="00D65A55"/>
    <w:rsid w:val="00D7214B"/>
    <w:rsid w:val="00D85947"/>
    <w:rsid w:val="00D96831"/>
    <w:rsid w:val="00DA6A28"/>
    <w:rsid w:val="00DB2A52"/>
    <w:rsid w:val="00DE3029"/>
    <w:rsid w:val="00DE4919"/>
    <w:rsid w:val="00DF78D3"/>
    <w:rsid w:val="00E03349"/>
    <w:rsid w:val="00E110F5"/>
    <w:rsid w:val="00E15DA5"/>
    <w:rsid w:val="00E1739A"/>
    <w:rsid w:val="00E251C4"/>
    <w:rsid w:val="00E33066"/>
    <w:rsid w:val="00E509CB"/>
    <w:rsid w:val="00E618F5"/>
    <w:rsid w:val="00E65C49"/>
    <w:rsid w:val="00E73090"/>
    <w:rsid w:val="00E756F2"/>
    <w:rsid w:val="00E845A5"/>
    <w:rsid w:val="00EC0FC8"/>
    <w:rsid w:val="00EC50E4"/>
    <w:rsid w:val="00ED1E20"/>
    <w:rsid w:val="00EF7AEF"/>
    <w:rsid w:val="00F06515"/>
    <w:rsid w:val="00F07C46"/>
    <w:rsid w:val="00F21B43"/>
    <w:rsid w:val="00F35118"/>
    <w:rsid w:val="00F35FFB"/>
    <w:rsid w:val="00F43ECB"/>
    <w:rsid w:val="00F454E1"/>
    <w:rsid w:val="00F709B2"/>
    <w:rsid w:val="00F7677E"/>
    <w:rsid w:val="00F77BA2"/>
    <w:rsid w:val="00F81A40"/>
    <w:rsid w:val="00F8387C"/>
    <w:rsid w:val="00F91B24"/>
    <w:rsid w:val="00F95223"/>
    <w:rsid w:val="00F95354"/>
    <w:rsid w:val="00F96764"/>
    <w:rsid w:val="00FD10F1"/>
    <w:rsid w:val="00FD3AB9"/>
    <w:rsid w:val="00FE1D73"/>
    <w:rsid w:val="00FE5ABD"/>
    <w:rsid w:val="07822AB4"/>
    <w:rsid w:val="092D5E9A"/>
    <w:rsid w:val="09BCEA85"/>
    <w:rsid w:val="0A90D701"/>
    <w:rsid w:val="0B40D1F5"/>
    <w:rsid w:val="0B58BAE6"/>
    <w:rsid w:val="0C49BED5"/>
    <w:rsid w:val="0C5751F5"/>
    <w:rsid w:val="0C62845E"/>
    <w:rsid w:val="0CA88589"/>
    <w:rsid w:val="0CF48B47"/>
    <w:rsid w:val="0DE5550B"/>
    <w:rsid w:val="0EDDB3F4"/>
    <w:rsid w:val="10F0671A"/>
    <w:rsid w:val="1307BA1C"/>
    <w:rsid w:val="1334CCB5"/>
    <w:rsid w:val="1468870B"/>
    <w:rsid w:val="14939728"/>
    <w:rsid w:val="16158526"/>
    <w:rsid w:val="197DE372"/>
    <w:rsid w:val="1BD03B4E"/>
    <w:rsid w:val="1DE68913"/>
    <w:rsid w:val="20267085"/>
    <w:rsid w:val="21C240E6"/>
    <w:rsid w:val="22773CC4"/>
    <w:rsid w:val="24245802"/>
    <w:rsid w:val="25205B5F"/>
    <w:rsid w:val="282FB81B"/>
    <w:rsid w:val="29882CCC"/>
    <w:rsid w:val="29BCBE2C"/>
    <w:rsid w:val="29CD52CB"/>
    <w:rsid w:val="2A825783"/>
    <w:rsid w:val="2C396B20"/>
    <w:rsid w:val="2CF74C3C"/>
    <w:rsid w:val="2D951A99"/>
    <w:rsid w:val="2EB5CA34"/>
    <w:rsid w:val="2FD260E2"/>
    <w:rsid w:val="320D2BE3"/>
    <w:rsid w:val="3389A186"/>
    <w:rsid w:val="3513E34F"/>
    <w:rsid w:val="397543AD"/>
    <w:rsid w:val="3B87347C"/>
    <w:rsid w:val="3B873B0E"/>
    <w:rsid w:val="3DF5B1ED"/>
    <w:rsid w:val="3EA5ACE1"/>
    <w:rsid w:val="3ED442E0"/>
    <w:rsid w:val="3F3B8A70"/>
    <w:rsid w:val="416BAD67"/>
    <w:rsid w:val="427423A3"/>
    <w:rsid w:val="44880DA2"/>
    <w:rsid w:val="4762D933"/>
    <w:rsid w:val="49E87CA5"/>
    <w:rsid w:val="4B2FE4EA"/>
    <w:rsid w:val="4F3613D7"/>
    <w:rsid w:val="501DE60C"/>
    <w:rsid w:val="508591AD"/>
    <w:rsid w:val="50CF74CB"/>
    <w:rsid w:val="514B63FF"/>
    <w:rsid w:val="51B9B66D"/>
    <w:rsid w:val="522F862D"/>
    <w:rsid w:val="5446B271"/>
    <w:rsid w:val="549C75BC"/>
    <w:rsid w:val="561ED522"/>
    <w:rsid w:val="57379EAC"/>
    <w:rsid w:val="5BA18EA5"/>
    <w:rsid w:val="5C270822"/>
    <w:rsid w:val="5C98BB1D"/>
    <w:rsid w:val="5DF0AF2C"/>
    <w:rsid w:val="615303E3"/>
    <w:rsid w:val="61A627E5"/>
    <w:rsid w:val="61F5025F"/>
    <w:rsid w:val="627F656C"/>
    <w:rsid w:val="66D49D4C"/>
    <w:rsid w:val="67213361"/>
    <w:rsid w:val="67EBC347"/>
    <w:rsid w:val="68E5FBD0"/>
    <w:rsid w:val="691E3FBB"/>
    <w:rsid w:val="69A43E78"/>
    <w:rsid w:val="6A22ECCA"/>
    <w:rsid w:val="6C0B0DC3"/>
    <w:rsid w:val="6E5D65F9"/>
    <w:rsid w:val="6ED5B435"/>
    <w:rsid w:val="6F6618AE"/>
    <w:rsid w:val="6F8A4AEB"/>
    <w:rsid w:val="722A9D26"/>
    <w:rsid w:val="74C0E012"/>
    <w:rsid w:val="7544C238"/>
    <w:rsid w:val="76E3F82D"/>
    <w:rsid w:val="7825A13A"/>
    <w:rsid w:val="79A9FC34"/>
    <w:rsid w:val="7C4C73DE"/>
    <w:rsid w:val="7F4D1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unhideWhenUsed/>
    <w:rsid w:val="00A224D5"/>
    <w:rPr>
      <w:sz w:val="20"/>
      <w:szCs w:val="20"/>
    </w:rPr>
  </w:style>
  <w:style w:type="character" w:customStyle="1" w:styleId="CommentTextChar">
    <w:name w:val="Comment Text Char"/>
    <w:link w:val="CommentText"/>
    <w:uiPriority w:val="99"/>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character" w:customStyle="1" w:styleId="spellingerror">
    <w:name w:val="spellingerror"/>
    <w:basedOn w:val="DefaultParagraphFont"/>
    <w:rsid w:val="004D12A2"/>
  </w:style>
  <w:style w:type="character" w:customStyle="1" w:styleId="contextualspellingandgrammarerror">
    <w:name w:val="contextualspellingandgrammarerror"/>
    <w:basedOn w:val="DefaultParagraphFont"/>
    <w:rsid w:val="004D12A2"/>
  </w:style>
  <w:style w:type="character" w:styleId="UnresolvedMention">
    <w:name w:val="Unresolved Mention"/>
    <w:basedOn w:val="DefaultParagraphFont"/>
    <w:uiPriority w:val="99"/>
    <w:semiHidden/>
    <w:unhideWhenUsed/>
    <w:rsid w:val="00FE1D73"/>
    <w:rPr>
      <w:color w:val="605E5C"/>
      <w:shd w:val="clear" w:color="auto" w:fill="E1DFDD"/>
    </w:rPr>
  </w:style>
  <w:style w:type="character" w:styleId="FollowedHyperlink">
    <w:name w:val="FollowedHyperlink"/>
    <w:basedOn w:val="DefaultParagraphFont"/>
    <w:uiPriority w:val="99"/>
    <w:semiHidden/>
    <w:unhideWhenUsed/>
    <w:rsid w:val="00864E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4932">
      <w:bodyDiv w:val="1"/>
      <w:marLeft w:val="0"/>
      <w:marRight w:val="0"/>
      <w:marTop w:val="0"/>
      <w:marBottom w:val="0"/>
      <w:divBdr>
        <w:top w:val="none" w:sz="0" w:space="0" w:color="auto"/>
        <w:left w:val="none" w:sz="0" w:space="0" w:color="auto"/>
        <w:bottom w:val="none" w:sz="0" w:space="0" w:color="auto"/>
        <w:right w:val="none" w:sz="0" w:space="0" w:color="auto"/>
      </w:divBdr>
      <w:divsChild>
        <w:div w:id="1520125300">
          <w:marLeft w:val="0"/>
          <w:marRight w:val="0"/>
          <w:marTop w:val="0"/>
          <w:marBottom w:val="0"/>
          <w:divBdr>
            <w:top w:val="none" w:sz="0" w:space="0" w:color="auto"/>
            <w:left w:val="none" w:sz="0" w:space="0" w:color="auto"/>
            <w:bottom w:val="none" w:sz="0" w:space="0" w:color="auto"/>
            <w:right w:val="none" w:sz="0" w:space="0" w:color="auto"/>
          </w:divBdr>
        </w:div>
        <w:div w:id="503470161">
          <w:marLeft w:val="0"/>
          <w:marRight w:val="0"/>
          <w:marTop w:val="0"/>
          <w:marBottom w:val="0"/>
          <w:divBdr>
            <w:top w:val="none" w:sz="0" w:space="0" w:color="auto"/>
            <w:left w:val="none" w:sz="0" w:space="0" w:color="auto"/>
            <w:bottom w:val="none" w:sz="0" w:space="0" w:color="auto"/>
            <w:right w:val="none" w:sz="0" w:space="0" w:color="auto"/>
          </w:divBdr>
        </w:div>
        <w:div w:id="2066054487">
          <w:marLeft w:val="0"/>
          <w:marRight w:val="0"/>
          <w:marTop w:val="0"/>
          <w:marBottom w:val="0"/>
          <w:divBdr>
            <w:top w:val="none" w:sz="0" w:space="0" w:color="auto"/>
            <w:left w:val="none" w:sz="0" w:space="0" w:color="auto"/>
            <w:bottom w:val="none" w:sz="0" w:space="0" w:color="auto"/>
            <w:right w:val="none" w:sz="0" w:space="0" w:color="auto"/>
          </w:divBdr>
        </w:div>
        <w:div w:id="853151080">
          <w:marLeft w:val="0"/>
          <w:marRight w:val="0"/>
          <w:marTop w:val="0"/>
          <w:marBottom w:val="0"/>
          <w:divBdr>
            <w:top w:val="none" w:sz="0" w:space="0" w:color="auto"/>
            <w:left w:val="none" w:sz="0" w:space="0" w:color="auto"/>
            <w:bottom w:val="none" w:sz="0" w:space="0" w:color="auto"/>
            <w:right w:val="none" w:sz="0" w:space="0" w:color="auto"/>
          </w:divBdr>
        </w:div>
        <w:div w:id="1787506580">
          <w:marLeft w:val="0"/>
          <w:marRight w:val="0"/>
          <w:marTop w:val="0"/>
          <w:marBottom w:val="0"/>
          <w:divBdr>
            <w:top w:val="none" w:sz="0" w:space="0" w:color="auto"/>
            <w:left w:val="none" w:sz="0" w:space="0" w:color="auto"/>
            <w:bottom w:val="none" w:sz="0" w:space="0" w:color="auto"/>
            <w:right w:val="none" w:sz="0" w:space="0" w:color="auto"/>
          </w:divBdr>
        </w:div>
        <w:div w:id="283117799">
          <w:marLeft w:val="0"/>
          <w:marRight w:val="0"/>
          <w:marTop w:val="0"/>
          <w:marBottom w:val="0"/>
          <w:divBdr>
            <w:top w:val="none" w:sz="0" w:space="0" w:color="auto"/>
            <w:left w:val="none" w:sz="0" w:space="0" w:color="auto"/>
            <w:bottom w:val="none" w:sz="0" w:space="0" w:color="auto"/>
            <w:right w:val="none" w:sz="0" w:space="0" w:color="auto"/>
          </w:divBdr>
          <w:divsChild>
            <w:div w:id="1525899617">
              <w:marLeft w:val="0"/>
              <w:marRight w:val="0"/>
              <w:marTop w:val="0"/>
              <w:marBottom w:val="0"/>
              <w:divBdr>
                <w:top w:val="none" w:sz="0" w:space="0" w:color="auto"/>
                <w:left w:val="none" w:sz="0" w:space="0" w:color="auto"/>
                <w:bottom w:val="none" w:sz="0" w:space="0" w:color="auto"/>
                <w:right w:val="none" w:sz="0" w:space="0" w:color="auto"/>
              </w:divBdr>
            </w:div>
            <w:div w:id="1482163020">
              <w:marLeft w:val="0"/>
              <w:marRight w:val="0"/>
              <w:marTop w:val="0"/>
              <w:marBottom w:val="0"/>
              <w:divBdr>
                <w:top w:val="none" w:sz="0" w:space="0" w:color="auto"/>
                <w:left w:val="none" w:sz="0" w:space="0" w:color="auto"/>
                <w:bottom w:val="none" w:sz="0" w:space="0" w:color="auto"/>
                <w:right w:val="none" w:sz="0" w:space="0" w:color="auto"/>
              </w:divBdr>
            </w:div>
          </w:divsChild>
        </w:div>
        <w:div w:id="724184487">
          <w:marLeft w:val="0"/>
          <w:marRight w:val="0"/>
          <w:marTop w:val="0"/>
          <w:marBottom w:val="0"/>
          <w:divBdr>
            <w:top w:val="none" w:sz="0" w:space="0" w:color="auto"/>
            <w:left w:val="none" w:sz="0" w:space="0" w:color="auto"/>
            <w:bottom w:val="none" w:sz="0" w:space="0" w:color="auto"/>
            <w:right w:val="none" w:sz="0" w:space="0" w:color="auto"/>
          </w:divBdr>
        </w:div>
        <w:div w:id="1446923608">
          <w:marLeft w:val="0"/>
          <w:marRight w:val="0"/>
          <w:marTop w:val="0"/>
          <w:marBottom w:val="0"/>
          <w:divBdr>
            <w:top w:val="none" w:sz="0" w:space="0" w:color="auto"/>
            <w:left w:val="none" w:sz="0" w:space="0" w:color="auto"/>
            <w:bottom w:val="none" w:sz="0" w:space="0" w:color="auto"/>
            <w:right w:val="none" w:sz="0" w:space="0" w:color="auto"/>
          </w:divBdr>
          <w:divsChild>
            <w:div w:id="1842616878">
              <w:marLeft w:val="0"/>
              <w:marRight w:val="0"/>
              <w:marTop w:val="0"/>
              <w:marBottom w:val="0"/>
              <w:divBdr>
                <w:top w:val="none" w:sz="0" w:space="0" w:color="auto"/>
                <w:left w:val="none" w:sz="0" w:space="0" w:color="auto"/>
                <w:bottom w:val="none" w:sz="0" w:space="0" w:color="auto"/>
                <w:right w:val="none" w:sz="0" w:space="0" w:color="auto"/>
              </w:divBdr>
            </w:div>
          </w:divsChild>
        </w:div>
        <w:div w:id="1123575700">
          <w:marLeft w:val="0"/>
          <w:marRight w:val="0"/>
          <w:marTop w:val="0"/>
          <w:marBottom w:val="0"/>
          <w:divBdr>
            <w:top w:val="none" w:sz="0" w:space="0" w:color="auto"/>
            <w:left w:val="none" w:sz="0" w:space="0" w:color="auto"/>
            <w:bottom w:val="none" w:sz="0" w:space="0" w:color="auto"/>
            <w:right w:val="none" w:sz="0" w:space="0" w:color="auto"/>
          </w:divBdr>
          <w:divsChild>
            <w:div w:id="13796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985502">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680547817">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881285984">
      <w:bodyDiv w:val="1"/>
      <w:marLeft w:val="0"/>
      <w:marRight w:val="0"/>
      <w:marTop w:val="0"/>
      <w:marBottom w:val="0"/>
      <w:divBdr>
        <w:top w:val="none" w:sz="0" w:space="0" w:color="auto"/>
        <w:left w:val="none" w:sz="0" w:space="0" w:color="auto"/>
        <w:bottom w:val="none" w:sz="0" w:space="0" w:color="auto"/>
        <w:right w:val="none" w:sz="0" w:space="0" w:color="auto"/>
      </w:divBdr>
    </w:div>
    <w:div w:id="987171007">
      <w:bodyDiv w:val="1"/>
      <w:marLeft w:val="0"/>
      <w:marRight w:val="0"/>
      <w:marTop w:val="0"/>
      <w:marBottom w:val="0"/>
      <w:divBdr>
        <w:top w:val="none" w:sz="0" w:space="0" w:color="auto"/>
        <w:left w:val="none" w:sz="0" w:space="0" w:color="auto"/>
        <w:bottom w:val="none" w:sz="0" w:space="0" w:color="auto"/>
        <w:right w:val="none" w:sz="0" w:space="0" w:color="auto"/>
      </w:divBdr>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197736357">
      <w:bodyDiv w:val="1"/>
      <w:marLeft w:val="0"/>
      <w:marRight w:val="0"/>
      <w:marTop w:val="0"/>
      <w:marBottom w:val="0"/>
      <w:divBdr>
        <w:top w:val="none" w:sz="0" w:space="0" w:color="auto"/>
        <w:left w:val="none" w:sz="0" w:space="0" w:color="auto"/>
        <w:bottom w:val="none" w:sz="0" w:space="0" w:color="auto"/>
        <w:right w:val="none" w:sz="0" w:space="0" w:color="auto"/>
      </w:divBdr>
    </w:div>
    <w:div w:id="1234584198">
      <w:bodyDiv w:val="1"/>
      <w:marLeft w:val="0"/>
      <w:marRight w:val="0"/>
      <w:marTop w:val="0"/>
      <w:marBottom w:val="0"/>
      <w:divBdr>
        <w:top w:val="none" w:sz="0" w:space="0" w:color="auto"/>
        <w:left w:val="none" w:sz="0" w:space="0" w:color="auto"/>
        <w:bottom w:val="none" w:sz="0" w:space="0" w:color="auto"/>
        <w:right w:val="none" w:sz="0" w:space="0" w:color="auto"/>
      </w:divBdr>
    </w:div>
    <w:div w:id="1314291350">
      <w:bodyDiv w:val="1"/>
      <w:marLeft w:val="0"/>
      <w:marRight w:val="0"/>
      <w:marTop w:val="0"/>
      <w:marBottom w:val="0"/>
      <w:divBdr>
        <w:top w:val="none" w:sz="0" w:space="0" w:color="auto"/>
        <w:left w:val="none" w:sz="0" w:space="0" w:color="auto"/>
        <w:bottom w:val="none" w:sz="0" w:space="0" w:color="auto"/>
        <w:right w:val="none" w:sz="0" w:space="0" w:color="auto"/>
      </w:divBdr>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731229826">
      <w:bodyDiv w:val="1"/>
      <w:marLeft w:val="0"/>
      <w:marRight w:val="0"/>
      <w:marTop w:val="0"/>
      <w:marBottom w:val="0"/>
      <w:divBdr>
        <w:top w:val="none" w:sz="0" w:space="0" w:color="auto"/>
        <w:left w:val="none" w:sz="0" w:space="0" w:color="auto"/>
        <w:bottom w:val="none" w:sz="0" w:space="0" w:color="auto"/>
        <w:right w:val="none" w:sz="0" w:space="0" w:color="auto"/>
      </w:divBdr>
    </w:div>
    <w:div w:id="1860585573">
      <w:bodyDiv w:val="1"/>
      <w:marLeft w:val="0"/>
      <w:marRight w:val="0"/>
      <w:marTop w:val="0"/>
      <w:marBottom w:val="0"/>
      <w:divBdr>
        <w:top w:val="none" w:sz="0" w:space="0" w:color="auto"/>
        <w:left w:val="none" w:sz="0" w:space="0" w:color="auto"/>
        <w:bottom w:val="none" w:sz="0" w:space="0" w:color="auto"/>
        <w:right w:val="none" w:sz="0" w:space="0" w:color="auto"/>
      </w:divBdr>
    </w:div>
    <w:div w:id="213509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ipd.co.uk/cipd-hr-profession/cipd-hr-profession-map/default.html"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E21059FD8B934AB0314052C37AF6E8" ma:contentTypeVersion="20" ma:contentTypeDescription="Create a new document." ma:contentTypeScope="" ma:versionID="2587d3e41be9282d9b690223984e3068">
  <xsd:schema xmlns:xsd="http://www.w3.org/2001/XMLSchema" xmlns:xs="http://www.w3.org/2001/XMLSchema" xmlns:p="http://schemas.microsoft.com/office/2006/metadata/properties" xmlns:ns2="93721884-d2c7-4a98-8423-6eddcf5758ad" xmlns:ns3="16212d19-0267-4a1d-8290-4995fb57c85a" xmlns:ns4="ba1b69c5-4d56-4b49-ab8c-01c20d8c0043" targetNamespace="http://schemas.microsoft.com/office/2006/metadata/properties" ma:root="true" ma:fieldsID="1a11ba54c80ea8d84656ed964a879622" ns2:_="" ns3:_="" ns4:_="">
    <xsd:import namespace="93721884-d2c7-4a98-8423-6eddcf5758ad"/>
    <xsd:import namespace="16212d19-0267-4a1d-8290-4995fb57c85a"/>
    <xsd:import namespace="ba1b69c5-4d56-4b49-ab8c-01c20d8c00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Favourites" minOccurs="0"/>
                <xsd:element ref="ns2:lcf76f155ced4ddcb4097134ff3c332f" minOccurs="0"/>
                <xsd:element ref="ns4:TaxCatchAll" minOccurs="0"/>
                <xsd:element ref="ns2:Acces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21884-d2c7-4a98-8423-6eddcf575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avourites" ma:index="21" nillable="true" ma:displayName="Favourites" ma:description="More frequent folders" ma:format="Dropdown" ma:internalName="Favourites">
      <xsd:simpleType>
        <xsd:restriction base="dms:Choice">
          <xsd:enumeration value="Choice 1"/>
          <xsd:enumeration value="Choice 2"/>
          <xsd:enumeration value="Choice 3"/>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Access" ma:index="25" nillable="true" ma:displayName="Access" ma:description="Access restrictions" ma:format="Dropdown" ma:internalName="Acces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212d19-0267-4a1d-8290-4995fb57c85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1b69c5-4d56-4b49-ab8c-01c20d8c0043"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731b9fd-32ea-41e5-8e38-43276138f771}" ma:internalName="TaxCatchAll" ma:showField="CatchAllData" ma:web="16212d19-0267-4a1d-8290-4995fb57c8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721884-d2c7-4a98-8423-6eddcf5758ad">
      <Terms xmlns="http://schemas.microsoft.com/office/infopath/2007/PartnerControls"/>
    </lcf76f155ced4ddcb4097134ff3c332f>
    <Favourites xmlns="93721884-d2c7-4a98-8423-6eddcf5758ad" xsi:nil="true"/>
    <Access xmlns="93721884-d2c7-4a98-8423-6eddcf5758ad" xsi:nil="true"/>
    <TaxCatchAll xmlns="ba1b69c5-4d56-4b49-ab8c-01c20d8c00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A01271-D3C1-413B-94D4-2BDF7C808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21884-d2c7-4a98-8423-6eddcf5758ad"/>
    <ds:schemaRef ds:uri="16212d19-0267-4a1d-8290-4995fb57c85a"/>
    <ds:schemaRef ds:uri="ba1b69c5-4d56-4b49-ab8c-01c20d8c0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93721884-d2c7-4a98-8423-6eddcf5758ad"/>
    <ds:schemaRef ds:uri="ba1b69c5-4d56-4b49-ab8c-01c20d8c0043"/>
  </ds:schemaRefs>
</ds:datastoreItem>
</file>

<file path=customXml/itemProps3.xml><?xml version="1.0" encoding="utf-8"?>
<ds:datastoreItem xmlns:ds="http://schemas.openxmlformats.org/officeDocument/2006/customXml" ds:itemID="{B95586A0-285C-48E4-92ED-464DD89812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Laura Frey</cp:lastModifiedBy>
  <cp:revision>2</cp:revision>
  <cp:lastPrinted>2019-09-04T14:35:00Z</cp:lastPrinted>
  <dcterms:created xsi:type="dcterms:W3CDTF">2025-12-17T17:05:00Z</dcterms:created>
  <dcterms:modified xsi:type="dcterms:W3CDTF">2025-12-17T17:05:00Z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0x01010065E21059FD8B934AB0314052C37AF6E8</vt:lpwstr>
  </property>
  <property fmtid="{D5CDD505-2E9C-101B-9397-08002B2CF9AE}" pid="3" name="MediaServiceImageTags">
    <vt:lpwstr/>
  </property>
</Properties>
</file>