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1F1455FD" w:rsidR="00C31C3C" w:rsidRPr="00375AC9" w:rsidRDefault="007E529D" w:rsidP="004118C9">
            <w:pPr>
              <w:tabs>
                <w:tab w:val="left" w:pos="2552"/>
              </w:tabs>
              <w:rPr>
                <w:rFonts w:ascii="Arial" w:hAnsi="Arial" w:cs="Arial"/>
                <w:bCs/>
                <w:sz w:val="18"/>
                <w:szCs w:val="18"/>
              </w:rPr>
            </w:pPr>
            <w:r w:rsidRPr="007E529D">
              <w:rPr>
                <w:rFonts w:ascii="Arial" w:hAnsi="Arial" w:cs="Arial"/>
                <w:bCs/>
                <w:sz w:val="18"/>
                <w:szCs w:val="18"/>
              </w:rPr>
              <w:t xml:space="preserve">Alumni Data and Communications Officer </w:t>
            </w:r>
          </w:p>
        </w:tc>
      </w:tr>
      <w:tr w:rsidR="00C31C3C" w:rsidRPr="00375AC9" w14:paraId="562E83AE" w14:textId="77777777" w:rsidTr="00C31C3C">
        <w:tc>
          <w:tcPr>
            <w:tcW w:w="4508" w:type="dxa"/>
          </w:tcPr>
          <w:p w14:paraId="43D9F692" w14:textId="67CA83A9" w:rsidR="00C31C3C" w:rsidRPr="00805BCC" w:rsidRDefault="00CC0351" w:rsidP="004118C9">
            <w:pPr>
              <w:tabs>
                <w:tab w:val="left" w:pos="2552"/>
              </w:tabs>
              <w:rPr>
                <w:rFonts w:ascii="Arial" w:hAnsi="Arial" w:cs="Arial"/>
                <w:b/>
                <w:sz w:val="18"/>
                <w:szCs w:val="18"/>
              </w:rPr>
            </w:pPr>
            <w:r>
              <w:rPr>
                <w:rFonts w:ascii="Arial" w:hAnsi="Arial" w:cs="Arial"/>
                <w:b/>
                <w:sz w:val="18"/>
                <w:szCs w:val="18"/>
              </w:rPr>
              <w:t>S</w:t>
            </w:r>
            <w:r w:rsidR="00DB397F">
              <w:rPr>
                <w:rFonts w:ascii="Arial" w:hAnsi="Arial" w:cs="Arial"/>
                <w:b/>
                <w:sz w:val="18"/>
                <w:szCs w:val="18"/>
              </w:rPr>
              <w:t>ervice</w:t>
            </w:r>
          </w:p>
        </w:tc>
        <w:tc>
          <w:tcPr>
            <w:tcW w:w="4508" w:type="dxa"/>
          </w:tcPr>
          <w:p w14:paraId="1BD50506" w14:textId="21277A47" w:rsidR="00C31C3C" w:rsidRPr="00375AC9" w:rsidRDefault="002B243E" w:rsidP="004118C9">
            <w:pPr>
              <w:tabs>
                <w:tab w:val="left" w:pos="2552"/>
              </w:tabs>
              <w:rPr>
                <w:rFonts w:ascii="Arial" w:hAnsi="Arial" w:cs="Arial"/>
                <w:bCs/>
                <w:sz w:val="18"/>
                <w:szCs w:val="18"/>
              </w:rPr>
            </w:pPr>
            <w:r>
              <w:rPr>
                <w:rFonts w:ascii="Arial" w:hAnsi="Arial" w:cs="Arial"/>
                <w:bCs/>
                <w:sz w:val="18"/>
                <w:szCs w:val="18"/>
              </w:rPr>
              <w:t xml:space="preserve">External Relations </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17EB2D6C" w:rsidR="00C31C3C" w:rsidRPr="00375AC9" w:rsidRDefault="002B243E" w:rsidP="004118C9">
            <w:pPr>
              <w:tabs>
                <w:tab w:val="left" w:pos="2552"/>
              </w:tabs>
              <w:rPr>
                <w:rFonts w:ascii="Arial" w:hAnsi="Arial" w:cs="Arial"/>
                <w:bCs/>
                <w:sz w:val="18"/>
                <w:szCs w:val="18"/>
              </w:rPr>
            </w:pPr>
            <w:r>
              <w:rPr>
                <w:rFonts w:ascii="Arial" w:hAnsi="Arial" w:cs="Arial"/>
                <w:bCs/>
                <w:sz w:val="18"/>
                <w:szCs w:val="18"/>
              </w:rPr>
              <w:t>D</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413216BC" w:rsidR="00C31C3C" w:rsidRPr="00375AC9" w:rsidRDefault="002B243E" w:rsidP="004118C9">
            <w:pPr>
              <w:tabs>
                <w:tab w:val="left" w:pos="2552"/>
              </w:tabs>
              <w:rPr>
                <w:rFonts w:ascii="Arial" w:hAnsi="Arial" w:cs="Arial"/>
                <w:bCs/>
                <w:sz w:val="18"/>
                <w:szCs w:val="18"/>
              </w:rPr>
            </w:pPr>
            <w:r>
              <w:rPr>
                <w:rFonts w:ascii="Arial" w:hAnsi="Arial" w:cs="Arial"/>
                <w:bCs/>
                <w:sz w:val="18"/>
                <w:szCs w:val="18"/>
              </w:rPr>
              <w:t xml:space="preserve">Docklands Campus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31A8E2F1" w:rsidR="00C31C3C" w:rsidRPr="00375AC9" w:rsidRDefault="00D65378" w:rsidP="004118C9">
            <w:pPr>
              <w:tabs>
                <w:tab w:val="left" w:pos="2552"/>
              </w:tabs>
              <w:rPr>
                <w:rFonts w:ascii="Arial" w:hAnsi="Arial" w:cs="Arial"/>
                <w:bCs/>
                <w:sz w:val="18"/>
                <w:szCs w:val="18"/>
              </w:rPr>
            </w:pPr>
            <w:r w:rsidRPr="00D65378">
              <w:rPr>
                <w:rFonts w:ascii="Arial" w:hAnsi="Arial" w:cs="Arial"/>
                <w:bCs/>
                <w:sz w:val="18"/>
                <w:szCs w:val="18"/>
              </w:rPr>
              <w:t>Head of Alumni and Fundraising</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58E24347" w:rsidR="00E279FD" w:rsidRPr="00375AC9" w:rsidRDefault="00D65378"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3AD11DA0" w:rsidR="00C31C3C" w:rsidRPr="00375AC9" w:rsidRDefault="00D65378"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0E96B20A" w:rsidR="00C31C3C" w:rsidRPr="00375AC9" w:rsidRDefault="00F23212" w:rsidP="004118C9">
            <w:pPr>
              <w:tabs>
                <w:tab w:val="left" w:pos="2552"/>
              </w:tabs>
              <w:rPr>
                <w:rFonts w:ascii="Arial" w:hAnsi="Arial" w:cs="Arial"/>
                <w:bCs/>
                <w:sz w:val="18"/>
                <w:szCs w:val="18"/>
              </w:rPr>
            </w:pPr>
            <w:r w:rsidRPr="00F23212">
              <w:rPr>
                <w:rFonts w:ascii="Arial" w:hAnsi="Arial" w:cs="Arial"/>
                <w:bCs/>
                <w:sz w:val="18"/>
                <w:szCs w:val="18"/>
              </w:rPr>
              <w:t>Other staff within External Relations, schools &amp; services</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C5FDE9A" w:rsidR="00A03F9F" w:rsidRPr="00375AC9" w:rsidRDefault="00B675F3" w:rsidP="004118C9">
            <w:pPr>
              <w:tabs>
                <w:tab w:val="left" w:pos="2552"/>
              </w:tabs>
              <w:rPr>
                <w:rFonts w:ascii="Arial" w:hAnsi="Arial" w:cs="Arial"/>
                <w:bCs/>
                <w:sz w:val="18"/>
                <w:szCs w:val="18"/>
              </w:rPr>
            </w:pPr>
            <w:r>
              <w:rPr>
                <w:rFonts w:ascii="Arial" w:hAnsi="Arial" w:cs="Arial"/>
                <w:bCs/>
                <w:sz w:val="18"/>
                <w:szCs w:val="18"/>
              </w:rPr>
              <w:t>E</w:t>
            </w:r>
            <w:r w:rsidRPr="00B675F3">
              <w:rPr>
                <w:rFonts w:ascii="Arial" w:hAnsi="Arial" w:cs="Arial"/>
                <w:bCs/>
                <w:sz w:val="18"/>
                <w:szCs w:val="18"/>
              </w:rPr>
              <w:t>xternal suppliers &amp; stakeholders and alumni</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726D501C"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 xml:space="preserve">Permanent /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5AC56760" w14:textId="77777777" w:rsidR="00B351D5" w:rsidRDefault="00B351D5" w:rsidP="002C4E4E">
      <w:pPr>
        <w:jc w:val="both"/>
        <w:rPr>
          <w:rFonts w:ascii="Arial" w:hAnsi="Arial" w:cs="Arial"/>
          <w:b/>
          <w:bCs/>
          <w:sz w:val="18"/>
          <w:szCs w:val="18"/>
        </w:rPr>
      </w:pPr>
    </w:p>
    <w:p w14:paraId="2ADF2CF0" w14:textId="1F53A34D"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EF1414">
        <w:rPr>
          <w:rFonts w:ascii="Arial" w:hAnsi="Arial" w:cs="Arial"/>
          <w:b/>
          <w:bCs/>
          <w:sz w:val="18"/>
          <w:szCs w:val="18"/>
        </w:rPr>
        <w:t>EXTERNAL RELATIONS DIRECTORATE</w:t>
      </w:r>
    </w:p>
    <w:p w14:paraId="7EEECCD5" w14:textId="77777777" w:rsidR="00AF4C3C" w:rsidRDefault="00AF4C3C" w:rsidP="002C4E4E">
      <w:pPr>
        <w:jc w:val="both"/>
        <w:rPr>
          <w:rFonts w:ascii="Arial" w:hAnsi="Arial" w:cs="Arial"/>
          <w:b/>
          <w:bCs/>
          <w:sz w:val="18"/>
          <w:szCs w:val="18"/>
        </w:rPr>
      </w:pPr>
    </w:p>
    <w:p w14:paraId="6DB026EF" w14:textId="77777777" w:rsidR="002F691B" w:rsidRPr="002F691B" w:rsidRDefault="002F691B" w:rsidP="002F691B">
      <w:pPr>
        <w:jc w:val="both"/>
        <w:rPr>
          <w:rFonts w:ascii="Arial" w:hAnsi="Arial" w:cs="Arial"/>
          <w:sz w:val="18"/>
          <w:szCs w:val="18"/>
        </w:rPr>
      </w:pPr>
      <w:r w:rsidRPr="002F691B">
        <w:rPr>
          <w:rFonts w:ascii="Arial" w:hAnsi="Arial" w:cs="Arial"/>
          <w:sz w:val="18"/>
          <w:szCs w:val="18"/>
        </w:rPr>
        <w:t>We have built an external relations directorate that has brought together an integrated Communications &amp; Engagement and Student Recruitment &amp; Marketing service. The directorate is made up of several teams including Communications &amp; Engagement, Marketing, Recruitment and Conversion, Outreach and Access, Design and Digital, Events and Alumni and the International Office.</w:t>
      </w:r>
    </w:p>
    <w:p w14:paraId="19D2876D" w14:textId="77777777" w:rsidR="002F691B" w:rsidRPr="002F691B" w:rsidRDefault="002F691B" w:rsidP="002F691B">
      <w:pPr>
        <w:jc w:val="both"/>
        <w:rPr>
          <w:rFonts w:ascii="Arial" w:hAnsi="Arial" w:cs="Arial"/>
          <w:sz w:val="18"/>
          <w:szCs w:val="18"/>
        </w:rPr>
      </w:pPr>
    </w:p>
    <w:p w14:paraId="5D50C2DF" w14:textId="6871AB55" w:rsidR="00B351D5" w:rsidRDefault="002F691B" w:rsidP="002C4E4E">
      <w:pPr>
        <w:jc w:val="both"/>
        <w:rPr>
          <w:rFonts w:ascii="Arial" w:hAnsi="Arial" w:cs="Arial"/>
          <w:b/>
          <w:bCs/>
          <w:sz w:val="18"/>
          <w:szCs w:val="18"/>
        </w:rPr>
      </w:pPr>
      <w:r w:rsidRPr="002F691B">
        <w:rPr>
          <w:rFonts w:ascii="Arial" w:hAnsi="Arial" w:cs="Arial"/>
          <w:sz w:val="18"/>
          <w:szCs w:val="18"/>
        </w:rPr>
        <w:t>The post-holder will work on several projects related to data and communications for our alumni community. This will include keeping accurate and up to date records of our graduates as well, as being responsible for data cleansing of records for the Graduate Outcomes Survey. This post will also work closely with our events team in the lead up to graduations as a main support for enquires and visa letter production.</w:t>
      </w:r>
    </w:p>
    <w:p w14:paraId="51EFB2B0" w14:textId="77777777" w:rsidR="00583775" w:rsidRDefault="00583775" w:rsidP="007007EB">
      <w:pPr>
        <w:jc w:val="both"/>
        <w:rPr>
          <w:rFonts w:ascii="Arial" w:hAnsi="Arial" w:cs="Arial"/>
          <w:b/>
          <w:sz w:val="18"/>
          <w:szCs w:val="18"/>
        </w:rPr>
      </w:pPr>
    </w:p>
    <w:p w14:paraId="645A9C84" w14:textId="77777777" w:rsidR="00583775" w:rsidRDefault="00583775" w:rsidP="007007EB">
      <w:pPr>
        <w:jc w:val="both"/>
        <w:rPr>
          <w:rFonts w:ascii="Arial" w:hAnsi="Arial" w:cs="Arial"/>
          <w:b/>
          <w:sz w:val="18"/>
          <w:szCs w:val="18"/>
        </w:rPr>
      </w:pPr>
    </w:p>
    <w:p w14:paraId="42701D0D" w14:textId="690118A9" w:rsidR="007007EB" w:rsidRDefault="007007EB" w:rsidP="007007EB">
      <w:pPr>
        <w:jc w:val="both"/>
        <w:rPr>
          <w:rFonts w:ascii="Arial" w:hAnsi="Arial" w:cs="Arial"/>
          <w:sz w:val="18"/>
          <w:szCs w:val="18"/>
        </w:rPr>
      </w:pPr>
      <w:r w:rsidRPr="00805BCC">
        <w:rPr>
          <w:rFonts w:ascii="Arial" w:hAnsi="Arial" w:cs="Arial"/>
          <w:b/>
          <w:sz w:val="18"/>
          <w:szCs w:val="18"/>
        </w:rPr>
        <w:t>JOB PURPOSE</w:t>
      </w:r>
    </w:p>
    <w:p w14:paraId="00B3E38D" w14:textId="77777777" w:rsidR="00583775" w:rsidRPr="00583775" w:rsidRDefault="00583775" w:rsidP="00583775">
      <w:pPr>
        <w:jc w:val="both"/>
        <w:rPr>
          <w:rFonts w:ascii="Arial" w:hAnsi="Arial" w:cs="Arial"/>
          <w:sz w:val="18"/>
          <w:szCs w:val="18"/>
        </w:rPr>
      </w:pPr>
      <w:r w:rsidRPr="00583775">
        <w:rPr>
          <w:rFonts w:ascii="Arial" w:hAnsi="Arial" w:cs="Arial"/>
          <w:sz w:val="18"/>
          <w:szCs w:val="18"/>
        </w:rPr>
        <w:t xml:space="preserve">This role is responsible for managing and enhancing the University of East London’s alumni data and communications activity, particularly linked to the Graduate Outcome Survey. </w:t>
      </w:r>
    </w:p>
    <w:p w14:paraId="102D3958" w14:textId="77777777" w:rsidR="00583775" w:rsidRPr="00583775" w:rsidRDefault="00583775" w:rsidP="00583775">
      <w:pPr>
        <w:jc w:val="both"/>
        <w:rPr>
          <w:rFonts w:ascii="Arial" w:hAnsi="Arial" w:cs="Arial"/>
          <w:sz w:val="18"/>
          <w:szCs w:val="18"/>
        </w:rPr>
      </w:pPr>
    </w:p>
    <w:p w14:paraId="31FDA363" w14:textId="77777777" w:rsidR="00583775" w:rsidRPr="00583775" w:rsidRDefault="00583775" w:rsidP="00583775">
      <w:pPr>
        <w:jc w:val="both"/>
        <w:rPr>
          <w:rFonts w:ascii="Arial" w:hAnsi="Arial" w:cs="Arial"/>
          <w:sz w:val="18"/>
          <w:szCs w:val="18"/>
        </w:rPr>
      </w:pPr>
      <w:r w:rsidRPr="00583775">
        <w:rPr>
          <w:rFonts w:ascii="Arial" w:hAnsi="Arial" w:cs="Arial"/>
          <w:sz w:val="18"/>
          <w:szCs w:val="18"/>
        </w:rPr>
        <w:lastRenderedPageBreak/>
        <w:t xml:space="preserve">Within this role, the postholder ensures the accuracy and compliance of the alumni CRM, supports statutory surveys, and delivers segmented, brand-aligned communications across digital channels that is tailored to a global network of alumni.  </w:t>
      </w:r>
    </w:p>
    <w:p w14:paraId="6A71D7B4" w14:textId="77777777" w:rsidR="00583775" w:rsidRPr="00583775" w:rsidRDefault="00583775" w:rsidP="00583775">
      <w:pPr>
        <w:jc w:val="both"/>
        <w:rPr>
          <w:rFonts w:ascii="Arial" w:hAnsi="Arial" w:cs="Arial"/>
          <w:sz w:val="18"/>
          <w:szCs w:val="18"/>
        </w:rPr>
      </w:pPr>
    </w:p>
    <w:p w14:paraId="2C6D0892" w14:textId="77777777" w:rsidR="00583775" w:rsidRPr="00583775" w:rsidRDefault="00583775" w:rsidP="00583775">
      <w:pPr>
        <w:jc w:val="both"/>
        <w:rPr>
          <w:rFonts w:ascii="Arial" w:hAnsi="Arial" w:cs="Arial"/>
          <w:sz w:val="18"/>
          <w:szCs w:val="18"/>
        </w:rPr>
      </w:pPr>
      <w:r w:rsidRPr="00583775">
        <w:rPr>
          <w:rFonts w:ascii="Arial" w:hAnsi="Arial" w:cs="Arial"/>
          <w:sz w:val="18"/>
          <w:szCs w:val="18"/>
        </w:rPr>
        <w:t xml:space="preserve">This role will also play a large part in our Alumni input to graduation ceremonies ensuring smooth transitions from students to graduate. </w:t>
      </w:r>
    </w:p>
    <w:p w14:paraId="6DEE81AF" w14:textId="77777777" w:rsidR="00583775" w:rsidRPr="00583775" w:rsidRDefault="00583775" w:rsidP="00583775">
      <w:pPr>
        <w:jc w:val="both"/>
        <w:rPr>
          <w:rFonts w:ascii="Arial" w:hAnsi="Arial" w:cs="Arial"/>
          <w:sz w:val="18"/>
          <w:szCs w:val="18"/>
        </w:rPr>
      </w:pPr>
    </w:p>
    <w:p w14:paraId="71F1FCB3" w14:textId="77777777" w:rsidR="00583775" w:rsidRPr="00583775" w:rsidRDefault="00583775" w:rsidP="00583775">
      <w:pPr>
        <w:jc w:val="both"/>
        <w:rPr>
          <w:rFonts w:ascii="Arial" w:hAnsi="Arial" w:cs="Arial"/>
          <w:sz w:val="18"/>
          <w:szCs w:val="18"/>
        </w:rPr>
      </w:pPr>
      <w:r w:rsidRPr="00583775">
        <w:rPr>
          <w:rFonts w:ascii="Arial" w:hAnsi="Arial" w:cs="Arial"/>
          <w:sz w:val="18"/>
          <w:szCs w:val="18"/>
        </w:rPr>
        <w:t>With a focus on data-driven insights, GDPR compliance, and continuous improvement, the role underpins UEL’s alumni strategy by enabling meaningful connections, fostering lifelong engagement, and supporting wider institutional objectives including advocacy and give back.</w:t>
      </w:r>
    </w:p>
    <w:p w14:paraId="6B784F0B" w14:textId="77777777" w:rsidR="00583775" w:rsidRPr="00583775" w:rsidRDefault="00583775" w:rsidP="00583775">
      <w:pPr>
        <w:jc w:val="both"/>
        <w:rPr>
          <w:rFonts w:ascii="Arial" w:hAnsi="Arial" w:cs="Arial"/>
          <w:sz w:val="18"/>
          <w:szCs w:val="18"/>
        </w:rPr>
      </w:pPr>
    </w:p>
    <w:p w14:paraId="03DAEEAB" w14:textId="017D481E" w:rsidR="00583775" w:rsidRPr="00805BCC" w:rsidRDefault="00583775" w:rsidP="00583775">
      <w:pPr>
        <w:jc w:val="both"/>
        <w:rPr>
          <w:rFonts w:ascii="Arial" w:hAnsi="Arial" w:cs="Arial"/>
          <w:sz w:val="18"/>
          <w:szCs w:val="18"/>
        </w:rPr>
      </w:pPr>
      <w:r w:rsidRPr="00583775">
        <w:rPr>
          <w:rFonts w:ascii="Arial" w:hAnsi="Arial" w:cs="Arial"/>
          <w:sz w:val="18"/>
          <w:szCs w:val="18"/>
        </w:rPr>
        <w:t xml:space="preserve">Alongside this they contribute to flagship outputs such as the annual alumni magazine, collaborate across departments to strengthen alumni relationships, and provide operational support during key engagements such as graduation and the Alumni Big Weekend. </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E11C857" w14:textId="51D79264" w:rsidR="00B351D5" w:rsidRPr="003772C3" w:rsidRDefault="00B351D5" w:rsidP="003D1EC7">
      <w:pPr>
        <w:jc w:val="both"/>
        <w:rPr>
          <w:rFonts w:ascii="Arial" w:hAnsi="Arial" w:cs="Arial"/>
          <w:bCs/>
          <w:color w:val="EE0000"/>
          <w:sz w:val="18"/>
          <w:szCs w:val="18"/>
        </w:rPr>
      </w:pPr>
    </w:p>
    <w:p w14:paraId="3A262058" w14:textId="77777777" w:rsidR="003D1EC7" w:rsidRPr="003D1EC7" w:rsidRDefault="003D1EC7" w:rsidP="003D1EC7">
      <w:pPr>
        <w:jc w:val="both"/>
        <w:rPr>
          <w:rFonts w:ascii="Arial" w:hAnsi="Arial" w:cs="Arial"/>
          <w:b/>
          <w:bCs/>
          <w:sz w:val="18"/>
          <w:szCs w:val="18"/>
          <w:lang w:val="en-US"/>
        </w:rPr>
      </w:pPr>
      <w:r w:rsidRPr="003D1EC7">
        <w:rPr>
          <w:rFonts w:ascii="Arial" w:hAnsi="Arial" w:cs="Arial"/>
          <w:b/>
          <w:bCs/>
          <w:sz w:val="18"/>
          <w:szCs w:val="18"/>
          <w:lang w:val="en-US"/>
        </w:rPr>
        <w:t>Alumni Data Management</w:t>
      </w:r>
    </w:p>
    <w:p w14:paraId="11972DFE" w14:textId="77777777" w:rsidR="003D1EC7" w:rsidRPr="003D1EC7" w:rsidRDefault="003D1EC7" w:rsidP="003D1EC7">
      <w:pPr>
        <w:pStyle w:val="ListParagraph"/>
        <w:jc w:val="both"/>
        <w:rPr>
          <w:rFonts w:ascii="Arial" w:hAnsi="Arial" w:cs="Arial"/>
          <w:b/>
          <w:bCs/>
          <w:sz w:val="18"/>
          <w:szCs w:val="18"/>
          <w:lang w:val="en-US"/>
        </w:rPr>
      </w:pPr>
    </w:p>
    <w:p w14:paraId="63B3A6CF"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Maintain and continuously improve the alumni database (CRM), ensuring accuracy, completeness, and compliance with GDPR and UEL policies.</w:t>
      </w:r>
    </w:p>
    <w:p w14:paraId="7E13410A"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 xml:space="preserve">Monitor and update alumni records using multiple data sources (e.g., graduation lists, event registrations, surveys, and career outcomes). Working closely with the Fundraising and Alumni Assistant to ensure timely routine updates to both alumni and fundraising data. </w:t>
      </w:r>
    </w:p>
    <w:p w14:paraId="43B327C6"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Prepare and supply accurate alumni contact data to support the statutory Graduate Outcomes Survey, ensuring deadlines are met and processes are fully compliant.</w:t>
      </w:r>
    </w:p>
    <w:p w14:paraId="4B09BC9B" w14:textId="77777777" w:rsid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Maintain strong governance over alumni data, ensuring ethical, transparent, and secure usage.</w:t>
      </w:r>
    </w:p>
    <w:p w14:paraId="3F1E4A85" w14:textId="77777777" w:rsidR="003D1EC7" w:rsidRPr="003D1EC7" w:rsidRDefault="003D1EC7" w:rsidP="003D1EC7">
      <w:pPr>
        <w:pStyle w:val="ListParagraph"/>
        <w:jc w:val="both"/>
        <w:rPr>
          <w:rFonts w:ascii="Arial" w:hAnsi="Arial" w:cs="Arial"/>
          <w:bCs/>
          <w:sz w:val="18"/>
          <w:szCs w:val="18"/>
          <w:lang w:val="en-US"/>
        </w:rPr>
      </w:pPr>
    </w:p>
    <w:p w14:paraId="4F9572CE" w14:textId="77777777" w:rsidR="003D1EC7" w:rsidRDefault="003D1EC7" w:rsidP="003D1EC7">
      <w:pPr>
        <w:jc w:val="both"/>
        <w:rPr>
          <w:rFonts w:ascii="Arial" w:hAnsi="Arial" w:cs="Arial"/>
          <w:b/>
          <w:bCs/>
          <w:sz w:val="18"/>
          <w:szCs w:val="18"/>
          <w:lang w:val="en-US"/>
        </w:rPr>
      </w:pPr>
      <w:r w:rsidRPr="003D1EC7">
        <w:rPr>
          <w:rFonts w:ascii="Arial" w:hAnsi="Arial" w:cs="Arial"/>
          <w:b/>
          <w:bCs/>
          <w:sz w:val="18"/>
          <w:szCs w:val="18"/>
          <w:lang w:val="en-US"/>
        </w:rPr>
        <w:t>Communications &amp; Engagement</w:t>
      </w:r>
    </w:p>
    <w:p w14:paraId="66163B2D" w14:textId="77777777" w:rsidR="003D1EC7" w:rsidRPr="003D1EC7" w:rsidRDefault="003D1EC7" w:rsidP="003D1EC7">
      <w:pPr>
        <w:jc w:val="both"/>
        <w:rPr>
          <w:rFonts w:ascii="Arial" w:hAnsi="Arial" w:cs="Arial"/>
          <w:b/>
          <w:bCs/>
          <w:sz w:val="18"/>
          <w:szCs w:val="18"/>
          <w:lang w:val="en-US"/>
        </w:rPr>
      </w:pPr>
    </w:p>
    <w:p w14:paraId="33622347"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Plan, draft, and deliver engaging alumni communications across email, newsletters, social media, and digital platforms.</w:t>
      </w:r>
    </w:p>
    <w:p w14:paraId="56F0177C"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 xml:space="preserve">Create, test, and build emails and audience segments within the CRM system for approval by the Head of Alumni and Fundraising. </w:t>
      </w:r>
    </w:p>
    <w:p w14:paraId="53C1CED5"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Contribute to the production of the annual alumni magazine, including gathering content, sourcing alumni stories, proofreading, and coordinating with colleagues and external suppliers.</w:t>
      </w:r>
    </w:p>
    <w:p w14:paraId="4D28929A"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Collaborate with colleagues across External Relations and academic schools to ensure consistent, brand-aligned alumni messaging.</w:t>
      </w:r>
    </w:p>
    <w:p w14:paraId="288CF3E4"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Monitor and evaluate the effectiveness of alumni communications, adjusting approaches based on engagement analytics and feedback.</w:t>
      </w:r>
    </w:p>
    <w:p w14:paraId="4275326B" w14:textId="77777777" w:rsidR="003D1EC7" w:rsidRPr="003D1EC7" w:rsidRDefault="003D1EC7" w:rsidP="003D1EC7">
      <w:pPr>
        <w:pStyle w:val="ListParagraph"/>
        <w:jc w:val="both"/>
        <w:rPr>
          <w:rFonts w:ascii="Arial" w:hAnsi="Arial" w:cs="Arial"/>
          <w:bCs/>
          <w:sz w:val="18"/>
          <w:szCs w:val="18"/>
          <w:lang w:val="en-US"/>
        </w:rPr>
      </w:pPr>
    </w:p>
    <w:p w14:paraId="251BFC61" w14:textId="77777777" w:rsidR="003D1EC7" w:rsidRDefault="003D1EC7" w:rsidP="003D1EC7">
      <w:pPr>
        <w:jc w:val="both"/>
        <w:rPr>
          <w:rFonts w:ascii="Arial" w:hAnsi="Arial" w:cs="Arial"/>
          <w:b/>
          <w:bCs/>
          <w:sz w:val="18"/>
          <w:szCs w:val="18"/>
          <w:lang w:val="en-US"/>
        </w:rPr>
      </w:pPr>
      <w:r w:rsidRPr="003D1EC7">
        <w:rPr>
          <w:rFonts w:ascii="Arial" w:hAnsi="Arial" w:cs="Arial"/>
          <w:b/>
          <w:bCs/>
          <w:sz w:val="18"/>
          <w:szCs w:val="18"/>
          <w:lang w:val="en-US"/>
        </w:rPr>
        <w:t>Graduation Support</w:t>
      </w:r>
    </w:p>
    <w:p w14:paraId="70BCC2FC" w14:textId="77777777" w:rsidR="003D1EC7" w:rsidRPr="003D1EC7" w:rsidRDefault="003D1EC7" w:rsidP="003D1EC7">
      <w:pPr>
        <w:jc w:val="both"/>
        <w:rPr>
          <w:rFonts w:ascii="Arial" w:hAnsi="Arial" w:cs="Arial"/>
          <w:b/>
          <w:bCs/>
          <w:sz w:val="18"/>
          <w:szCs w:val="18"/>
          <w:lang w:val="en-US"/>
        </w:rPr>
      </w:pPr>
    </w:p>
    <w:p w14:paraId="3DADCFFC"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 xml:space="preserve">Be the lead member of the Alumni team to provide operational support during peak graduation periods, including monitoring and responding to queries via the graduation inbox as well as producing Visa letters, and working with other team members to ensure they support when needed. </w:t>
      </w:r>
    </w:p>
    <w:p w14:paraId="5010B99B"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Assist with alumni-related communications and processes linked to graduation ceremonies, ensuring graduates have a positive experience and smooth transition into the alumni community.</w:t>
      </w:r>
    </w:p>
    <w:p w14:paraId="2CAD5EF4" w14:textId="77777777" w:rsidR="003D1EC7" w:rsidRPr="003D1EC7" w:rsidRDefault="003D1EC7" w:rsidP="003D1EC7">
      <w:pPr>
        <w:pStyle w:val="ListParagraph"/>
        <w:jc w:val="both"/>
        <w:rPr>
          <w:rFonts w:ascii="Arial" w:hAnsi="Arial" w:cs="Arial"/>
          <w:bCs/>
          <w:sz w:val="18"/>
          <w:szCs w:val="18"/>
          <w:lang w:val="en-US"/>
        </w:rPr>
      </w:pPr>
    </w:p>
    <w:p w14:paraId="122082D9" w14:textId="77777777" w:rsidR="003D1EC7" w:rsidRDefault="003D1EC7" w:rsidP="003D1EC7">
      <w:pPr>
        <w:jc w:val="both"/>
        <w:rPr>
          <w:rFonts w:ascii="Arial" w:hAnsi="Arial" w:cs="Arial"/>
          <w:b/>
          <w:bCs/>
          <w:sz w:val="18"/>
          <w:szCs w:val="18"/>
          <w:lang w:val="en-US"/>
        </w:rPr>
      </w:pPr>
      <w:r w:rsidRPr="003D1EC7">
        <w:rPr>
          <w:rFonts w:ascii="Arial" w:hAnsi="Arial" w:cs="Arial"/>
          <w:b/>
          <w:bCs/>
          <w:sz w:val="18"/>
          <w:szCs w:val="18"/>
          <w:lang w:val="en-US"/>
        </w:rPr>
        <w:t>Collaboration &amp; Strategy</w:t>
      </w:r>
    </w:p>
    <w:p w14:paraId="218AD10D" w14:textId="77777777" w:rsidR="003D1EC7" w:rsidRPr="003D1EC7" w:rsidRDefault="003D1EC7" w:rsidP="003D1EC7">
      <w:pPr>
        <w:jc w:val="both"/>
        <w:rPr>
          <w:rFonts w:ascii="Arial" w:hAnsi="Arial" w:cs="Arial"/>
          <w:b/>
          <w:bCs/>
          <w:sz w:val="18"/>
          <w:szCs w:val="18"/>
          <w:lang w:val="en-US"/>
        </w:rPr>
      </w:pPr>
    </w:p>
    <w:p w14:paraId="044867E6"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Provide insight and recommendations on alumni communication preferences and trends to inform wider engagement plans.</w:t>
      </w:r>
    </w:p>
    <w:p w14:paraId="68C68458"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Support cross-institutional projects by providing alumni data and communications expertise where relevant.</w:t>
      </w:r>
    </w:p>
    <w:p w14:paraId="22D0211A" w14:textId="77777777" w:rsidR="003D1EC7" w:rsidRPr="003D1EC7" w:rsidRDefault="003D1EC7" w:rsidP="003D1EC7">
      <w:pPr>
        <w:pStyle w:val="ListParagraph"/>
        <w:jc w:val="both"/>
        <w:rPr>
          <w:rFonts w:ascii="Arial" w:hAnsi="Arial" w:cs="Arial"/>
          <w:bCs/>
          <w:sz w:val="18"/>
          <w:szCs w:val="18"/>
          <w:lang w:val="en-US"/>
        </w:rPr>
      </w:pPr>
    </w:p>
    <w:p w14:paraId="2592A2F6" w14:textId="77777777" w:rsidR="003D1EC7" w:rsidRDefault="003D1EC7" w:rsidP="003D1EC7">
      <w:pPr>
        <w:jc w:val="both"/>
        <w:rPr>
          <w:rFonts w:ascii="Arial" w:hAnsi="Arial" w:cs="Arial"/>
          <w:b/>
          <w:bCs/>
          <w:sz w:val="18"/>
          <w:szCs w:val="18"/>
          <w:lang w:val="en-US"/>
        </w:rPr>
      </w:pPr>
      <w:r w:rsidRPr="003D1EC7">
        <w:rPr>
          <w:rFonts w:ascii="Arial" w:hAnsi="Arial" w:cs="Arial"/>
          <w:b/>
          <w:bCs/>
          <w:sz w:val="18"/>
          <w:szCs w:val="18"/>
          <w:lang w:val="en-US"/>
        </w:rPr>
        <w:t>Operational Support</w:t>
      </w:r>
    </w:p>
    <w:p w14:paraId="1BD4E62C" w14:textId="77777777" w:rsidR="0019126D" w:rsidRPr="003D1EC7" w:rsidRDefault="0019126D" w:rsidP="003D1EC7">
      <w:pPr>
        <w:jc w:val="both"/>
        <w:rPr>
          <w:rFonts w:ascii="Arial" w:hAnsi="Arial" w:cs="Arial"/>
          <w:b/>
          <w:bCs/>
          <w:sz w:val="18"/>
          <w:szCs w:val="18"/>
          <w:lang w:val="en-US"/>
        </w:rPr>
      </w:pPr>
    </w:p>
    <w:p w14:paraId="058279E8"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Manage mailing lists, audience segmentation, and scheduling for alumni e-communications.</w:t>
      </w:r>
    </w:p>
    <w:p w14:paraId="798B7825"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Support at priority alumni events.</w:t>
      </w:r>
    </w:p>
    <w:p w14:paraId="768D0C7D"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Contribute to the development of processes and systems that improve alumni data management and communication delivery.</w:t>
      </w:r>
    </w:p>
    <w:p w14:paraId="1C250ABA"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t>Ensure all activities comply with UEL policies, including Equality &amp; Diversity, Health &amp; Safety, and GDPR.</w:t>
      </w:r>
    </w:p>
    <w:p w14:paraId="54194A06" w14:textId="77777777" w:rsidR="003D1EC7" w:rsidRPr="003D1EC7" w:rsidRDefault="003D1EC7" w:rsidP="003D1EC7">
      <w:pPr>
        <w:pStyle w:val="ListParagraph"/>
        <w:numPr>
          <w:ilvl w:val="0"/>
          <w:numId w:val="18"/>
        </w:numPr>
        <w:jc w:val="both"/>
        <w:rPr>
          <w:rFonts w:ascii="Arial" w:hAnsi="Arial" w:cs="Arial"/>
          <w:bCs/>
          <w:sz w:val="18"/>
          <w:szCs w:val="18"/>
          <w:lang w:val="en-US"/>
        </w:rPr>
      </w:pPr>
      <w:r w:rsidRPr="003D1EC7">
        <w:rPr>
          <w:rFonts w:ascii="Arial" w:hAnsi="Arial" w:cs="Arial"/>
          <w:bCs/>
          <w:sz w:val="18"/>
          <w:szCs w:val="18"/>
          <w:lang w:val="en-US"/>
        </w:rPr>
        <w:lastRenderedPageBreak/>
        <w:t>Provide support for priority projects within the Alumni Engagement team and the wider External Relations Directorate as required.</w:t>
      </w:r>
    </w:p>
    <w:p w14:paraId="0A133AD7" w14:textId="03C8E675" w:rsidR="00B351D5" w:rsidRPr="00B351D5" w:rsidRDefault="00B351D5" w:rsidP="0019126D">
      <w:pPr>
        <w:pStyle w:val="ListParagraph"/>
        <w:jc w:val="both"/>
        <w:rPr>
          <w:rFonts w:ascii="Arial" w:hAnsi="Arial" w:cs="Arial"/>
          <w:bCs/>
          <w:sz w:val="18"/>
          <w:szCs w:val="18"/>
        </w:rPr>
      </w:pPr>
    </w:p>
    <w:p w14:paraId="2314F357" w14:textId="4D3DCD93" w:rsidR="00B351D5" w:rsidRPr="00B351D5" w:rsidRDefault="00B351D5" w:rsidP="0019126D">
      <w:pPr>
        <w:pStyle w:val="ListParagraph"/>
        <w:jc w:val="both"/>
        <w:rPr>
          <w:rFonts w:ascii="Arial" w:hAnsi="Arial" w:cs="Arial"/>
          <w:bCs/>
          <w:sz w:val="18"/>
          <w:szCs w:val="18"/>
        </w:rPr>
      </w:pPr>
    </w:p>
    <w:p w14:paraId="1F6B2042" w14:textId="57046DA6" w:rsidR="00B351D5" w:rsidRPr="00B351D5" w:rsidRDefault="00B351D5" w:rsidP="0019126D">
      <w:pPr>
        <w:pStyle w:val="ListParagraph"/>
        <w:jc w:val="both"/>
        <w:rPr>
          <w:rFonts w:ascii="Arial" w:hAnsi="Arial" w:cs="Arial"/>
          <w:bCs/>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68809D8E" w14:textId="77777777" w:rsidR="0019126D" w:rsidRDefault="0019126D" w:rsidP="002E775C">
      <w:pPr>
        <w:jc w:val="center"/>
        <w:rPr>
          <w:rFonts w:ascii="Arial" w:hAnsi="Arial" w:cs="Arial"/>
          <w:b/>
          <w:bCs/>
          <w:sz w:val="18"/>
          <w:szCs w:val="18"/>
          <w:u w:val="single"/>
        </w:rPr>
      </w:pPr>
    </w:p>
    <w:p w14:paraId="2F2D1CA7" w14:textId="77777777" w:rsidR="0019126D" w:rsidRDefault="0019126D" w:rsidP="002E775C">
      <w:pPr>
        <w:jc w:val="center"/>
        <w:rPr>
          <w:rFonts w:ascii="Arial" w:hAnsi="Arial" w:cs="Arial"/>
          <w:b/>
          <w:bCs/>
          <w:sz w:val="18"/>
          <w:szCs w:val="18"/>
          <w:u w:val="single"/>
        </w:rPr>
      </w:pPr>
    </w:p>
    <w:p w14:paraId="4CD577CE" w14:textId="29294447"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4AB19D2B" w14:textId="08D0952D" w:rsidR="001571FD" w:rsidRDefault="00DF2FAD" w:rsidP="0019126D">
      <w:pPr>
        <w:jc w:val="both"/>
        <w:rPr>
          <w:rFonts w:ascii="Arial" w:hAnsi="Arial" w:cs="Arial"/>
          <w:b/>
          <w:bCs/>
          <w:sz w:val="18"/>
          <w:szCs w:val="18"/>
          <w:u w:val="single"/>
        </w:rPr>
      </w:pPr>
      <w:r>
        <w:rPr>
          <w:rFonts w:ascii="Arial" w:hAnsi="Arial" w:cs="Arial"/>
          <w:bCs/>
          <w:sz w:val="18"/>
          <w:szCs w:val="18"/>
        </w:rPr>
        <w:t xml:space="preserve"> </w:t>
      </w: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2DC877B0" w14:textId="215F755B" w:rsidR="00682038" w:rsidRPr="009B4DB8" w:rsidRDefault="009B4DB8" w:rsidP="009B4DB8">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B4DB8">
              <w:rPr>
                <w:rFonts w:ascii="Arial" w:hAnsi="Arial" w:cs="Arial"/>
                <w:sz w:val="18"/>
                <w:szCs w:val="18"/>
                <w:lang w:val="en-US"/>
              </w:rPr>
              <w:t>A degree or equivalent relevant professional experience</w:t>
            </w:r>
          </w:p>
          <w:p w14:paraId="570AD634" w14:textId="77777777" w:rsidR="009B4DB8" w:rsidRPr="00820B46" w:rsidRDefault="009B4DB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06164264" w14:textId="3382230F" w:rsidR="00682038" w:rsidRPr="00820B46" w:rsidRDefault="00682038" w:rsidP="000B0342">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72D46021"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2287CA39" w:rsidR="00AD14B3" w:rsidRPr="00DB74CF" w:rsidRDefault="00AD14B3" w:rsidP="000B0342">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7F121DA2" w14:textId="77777777" w:rsidR="00744D38" w:rsidRDefault="00744D38" w:rsidP="00744D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D38">
              <w:rPr>
                <w:rFonts w:ascii="Arial" w:hAnsi="Arial" w:cs="Arial"/>
                <w:sz w:val="18"/>
                <w:szCs w:val="18"/>
                <w:lang w:val="en-US"/>
              </w:rPr>
              <w:t>Knowledge of data protection regulations, GDPR, and ethical use of personal data.</w:t>
            </w:r>
          </w:p>
          <w:p w14:paraId="442305C1" w14:textId="77777777" w:rsidR="00744D38" w:rsidRPr="00744D38" w:rsidRDefault="00744D38" w:rsidP="00744D3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9DE7112" w14:textId="77777777" w:rsidR="00AA2748" w:rsidRDefault="00744D38" w:rsidP="00BF3BA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D38">
              <w:rPr>
                <w:rFonts w:ascii="Arial" w:hAnsi="Arial" w:cs="Arial"/>
                <w:sz w:val="18"/>
                <w:szCs w:val="18"/>
                <w:lang w:val="en-US"/>
              </w:rPr>
              <w:t>Working knowledge of a CRM database including data insights and segmentation</w:t>
            </w:r>
          </w:p>
          <w:p w14:paraId="7507CACE" w14:textId="24EE0264" w:rsidR="00744D38" w:rsidRPr="00744D38" w:rsidRDefault="00744D38" w:rsidP="00AA274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D38">
              <w:rPr>
                <w:rFonts w:ascii="Arial" w:hAnsi="Arial" w:cs="Arial"/>
                <w:sz w:val="18"/>
                <w:szCs w:val="18"/>
                <w:lang w:val="en-US"/>
              </w:rPr>
              <w:t xml:space="preserve"> </w:t>
            </w:r>
          </w:p>
          <w:p w14:paraId="46FC43E3" w14:textId="1F4D4E40" w:rsidR="00744D38" w:rsidRDefault="00744D38" w:rsidP="00744D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D38">
              <w:rPr>
                <w:rFonts w:ascii="Arial" w:hAnsi="Arial" w:cs="Arial"/>
                <w:sz w:val="18"/>
                <w:szCs w:val="18"/>
                <w:lang w:val="en-US"/>
              </w:rPr>
              <w:t>Experience of creating and implementing an engaging content calendar across different platforms</w:t>
            </w:r>
            <w:r w:rsidR="00AA2748">
              <w:rPr>
                <w:rFonts w:ascii="Arial" w:hAnsi="Arial" w:cs="Arial"/>
                <w:sz w:val="18"/>
                <w:szCs w:val="18"/>
                <w:lang w:val="en-US"/>
              </w:rPr>
              <w:t>.</w:t>
            </w:r>
          </w:p>
          <w:p w14:paraId="1AC20305" w14:textId="77777777" w:rsidR="00AA2748" w:rsidRPr="00744D38" w:rsidRDefault="00AA2748" w:rsidP="00AA274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6C52977" w14:textId="62FE1034" w:rsidR="00744D38" w:rsidRPr="00744D38" w:rsidRDefault="00744D38" w:rsidP="00744D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D38">
              <w:rPr>
                <w:rFonts w:ascii="Arial" w:hAnsi="Arial" w:cs="Arial"/>
                <w:sz w:val="18"/>
                <w:szCs w:val="18"/>
                <w:lang w:val="en-US"/>
              </w:rPr>
              <w:t>Proven experience in planning, creating, and delivering email communications and campaigns.</w:t>
            </w:r>
          </w:p>
          <w:p w14:paraId="2ACFC2FD" w14:textId="5A40B2A4" w:rsidR="00AD14B3" w:rsidRPr="00AE301C" w:rsidRDefault="00AD14B3" w:rsidP="00AA274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4D38">
              <w:rPr>
                <w:rFonts w:ascii="Arial" w:hAnsi="Arial" w:cs="Arial"/>
                <w:sz w:val="18"/>
                <w:szCs w:val="18"/>
                <w:lang w:val="en-US"/>
              </w:rPr>
              <w:br/>
            </w:r>
          </w:p>
        </w:tc>
        <w:tc>
          <w:tcPr>
            <w:tcW w:w="3995" w:type="dxa"/>
          </w:tcPr>
          <w:p w14:paraId="22F76715" w14:textId="425B8123" w:rsidR="00AD14B3" w:rsidRPr="00247A03" w:rsidRDefault="00247A0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47A03">
              <w:rPr>
                <w:rFonts w:ascii="Arial" w:hAnsi="Arial" w:cs="Arial"/>
                <w:sz w:val="18"/>
                <w:szCs w:val="18"/>
                <w:lang w:val="en-US"/>
              </w:rPr>
              <w:t xml:space="preserve">Experience using insight to drive greater engagement through the CRM and other channels </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51894DD1" w14:textId="77777777" w:rsidR="006B2E3B" w:rsidRDefault="00EC36C4" w:rsidP="00A15D3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C36C4">
              <w:rPr>
                <w:rFonts w:ascii="Arial" w:hAnsi="Arial" w:cs="Arial"/>
                <w:sz w:val="18"/>
                <w:szCs w:val="18"/>
                <w:lang w:val="en-US"/>
              </w:rPr>
              <w:t xml:space="preserve">Excellent organisational skills including the ability to time manage and work under pressure, deal with ambiguity and changing circumstances and </w:t>
            </w:r>
            <w:r w:rsidRPr="00EC36C4">
              <w:rPr>
                <w:rFonts w:ascii="Arial" w:hAnsi="Arial" w:cs="Arial"/>
                <w:sz w:val="18"/>
                <w:szCs w:val="18"/>
                <w:lang w:val="en-US"/>
              </w:rPr>
              <w:t>delivering</w:t>
            </w:r>
            <w:r w:rsidRPr="00EC36C4">
              <w:rPr>
                <w:rFonts w:ascii="Arial" w:hAnsi="Arial" w:cs="Arial"/>
                <w:sz w:val="18"/>
                <w:szCs w:val="18"/>
                <w:lang w:val="en-US"/>
              </w:rPr>
              <w:t xml:space="preserve"> quick and effective solutions </w:t>
            </w:r>
          </w:p>
          <w:p w14:paraId="5FB3F410" w14:textId="77777777" w:rsidR="006B2E3B" w:rsidRDefault="006B2E3B" w:rsidP="006B2E3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99BCD46" w14:textId="4497331F" w:rsidR="00EC36C4" w:rsidRPr="00EC36C4" w:rsidRDefault="00EC36C4" w:rsidP="00A15D3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C36C4">
              <w:rPr>
                <w:rFonts w:ascii="Arial" w:hAnsi="Arial" w:cs="Arial"/>
                <w:sz w:val="18"/>
                <w:szCs w:val="18"/>
                <w:lang w:val="en-US"/>
              </w:rPr>
              <w:t xml:space="preserve">Experience of using initiative and creativity to resolve problems, identifying practical and suitable solutions </w:t>
            </w:r>
          </w:p>
          <w:p w14:paraId="3E9ACDCA" w14:textId="77777777" w:rsidR="006B2E3B" w:rsidRDefault="006B2E3B" w:rsidP="006B2E3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91ECFBE" w14:textId="3FEAE03D" w:rsidR="00EC36C4" w:rsidRPr="00EC36C4" w:rsidRDefault="00EC36C4" w:rsidP="00EC36C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C36C4">
              <w:rPr>
                <w:rFonts w:ascii="Arial" w:hAnsi="Arial" w:cs="Arial"/>
                <w:sz w:val="18"/>
                <w:szCs w:val="18"/>
                <w:lang w:val="en-US"/>
              </w:rPr>
              <w:t xml:space="preserve">Experience of working in and supporting a team </w:t>
            </w:r>
          </w:p>
          <w:p w14:paraId="3E1499A5" w14:textId="433C8657" w:rsidR="00EC36C4" w:rsidRPr="00EC36C4" w:rsidRDefault="00EC36C4" w:rsidP="00EC36C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EC36C4">
              <w:rPr>
                <w:rFonts w:ascii="Arial" w:hAnsi="Arial" w:cs="Arial"/>
                <w:sz w:val="18"/>
                <w:szCs w:val="18"/>
                <w:lang w:val="en-US"/>
              </w:rPr>
              <w:lastRenderedPageBreak/>
              <w:t xml:space="preserve">The ability to prioritise and meet often tight and demanding deadlines </w:t>
            </w:r>
          </w:p>
          <w:p w14:paraId="0AB6E44B" w14:textId="66754090" w:rsidR="00AD14B3" w:rsidRPr="00EC36C4" w:rsidRDefault="00AD14B3" w:rsidP="00BA7FB9">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1C23D55B" w14:textId="77777777" w:rsidR="00DF4421" w:rsidRPr="00DF4421" w:rsidRDefault="00DF4421" w:rsidP="00DF44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F4421">
              <w:rPr>
                <w:rFonts w:ascii="Arial" w:hAnsi="Arial" w:cs="Arial"/>
                <w:sz w:val="18"/>
                <w:szCs w:val="18"/>
                <w:lang w:val="en-US"/>
              </w:rPr>
              <w:t>Driven to learn, acquire new skills and keep ahead of alumni trends (I)</w:t>
            </w:r>
          </w:p>
          <w:p w14:paraId="25BCCF5D" w14:textId="77777777" w:rsidR="00DF4421" w:rsidRPr="00DF4421" w:rsidRDefault="00DF4421" w:rsidP="00DF44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F4421">
              <w:rPr>
                <w:rFonts w:ascii="Arial" w:hAnsi="Arial" w:cs="Arial"/>
                <w:sz w:val="18"/>
                <w:szCs w:val="18"/>
                <w:lang w:val="en-US"/>
              </w:rPr>
              <w:t>Proactive attitude (A/I)</w:t>
            </w:r>
          </w:p>
          <w:p w14:paraId="576BEB51" w14:textId="77777777" w:rsidR="00DF4421" w:rsidRPr="00DF4421" w:rsidRDefault="00DF4421" w:rsidP="00DF44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F4421">
              <w:rPr>
                <w:rFonts w:ascii="Arial" w:hAnsi="Arial" w:cs="Arial"/>
                <w:sz w:val="18"/>
                <w:szCs w:val="18"/>
                <w:lang w:val="en-US"/>
              </w:rPr>
              <w:t>Committed to equality and diversity in a diverse and multicultural environment (I)</w:t>
            </w:r>
          </w:p>
          <w:p w14:paraId="622F55AB" w14:textId="77777777" w:rsidR="00DF4421" w:rsidRPr="00DF4421" w:rsidRDefault="00DF4421" w:rsidP="00DF44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F4421">
              <w:rPr>
                <w:rFonts w:ascii="Arial" w:hAnsi="Arial" w:cs="Arial"/>
                <w:sz w:val="18"/>
                <w:szCs w:val="18"/>
                <w:lang w:val="en-US"/>
              </w:rPr>
              <w:t>Attendance at alumni engagements requiring a willingness to work some long days, evenings and weekends (with agreed time off in lieu) (I)</w:t>
            </w:r>
          </w:p>
          <w:p w14:paraId="01942992" w14:textId="1036A9FC" w:rsidR="00AD14B3" w:rsidRPr="00DB74CF" w:rsidRDefault="00AD14B3"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17EB6DC4" w:rsidR="00AD14B3" w:rsidRPr="00DF4421" w:rsidRDefault="00AD14B3" w:rsidP="00DF4421">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F4421">
              <w:rPr>
                <w:rFonts w:ascii="Arial" w:hAnsi="Arial" w:cs="Arial"/>
                <w:sz w:val="18"/>
                <w:szCs w:val="18"/>
                <w:lang w:val="en-US"/>
              </w:rPr>
              <w:br/>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777DFCC6" w14:textId="17F97949" w:rsidR="002A3C36" w:rsidRPr="00805BCC" w:rsidRDefault="002A3C36" w:rsidP="002A3C36">
      <w:pPr>
        <w:spacing w:line="259" w:lineRule="auto"/>
        <w:jc w:val="both"/>
        <w:rPr>
          <w:rFonts w:ascii="Arial" w:hAnsi="Arial" w:cs="Arial"/>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59F492FA"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1558BC">
        <w:rPr>
          <w:rFonts w:ascii="Arial" w:hAnsi="Arial" w:cs="Arial"/>
          <w:noProof/>
          <w:sz w:val="18"/>
          <w:szCs w:val="18"/>
        </w:rPr>
        <w:t>05/12/2025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D8E5" w14:textId="77777777" w:rsidR="008B36F0" w:rsidRDefault="008B36F0" w:rsidP="009962E4">
      <w:r>
        <w:separator/>
      </w:r>
    </w:p>
  </w:endnote>
  <w:endnote w:type="continuationSeparator" w:id="0">
    <w:p w14:paraId="3488821A" w14:textId="77777777" w:rsidR="008B36F0" w:rsidRDefault="008B36F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9E43" w14:textId="77777777" w:rsidR="008B36F0" w:rsidRDefault="008B36F0" w:rsidP="009962E4">
      <w:r>
        <w:separator/>
      </w:r>
    </w:p>
  </w:footnote>
  <w:footnote w:type="continuationSeparator" w:id="0">
    <w:p w14:paraId="707D1C00" w14:textId="77777777" w:rsidR="008B36F0" w:rsidRDefault="008B36F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83177"/>
    <w:multiLevelType w:val="hybridMultilevel"/>
    <w:tmpl w:val="BF4A1830"/>
    <w:lvl w:ilvl="0" w:tplc="5DE6CDAE">
      <w:numFmt w:val="bullet"/>
      <w:lvlText w:val=""/>
      <w:lvlJc w:val="left"/>
      <w:pPr>
        <w:ind w:left="833" w:hanging="360"/>
      </w:pPr>
      <w:rPr>
        <w:rFonts w:ascii="Symbol" w:eastAsia="Symbol" w:hAnsi="Symbol" w:cs="Symbol" w:hint="default"/>
        <w:w w:val="99"/>
        <w:lang w:val="en-US" w:eastAsia="en-US" w:bidi="ar-SA"/>
      </w:rPr>
    </w:lvl>
    <w:lvl w:ilvl="1" w:tplc="3FC858FC">
      <w:numFmt w:val="bullet"/>
      <w:lvlText w:val="•"/>
      <w:lvlJc w:val="left"/>
      <w:pPr>
        <w:ind w:left="1770" w:hanging="360"/>
      </w:pPr>
      <w:rPr>
        <w:rFonts w:hint="default"/>
        <w:lang w:val="en-US" w:eastAsia="en-US" w:bidi="ar-SA"/>
      </w:rPr>
    </w:lvl>
    <w:lvl w:ilvl="2" w:tplc="49EE8A32">
      <w:numFmt w:val="bullet"/>
      <w:lvlText w:val="•"/>
      <w:lvlJc w:val="left"/>
      <w:pPr>
        <w:ind w:left="2701" w:hanging="360"/>
      </w:pPr>
      <w:rPr>
        <w:rFonts w:hint="default"/>
        <w:lang w:val="en-US" w:eastAsia="en-US" w:bidi="ar-SA"/>
      </w:rPr>
    </w:lvl>
    <w:lvl w:ilvl="3" w:tplc="42F29886">
      <w:numFmt w:val="bullet"/>
      <w:lvlText w:val="•"/>
      <w:lvlJc w:val="left"/>
      <w:pPr>
        <w:ind w:left="3631" w:hanging="360"/>
      </w:pPr>
      <w:rPr>
        <w:rFonts w:hint="default"/>
        <w:lang w:val="en-US" w:eastAsia="en-US" w:bidi="ar-SA"/>
      </w:rPr>
    </w:lvl>
    <w:lvl w:ilvl="4" w:tplc="FD30C626">
      <w:numFmt w:val="bullet"/>
      <w:lvlText w:val="•"/>
      <w:lvlJc w:val="left"/>
      <w:pPr>
        <w:ind w:left="4562" w:hanging="360"/>
      </w:pPr>
      <w:rPr>
        <w:rFonts w:hint="default"/>
        <w:lang w:val="en-US" w:eastAsia="en-US" w:bidi="ar-SA"/>
      </w:rPr>
    </w:lvl>
    <w:lvl w:ilvl="5" w:tplc="1E98241A">
      <w:numFmt w:val="bullet"/>
      <w:lvlText w:val="•"/>
      <w:lvlJc w:val="left"/>
      <w:pPr>
        <w:ind w:left="5493" w:hanging="360"/>
      </w:pPr>
      <w:rPr>
        <w:rFonts w:hint="default"/>
        <w:lang w:val="en-US" w:eastAsia="en-US" w:bidi="ar-SA"/>
      </w:rPr>
    </w:lvl>
    <w:lvl w:ilvl="6" w:tplc="7BE21518">
      <w:numFmt w:val="bullet"/>
      <w:lvlText w:val="•"/>
      <w:lvlJc w:val="left"/>
      <w:pPr>
        <w:ind w:left="6423" w:hanging="360"/>
      </w:pPr>
      <w:rPr>
        <w:rFonts w:hint="default"/>
        <w:lang w:val="en-US" w:eastAsia="en-US" w:bidi="ar-SA"/>
      </w:rPr>
    </w:lvl>
    <w:lvl w:ilvl="7" w:tplc="886637DC">
      <w:numFmt w:val="bullet"/>
      <w:lvlText w:val="•"/>
      <w:lvlJc w:val="left"/>
      <w:pPr>
        <w:ind w:left="7354" w:hanging="360"/>
      </w:pPr>
      <w:rPr>
        <w:rFonts w:hint="default"/>
        <w:lang w:val="en-US" w:eastAsia="en-US" w:bidi="ar-SA"/>
      </w:rPr>
    </w:lvl>
    <w:lvl w:ilvl="8" w:tplc="67A0FECA">
      <w:numFmt w:val="bullet"/>
      <w:lvlText w:val="•"/>
      <w:lvlJc w:val="left"/>
      <w:pPr>
        <w:ind w:left="8285" w:hanging="360"/>
      </w:pPr>
      <w:rPr>
        <w:rFonts w:hint="default"/>
        <w:lang w:val="en-US" w:eastAsia="en-US" w:bidi="ar-SA"/>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702DF"/>
    <w:multiLevelType w:val="hybridMultilevel"/>
    <w:tmpl w:val="8F38E32C"/>
    <w:lvl w:ilvl="0" w:tplc="A0186666">
      <w:numFmt w:val="bullet"/>
      <w:lvlText w:val=""/>
      <w:lvlJc w:val="left"/>
      <w:pPr>
        <w:ind w:left="833" w:hanging="360"/>
      </w:pPr>
      <w:rPr>
        <w:rFonts w:ascii="Symbol" w:eastAsia="Symbol" w:hAnsi="Symbol" w:cs="Symbol" w:hint="default"/>
        <w:w w:val="99"/>
        <w:lang w:val="en-US" w:eastAsia="en-US" w:bidi="ar-SA"/>
      </w:rPr>
    </w:lvl>
    <w:lvl w:ilvl="1" w:tplc="F12A7076">
      <w:numFmt w:val="bullet"/>
      <w:lvlText w:val="o"/>
      <w:lvlJc w:val="left"/>
      <w:pPr>
        <w:ind w:left="1553" w:hanging="360"/>
      </w:pPr>
      <w:rPr>
        <w:rFonts w:ascii="Courier New" w:eastAsia="Courier New" w:hAnsi="Courier New" w:cs="Courier New" w:hint="default"/>
        <w:b w:val="0"/>
        <w:bCs w:val="0"/>
        <w:i w:val="0"/>
        <w:iCs w:val="0"/>
        <w:color w:val="0E101A"/>
        <w:w w:val="99"/>
        <w:sz w:val="20"/>
        <w:szCs w:val="20"/>
        <w:lang w:val="en-US" w:eastAsia="en-US" w:bidi="ar-SA"/>
      </w:rPr>
    </w:lvl>
    <w:lvl w:ilvl="2" w:tplc="C04EF822">
      <w:numFmt w:val="bullet"/>
      <w:lvlText w:val="•"/>
      <w:lvlJc w:val="left"/>
      <w:pPr>
        <w:ind w:left="2514" w:hanging="360"/>
      </w:pPr>
      <w:rPr>
        <w:rFonts w:hint="default"/>
        <w:lang w:val="en-US" w:eastAsia="en-US" w:bidi="ar-SA"/>
      </w:rPr>
    </w:lvl>
    <w:lvl w:ilvl="3" w:tplc="FA6EF174">
      <w:numFmt w:val="bullet"/>
      <w:lvlText w:val="•"/>
      <w:lvlJc w:val="left"/>
      <w:pPr>
        <w:ind w:left="3468" w:hanging="360"/>
      </w:pPr>
      <w:rPr>
        <w:rFonts w:hint="default"/>
        <w:lang w:val="en-US" w:eastAsia="en-US" w:bidi="ar-SA"/>
      </w:rPr>
    </w:lvl>
    <w:lvl w:ilvl="4" w:tplc="77B6FA12">
      <w:numFmt w:val="bullet"/>
      <w:lvlText w:val="•"/>
      <w:lvlJc w:val="left"/>
      <w:pPr>
        <w:ind w:left="4422" w:hanging="360"/>
      </w:pPr>
      <w:rPr>
        <w:rFonts w:hint="default"/>
        <w:lang w:val="en-US" w:eastAsia="en-US" w:bidi="ar-SA"/>
      </w:rPr>
    </w:lvl>
    <w:lvl w:ilvl="5" w:tplc="2DEAFA74">
      <w:numFmt w:val="bullet"/>
      <w:lvlText w:val="•"/>
      <w:lvlJc w:val="left"/>
      <w:pPr>
        <w:ind w:left="5376" w:hanging="360"/>
      </w:pPr>
      <w:rPr>
        <w:rFonts w:hint="default"/>
        <w:lang w:val="en-US" w:eastAsia="en-US" w:bidi="ar-SA"/>
      </w:rPr>
    </w:lvl>
    <w:lvl w:ilvl="6" w:tplc="E872FC26">
      <w:numFmt w:val="bullet"/>
      <w:lvlText w:val="•"/>
      <w:lvlJc w:val="left"/>
      <w:pPr>
        <w:ind w:left="6330" w:hanging="360"/>
      </w:pPr>
      <w:rPr>
        <w:rFonts w:hint="default"/>
        <w:lang w:val="en-US" w:eastAsia="en-US" w:bidi="ar-SA"/>
      </w:rPr>
    </w:lvl>
    <w:lvl w:ilvl="7" w:tplc="CC9CF4EE">
      <w:numFmt w:val="bullet"/>
      <w:lvlText w:val="•"/>
      <w:lvlJc w:val="left"/>
      <w:pPr>
        <w:ind w:left="7284" w:hanging="360"/>
      </w:pPr>
      <w:rPr>
        <w:rFonts w:hint="default"/>
        <w:lang w:val="en-US" w:eastAsia="en-US" w:bidi="ar-SA"/>
      </w:rPr>
    </w:lvl>
    <w:lvl w:ilvl="8" w:tplc="DEA03E70">
      <w:numFmt w:val="bullet"/>
      <w:lvlText w:val="•"/>
      <w:lvlJc w:val="left"/>
      <w:pPr>
        <w:ind w:left="8238" w:hanging="360"/>
      </w:pPr>
      <w:rPr>
        <w:rFonts w:hint="default"/>
        <w:lang w:val="en-US" w:eastAsia="en-US" w:bidi="ar-SA"/>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4"/>
  </w:num>
  <w:num w:numId="4" w16cid:durableId="569999311">
    <w:abstractNumId w:val="10"/>
  </w:num>
  <w:num w:numId="5" w16cid:durableId="2040155363">
    <w:abstractNumId w:val="9"/>
  </w:num>
  <w:num w:numId="6" w16cid:durableId="834035716">
    <w:abstractNumId w:val="2"/>
  </w:num>
  <w:num w:numId="7" w16cid:durableId="500971367">
    <w:abstractNumId w:val="14"/>
  </w:num>
  <w:num w:numId="8" w16cid:durableId="2133669853">
    <w:abstractNumId w:val="7"/>
  </w:num>
  <w:num w:numId="9" w16cid:durableId="534272944">
    <w:abstractNumId w:val="16"/>
  </w:num>
  <w:num w:numId="10" w16cid:durableId="137919288">
    <w:abstractNumId w:val="11"/>
  </w:num>
  <w:num w:numId="11" w16cid:durableId="1868904602">
    <w:abstractNumId w:val="19"/>
  </w:num>
  <w:num w:numId="12" w16cid:durableId="1682077828">
    <w:abstractNumId w:val="20"/>
  </w:num>
  <w:num w:numId="13" w16cid:durableId="2093618914">
    <w:abstractNumId w:val="17"/>
  </w:num>
  <w:num w:numId="14" w16cid:durableId="339551807">
    <w:abstractNumId w:val="8"/>
  </w:num>
  <w:num w:numId="15" w16cid:durableId="2007895453">
    <w:abstractNumId w:val="6"/>
  </w:num>
  <w:num w:numId="16" w16cid:durableId="1849251288">
    <w:abstractNumId w:val="0"/>
  </w:num>
  <w:num w:numId="17" w16cid:durableId="792476964">
    <w:abstractNumId w:val="18"/>
  </w:num>
  <w:num w:numId="18" w16cid:durableId="1393505039">
    <w:abstractNumId w:val="3"/>
  </w:num>
  <w:num w:numId="19" w16cid:durableId="856427964">
    <w:abstractNumId w:val="1"/>
  </w:num>
  <w:num w:numId="20" w16cid:durableId="1000229583">
    <w:abstractNumId w:val="5"/>
  </w:num>
  <w:num w:numId="21" w16cid:durableId="789931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51692"/>
    <w:rsid w:val="0006176C"/>
    <w:rsid w:val="00065012"/>
    <w:rsid w:val="00071050"/>
    <w:rsid w:val="000855D9"/>
    <w:rsid w:val="0008571A"/>
    <w:rsid w:val="0009405F"/>
    <w:rsid w:val="000A07A3"/>
    <w:rsid w:val="000B0342"/>
    <w:rsid w:val="000B6326"/>
    <w:rsid w:val="000C2C71"/>
    <w:rsid w:val="000C5859"/>
    <w:rsid w:val="000D203F"/>
    <w:rsid w:val="000E0064"/>
    <w:rsid w:val="000E0A90"/>
    <w:rsid w:val="000E1401"/>
    <w:rsid w:val="0011355A"/>
    <w:rsid w:val="00133457"/>
    <w:rsid w:val="00134AD2"/>
    <w:rsid w:val="00140F1F"/>
    <w:rsid w:val="00146224"/>
    <w:rsid w:val="00147A55"/>
    <w:rsid w:val="00154D4D"/>
    <w:rsid w:val="001558BC"/>
    <w:rsid w:val="001571FD"/>
    <w:rsid w:val="00165B99"/>
    <w:rsid w:val="00170B4D"/>
    <w:rsid w:val="001718CA"/>
    <w:rsid w:val="001760CA"/>
    <w:rsid w:val="00176D53"/>
    <w:rsid w:val="001816D3"/>
    <w:rsid w:val="00182A42"/>
    <w:rsid w:val="00185227"/>
    <w:rsid w:val="0018721D"/>
    <w:rsid w:val="0019126D"/>
    <w:rsid w:val="001A4ED4"/>
    <w:rsid w:val="001A5B40"/>
    <w:rsid w:val="001A796A"/>
    <w:rsid w:val="001B49A6"/>
    <w:rsid w:val="001B6ED1"/>
    <w:rsid w:val="001C1B78"/>
    <w:rsid w:val="001C7D70"/>
    <w:rsid w:val="001D3660"/>
    <w:rsid w:val="001E7A13"/>
    <w:rsid w:val="001F0140"/>
    <w:rsid w:val="001F4320"/>
    <w:rsid w:val="002121C7"/>
    <w:rsid w:val="002143A4"/>
    <w:rsid w:val="00215E5A"/>
    <w:rsid w:val="002162B5"/>
    <w:rsid w:val="002169CF"/>
    <w:rsid w:val="00221862"/>
    <w:rsid w:val="00223A09"/>
    <w:rsid w:val="00231CDD"/>
    <w:rsid w:val="00247A03"/>
    <w:rsid w:val="00272A51"/>
    <w:rsid w:val="00295586"/>
    <w:rsid w:val="002A3C36"/>
    <w:rsid w:val="002A7928"/>
    <w:rsid w:val="002B21F1"/>
    <w:rsid w:val="002B243E"/>
    <w:rsid w:val="002B2964"/>
    <w:rsid w:val="002B6EBA"/>
    <w:rsid w:val="002C4E4E"/>
    <w:rsid w:val="002E5C1B"/>
    <w:rsid w:val="002E6962"/>
    <w:rsid w:val="002E6F54"/>
    <w:rsid w:val="002E775C"/>
    <w:rsid w:val="002F0FF0"/>
    <w:rsid w:val="002F691B"/>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1EC7"/>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83775"/>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07C1"/>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B2E3B"/>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4D38"/>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C65FA"/>
    <w:rsid w:val="007D71DE"/>
    <w:rsid w:val="007E34CC"/>
    <w:rsid w:val="007E529D"/>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83645"/>
    <w:rsid w:val="0099260C"/>
    <w:rsid w:val="009962E4"/>
    <w:rsid w:val="009A6454"/>
    <w:rsid w:val="009B1CAF"/>
    <w:rsid w:val="009B3A97"/>
    <w:rsid w:val="009B4DB8"/>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2748"/>
    <w:rsid w:val="00AA34E4"/>
    <w:rsid w:val="00AA38A5"/>
    <w:rsid w:val="00AA63DF"/>
    <w:rsid w:val="00AB1769"/>
    <w:rsid w:val="00AB4210"/>
    <w:rsid w:val="00AB4F13"/>
    <w:rsid w:val="00AB77CB"/>
    <w:rsid w:val="00AB7ADF"/>
    <w:rsid w:val="00AC1409"/>
    <w:rsid w:val="00AC4381"/>
    <w:rsid w:val="00AD14B3"/>
    <w:rsid w:val="00AD2E36"/>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675F3"/>
    <w:rsid w:val="00B70AA8"/>
    <w:rsid w:val="00B71E78"/>
    <w:rsid w:val="00B73CC8"/>
    <w:rsid w:val="00B73EA6"/>
    <w:rsid w:val="00B74FA4"/>
    <w:rsid w:val="00B772E9"/>
    <w:rsid w:val="00B80634"/>
    <w:rsid w:val="00B82313"/>
    <w:rsid w:val="00B910CA"/>
    <w:rsid w:val="00B94D39"/>
    <w:rsid w:val="00B9581D"/>
    <w:rsid w:val="00BA2242"/>
    <w:rsid w:val="00BA4906"/>
    <w:rsid w:val="00BA7FB9"/>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3A40"/>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378"/>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4421"/>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C0FC8"/>
    <w:rsid w:val="00EC1A89"/>
    <w:rsid w:val="00EC1BF6"/>
    <w:rsid w:val="00EC36C4"/>
    <w:rsid w:val="00EC46D4"/>
    <w:rsid w:val="00EC4D98"/>
    <w:rsid w:val="00EC50E4"/>
    <w:rsid w:val="00EC7A66"/>
    <w:rsid w:val="00ED1E20"/>
    <w:rsid w:val="00ED4866"/>
    <w:rsid w:val="00EE6535"/>
    <w:rsid w:val="00EF1414"/>
    <w:rsid w:val="00F00678"/>
    <w:rsid w:val="00F07C46"/>
    <w:rsid w:val="00F1434C"/>
    <w:rsid w:val="00F1641B"/>
    <w:rsid w:val="00F23212"/>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1389</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24</cp:revision>
  <cp:lastPrinted>2019-09-04T14:35:00Z</cp:lastPrinted>
  <dcterms:created xsi:type="dcterms:W3CDTF">2025-12-05T12:44:00Z</dcterms:created>
  <dcterms:modified xsi:type="dcterms:W3CDTF">2025-12-05T13:22:00Z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