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1DF74EFF" w:rsidR="00C31C3C" w:rsidRPr="00805BCC" w:rsidRDefault="00CC0351" w:rsidP="004118C9">
            <w:pPr>
              <w:tabs>
                <w:tab w:val="left" w:pos="2552"/>
              </w:tabs>
              <w:rPr>
                <w:rFonts w:ascii="Arial" w:hAnsi="Arial" w:cs="Arial"/>
                <w:b/>
                <w:sz w:val="18"/>
                <w:szCs w:val="18"/>
              </w:rPr>
            </w:pPr>
            <w:r w:rsidRPr="00CC0351">
              <w:rPr>
                <w:rFonts w:ascii="Arial" w:hAnsi="Arial" w:cs="Arial"/>
                <w:b/>
                <w:sz w:val="18"/>
                <w:szCs w:val="18"/>
              </w:rPr>
              <w:t>Deputy Head of PR and Communications</w:t>
            </w:r>
          </w:p>
        </w:tc>
      </w:tr>
      <w:tr w:rsidR="00C31C3C" w:rsidRPr="00805BCC" w14:paraId="562E83AE" w14:textId="77777777" w:rsidTr="00C31C3C">
        <w:tc>
          <w:tcPr>
            <w:tcW w:w="4508" w:type="dxa"/>
          </w:tcPr>
          <w:p w14:paraId="43D9F692" w14:textId="012E4451" w:rsidR="00C31C3C" w:rsidRPr="00805BCC" w:rsidRDefault="00CC0351"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15983CBA" w:rsidR="00C31C3C" w:rsidRPr="00805BCC" w:rsidRDefault="000065BB" w:rsidP="004118C9">
            <w:pPr>
              <w:tabs>
                <w:tab w:val="left" w:pos="2552"/>
              </w:tabs>
              <w:rPr>
                <w:rFonts w:ascii="Arial" w:hAnsi="Arial" w:cs="Arial"/>
                <w:b/>
                <w:sz w:val="18"/>
                <w:szCs w:val="18"/>
              </w:rPr>
            </w:pPr>
            <w:r w:rsidRPr="000065BB">
              <w:rPr>
                <w:rFonts w:ascii="Arial" w:hAnsi="Arial" w:cs="Arial"/>
                <w:b/>
                <w:sz w:val="18"/>
                <w:szCs w:val="18"/>
              </w:rPr>
              <w:t xml:space="preserve">External Relations Directorate  </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40D8AD48" w:rsidR="00C31C3C" w:rsidRPr="00805BCC" w:rsidRDefault="000065BB" w:rsidP="004118C9">
            <w:pPr>
              <w:tabs>
                <w:tab w:val="left" w:pos="2552"/>
              </w:tabs>
              <w:rPr>
                <w:rFonts w:ascii="Arial" w:hAnsi="Arial" w:cs="Arial"/>
                <w:b/>
                <w:sz w:val="18"/>
                <w:szCs w:val="18"/>
              </w:rPr>
            </w:pPr>
            <w:r>
              <w:rPr>
                <w:rFonts w:ascii="Arial" w:hAnsi="Arial" w:cs="Arial"/>
                <w:b/>
                <w:sz w:val="18"/>
                <w:szCs w:val="18"/>
              </w:rPr>
              <w:t>G</w:t>
            </w:r>
          </w:p>
        </w:tc>
      </w:tr>
      <w:tr w:rsidR="00C31C3C" w:rsidRPr="00805BCC"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43660E80" w:rsidR="00C31C3C" w:rsidRPr="00805BCC" w:rsidRDefault="00817EB7" w:rsidP="004118C9">
            <w:pPr>
              <w:tabs>
                <w:tab w:val="left" w:pos="2552"/>
              </w:tabs>
              <w:rPr>
                <w:rFonts w:ascii="Arial" w:hAnsi="Arial" w:cs="Arial"/>
                <w:b/>
                <w:sz w:val="18"/>
                <w:szCs w:val="18"/>
              </w:rPr>
            </w:pPr>
            <w:r>
              <w:rPr>
                <w:rFonts w:ascii="Arial" w:hAnsi="Arial" w:cs="Arial"/>
                <w:b/>
                <w:sz w:val="18"/>
                <w:szCs w:val="18"/>
              </w:rPr>
              <w:t>Multi:</w:t>
            </w:r>
            <w:r w:rsidR="006002AE">
              <w:rPr>
                <w:rFonts w:ascii="Arial" w:hAnsi="Arial" w:cs="Arial"/>
                <w:b/>
                <w:sz w:val="18"/>
                <w:szCs w:val="18"/>
              </w:rPr>
              <w:t xml:space="preserve"> </w:t>
            </w:r>
            <w:r w:rsidR="006002AE" w:rsidRPr="006002AE">
              <w:rPr>
                <w:rFonts w:ascii="Arial" w:hAnsi="Arial" w:cs="Arial"/>
                <w:b/>
                <w:sz w:val="18"/>
                <w:szCs w:val="18"/>
              </w:rPr>
              <w:t>Docklands, Stratford, USS </w:t>
            </w:r>
          </w:p>
        </w:tc>
      </w:tr>
      <w:tr w:rsidR="00C31C3C" w:rsidRPr="00805BCC" w14:paraId="0EBA7658" w14:textId="77777777" w:rsidTr="00C31C3C">
        <w:tc>
          <w:tcPr>
            <w:tcW w:w="4508" w:type="dxa"/>
          </w:tcPr>
          <w:p w14:paraId="1DEBCC83" w14:textId="75D90D98"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70CA56FB" w:rsidR="00C31C3C" w:rsidRPr="00805BCC" w:rsidRDefault="009D5CB3" w:rsidP="004118C9">
            <w:pPr>
              <w:tabs>
                <w:tab w:val="left" w:pos="2552"/>
              </w:tabs>
              <w:rPr>
                <w:rFonts w:ascii="Arial" w:hAnsi="Arial" w:cs="Arial"/>
                <w:b/>
                <w:sz w:val="18"/>
                <w:szCs w:val="18"/>
              </w:rPr>
            </w:pPr>
            <w:r w:rsidRPr="009D5CB3">
              <w:rPr>
                <w:rFonts w:ascii="Arial" w:hAnsi="Arial" w:cs="Arial"/>
                <w:b/>
                <w:sz w:val="18"/>
                <w:szCs w:val="18"/>
              </w:rPr>
              <w:t>Head of Communications</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2A02246C" w:rsidR="00C31C3C" w:rsidRPr="00805BCC" w:rsidRDefault="009D5CB3" w:rsidP="004118C9">
            <w:pPr>
              <w:tabs>
                <w:tab w:val="left" w:pos="2552"/>
              </w:tabs>
              <w:rPr>
                <w:rFonts w:ascii="Arial" w:hAnsi="Arial" w:cs="Arial"/>
                <w:b/>
                <w:sz w:val="18"/>
                <w:szCs w:val="18"/>
              </w:rPr>
            </w:pPr>
            <w:r w:rsidRPr="009D5CB3">
              <w:rPr>
                <w:rFonts w:ascii="Arial" w:hAnsi="Arial" w:cs="Arial"/>
                <w:b/>
                <w:sz w:val="18"/>
                <w:szCs w:val="18"/>
              </w:rPr>
              <w:t>Colleagues across the Academic Schools, External Relations Directorate, Impact and Innovation, interna</w:t>
            </w:r>
            <w:r>
              <w:rPr>
                <w:rFonts w:ascii="Arial" w:hAnsi="Arial" w:cs="Arial"/>
                <w:b/>
                <w:sz w:val="18"/>
                <w:szCs w:val="18"/>
              </w:rPr>
              <w:t xml:space="preserve">l partners </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5D7D072A" w:rsidR="00A03F9F" w:rsidRPr="00805BCC" w:rsidRDefault="00170B4D" w:rsidP="004118C9">
            <w:pPr>
              <w:tabs>
                <w:tab w:val="left" w:pos="2552"/>
              </w:tabs>
              <w:rPr>
                <w:rFonts w:ascii="Arial" w:hAnsi="Arial" w:cs="Arial"/>
                <w:b/>
                <w:sz w:val="18"/>
                <w:szCs w:val="18"/>
              </w:rPr>
            </w:pPr>
            <w:r>
              <w:rPr>
                <w:rFonts w:ascii="Arial" w:hAnsi="Arial" w:cs="Arial"/>
                <w:b/>
                <w:sz w:val="18"/>
                <w:szCs w:val="18"/>
              </w:rPr>
              <w:t xml:space="preserve">External Partners </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DE07908" w14:textId="7720F6F9" w:rsidR="00C31C3C" w:rsidRDefault="00170B4D" w:rsidP="004118C9">
            <w:pPr>
              <w:tabs>
                <w:tab w:val="left" w:pos="2552"/>
              </w:tabs>
              <w:rPr>
                <w:rFonts w:ascii="Arial" w:hAnsi="Arial" w:cs="Arial"/>
                <w:b/>
                <w:sz w:val="18"/>
                <w:szCs w:val="18"/>
              </w:rPr>
            </w:pPr>
            <w:r>
              <w:rPr>
                <w:rFonts w:ascii="Arial" w:hAnsi="Arial" w:cs="Arial"/>
                <w:b/>
                <w:sz w:val="18"/>
                <w:szCs w:val="18"/>
              </w:rPr>
              <w:t>Maternity cover for 12 months</w:t>
            </w:r>
          </w:p>
          <w:p w14:paraId="73D5EAFE" w14:textId="3B8C6CF4" w:rsidR="00170B4D" w:rsidRPr="00805BCC" w:rsidRDefault="00170B4D" w:rsidP="004118C9">
            <w:pPr>
              <w:tabs>
                <w:tab w:val="left" w:pos="2552"/>
              </w:tabs>
              <w:rPr>
                <w:rFonts w:ascii="Arial" w:hAnsi="Arial" w:cs="Arial"/>
                <w:b/>
                <w:sz w:val="18"/>
                <w:szCs w:val="18"/>
              </w:rPr>
            </w:pPr>
            <w:r>
              <w:rPr>
                <w:rFonts w:ascii="Arial" w:hAnsi="Arial" w:cs="Arial"/>
                <w:b/>
                <w:sz w:val="18"/>
                <w:szCs w:val="18"/>
              </w:rPr>
              <w:t xml:space="preserve">Full time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4A94B7CC" w14:textId="77777777" w:rsidR="004665D8" w:rsidRDefault="004665D8" w:rsidP="004665D8">
      <w:pPr>
        <w:jc w:val="both"/>
        <w:rPr>
          <w:rFonts w:ascii="Arial" w:hAnsi="Arial" w:cs="Arial"/>
          <w:b/>
          <w:bCs/>
          <w:sz w:val="18"/>
          <w:szCs w:val="18"/>
        </w:rPr>
      </w:pPr>
      <w:r>
        <w:rPr>
          <w:rFonts w:ascii="Arial" w:hAnsi="Arial" w:cs="Arial"/>
          <w:b/>
          <w:bCs/>
          <w:sz w:val="18"/>
          <w:szCs w:val="18"/>
        </w:rPr>
        <w:t xml:space="preserve">BRIEF OVERVIEW OF EXTERNAL RELATIONS DIRECTORATE  </w:t>
      </w:r>
    </w:p>
    <w:p w14:paraId="465BE034" w14:textId="77777777" w:rsidR="004665D8" w:rsidRDefault="004665D8" w:rsidP="004665D8">
      <w:pPr>
        <w:jc w:val="both"/>
        <w:rPr>
          <w:rFonts w:ascii="Arial" w:hAnsi="Arial" w:cs="Arial"/>
          <w:b/>
          <w:bCs/>
          <w:sz w:val="18"/>
          <w:szCs w:val="18"/>
        </w:rPr>
      </w:pPr>
    </w:p>
    <w:p w14:paraId="4DB51597" w14:textId="77777777" w:rsidR="004665D8" w:rsidRDefault="004665D8" w:rsidP="004665D8">
      <w:pPr>
        <w:jc w:val="both"/>
        <w:rPr>
          <w:rFonts w:ascii="Arial" w:hAnsi="Arial" w:cs="Arial"/>
          <w:sz w:val="18"/>
          <w:szCs w:val="18"/>
        </w:rPr>
      </w:pPr>
      <w:r w:rsidRPr="00FD16C6">
        <w:rPr>
          <w:rFonts w:ascii="Arial" w:hAnsi="Arial" w:cs="Arial"/>
          <w:sz w:val="18"/>
          <w:szCs w:val="18"/>
        </w:rPr>
        <w:t>We have built an External Relations Directorate that has brought together an integrated Communications &amp; Engagement and Student Recruitment &amp; Marketing service. The directorate is made up of several teams including Communications &amp; Engagement, Marketing, Recruitment and Conversion, Outreach and Access, Change, and Transformation (Design and Digital), Events and Advancement, and the International Office.</w:t>
      </w:r>
    </w:p>
    <w:p w14:paraId="259DC4A6" w14:textId="77777777" w:rsidR="004665D8" w:rsidRPr="00FD16C6" w:rsidRDefault="004665D8" w:rsidP="004665D8">
      <w:pPr>
        <w:jc w:val="both"/>
        <w:rPr>
          <w:rFonts w:ascii="Arial" w:hAnsi="Arial" w:cs="Arial"/>
          <w:sz w:val="18"/>
          <w:szCs w:val="18"/>
        </w:rPr>
      </w:pPr>
    </w:p>
    <w:p w14:paraId="370A0E82" w14:textId="77777777" w:rsidR="004665D8" w:rsidRPr="00FD16C6" w:rsidRDefault="004665D8" w:rsidP="004665D8">
      <w:pPr>
        <w:jc w:val="both"/>
        <w:rPr>
          <w:rFonts w:ascii="Arial" w:hAnsi="Arial" w:cs="Arial"/>
          <w:sz w:val="18"/>
          <w:szCs w:val="18"/>
        </w:rPr>
      </w:pPr>
      <w:r w:rsidRPr="00FD16C6">
        <w:rPr>
          <w:rFonts w:ascii="Arial" w:hAnsi="Arial" w:cs="Arial"/>
          <w:sz w:val="18"/>
          <w:szCs w:val="18"/>
        </w:rPr>
        <w:t>We are looking for team members who will be part of the embedding transformation and innovative practice and enjoy working in an agile environment as we try and work towards a culture of the ‘continuous new’. This is an exciting opportunity as we prioritise building our global and UK profiles with key elements from Vision 2028.</w:t>
      </w:r>
    </w:p>
    <w:p w14:paraId="17DB641A" w14:textId="77777777" w:rsidR="004665D8" w:rsidRDefault="004665D8" w:rsidP="004665D8">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4E384729" w14:textId="77777777" w:rsidR="004665D8" w:rsidRDefault="004665D8" w:rsidP="002C4E4E">
      <w:pPr>
        <w:jc w:val="both"/>
        <w:rPr>
          <w:rFonts w:ascii="Arial" w:hAnsi="Arial" w:cs="Arial"/>
          <w:b/>
          <w:bCs/>
          <w:sz w:val="18"/>
          <w:szCs w:val="18"/>
        </w:rPr>
      </w:pPr>
    </w:p>
    <w:p w14:paraId="304A3AE5" w14:textId="77777777" w:rsidR="004665D8" w:rsidRDefault="004665D8" w:rsidP="002C4E4E">
      <w:pPr>
        <w:jc w:val="both"/>
        <w:rPr>
          <w:rFonts w:ascii="Arial" w:hAnsi="Arial" w:cs="Arial"/>
          <w:b/>
          <w:bCs/>
          <w:sz w:val="18"/>
          <w:szCs w:val="18"/>
        </w:rPr>
      </w:pPr>
    </w:p>
    <w:p w14:paraId="77E016C2" w14:textId="77777777" w:rsidR="004665D8" w:rsidRDefault="004665D8"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1AE64AA4" w14:textId="77777777" w:rsidR="00D42B9B" w:rsidRDefault="007007EB" w:rsidP="00D42B9B">
      <w:pPr>
        <w:jc w:val="both"/>
        <w:rPr>
          <w:rFonts w:ascii="Arial" w:hAnsi="Arial" w:cs="Arial"/>
          <w:b/>
          <w:sz w:val="18"/>
          <w:szCs w:val="18"/>
        </w:rPr>
      </w:pPr>
      <w:r w:rsidRPr="00805BCC">
        <w:rPr>
          <w:rFonts w:ascii="Arial" w:hAnsi="Arial" w:cs="Arial"/>
          <w:b/>
          <w:sz w:val="18"/>
          <w:szCs w:val="18"/>
        </w:rPr>
        <w:lastRenderedPageBreak/>
        <w:t>JOB PURPOSE</w:t>
      </w:r>
    </w:p>
    <w:p w14:paraId="5C6D0F09" w14:textId="77777777" w:rsidR="00D42B9B" w:rsidRDefault="00D42B9B" w:rsidP="00D42B9B">
      <w:pPr>
        <w:jc w:val="both"/>
        <w:rPr>
          <w:rFonts w:ascii="Arial" w:hAnsi="Arial" w:cs="Arial"/>
          <w:b/>
          <w:sz w:val="18"/>
          <w:szCs w:val="18"/>
        </w:rPr>
      </w:pPr>
    </w:p>
    <w:p w14:paraId="524F6786" w14:textId="1213C12B" w:rsidR="00D42B9B" w:rsidRPr="00D42B9B" w:rsidRDefault="00D42B9B" w:rsidP="00D42B9B">
      <w:pPr>
        <w:jc w:val="both"/>
        <w:rPr>
          <w:rFonts w:ascii="Arial" w:hAnsi="Arial" w:cs="Arial"/>
          <w:bCs/>
          <w:sz w:val="18"/>
          <w:szCs w:val="18"/>
        </w:rPr>
      </w:pPr>
      <w:r w:rsidRPr="00D42B9B">
        <w:rPr>
          <w:rFonts w:ascii="Arial" w:hAnsi="Arial" w:cs="Arial"/>
          <w:bCs/>
          <w:sz w:val="18"/>
          <w:szCs w:val="18"/>
        </w:rPr>
        <w:t xml:space="preserve">The Deputy Head of Public Relations and Communications is a high-profile leadership role responsible for directing and managing proactive PR strategies and ensuring the University’s PR function is a Centre of Excellence. You will lead on generating positive and proactive coverage that strategically enhances the UEL’s reputation and brand globally. </w:t>
      </w:r>
    </w:p>
    <w:p w14:paraId="4B436F79" w14:textId="77777777" w:rsidR="00D42B9B" w:rsidRPr="00D42B9B" w:rsidRDefault="00D42B9B" w:rsidP="00D42B9B">
      <w:pPr>
        <w:jc w:val="both"/>
        <w:rPr>
          <w:rFonts w:ascii="Arial" w:hAnsi="Arial" w:cs="Arial"/>
          <w:bCs/>
          <w:sz w:val="18"/>
          <w:szCs w:val="18"/>
        </w:rPr>
      </w:pPr>
    </w:p>
    <w:p w14:paraId="75184F18" w14:textId="77777777" w:rsidR="00D42B9B" w:rsidRPr="00D42B9B" w:rsidRDefault="00D42B9B" w:rsidP="00D42B9B">
      <w:pPr>
        <w:jc w:val="both"/>
        <w:rPr>
          <w:rFonts w:ascii="Arial" w:hAnsi="Arial" w:cs="Arial"/>
          <w:bCs/>
          <w:sz w:val="18"/>
          <w:szCs w:val="18"/>
        </w:rPr>
      </w:pPr>
      <w:r w:rsidRPr="00D42B9B">
        <w:rPr>
          <w:rFonts w:ascii="Arial" w:hAnsi="Arial" w:cs="Arial"/>
          <w:bCs/>
          <w:sz w:val="18"/>
          <w:szCs w:val="18"/>
        </w:rPr>
        <w:t xml:space="preserve">You will inspire, mentor and coach a team of four PR managers. By providing clear direction and focus, you will guide the team in establishing close links with deans, academics, senior leaders and other key internal and external stakeholders, as well as local, national and international media contacts, to generate maximum impact. </w:t>
      </w:r>
    </w:p>
    <w:p w14:paraId="409F3944" w14:textId="77777777" w:rsidR="00D42B9B" w:rsidRPr="00D42B9B" w:rsidRDefault="00D42B9B" w:rsidP="00D42B9B">
      <w:pPr>
        <w:jc w:val="both"/>
        <w:rPr>
          <w:rFonts w:ascii="Arial" w:hAnsi="Arial" w:cs="Arial"/>
          <w:bCs/>
          <w:sz w:val="18"/>
          <w:szCs w:val="18"/>
        </w:rPr>
      </w:pPr>
    </w:p>
    <w:p w14:paraId="3764AEC2" w14:textId="651498B8" w:rsidR="00D42B9B" w:rsidRPr="00D42B9B" w:rsidRDefault="00D42B9B" w:rsidP="00D42B9B">
      <w:pPr>
        <w:jc w:val="both"/>
        <w:rPr>
          <w:rFonts w:ascii="Arial" w:hAnsi="Arial" w:cs="Arial"/>
          <w:bCs/>
          <w:sz w:val="18"/>
          <w:szCs w:val="18"/>
        </w:rPr>
      </w:pPr>
      <w:r w:rsidRPr="00D42B9B">
        <w:rPr>
          <w:rFonts w:ascii="Arial" w:hAnsi="Arial" w:cs="Arial"/>
          <w:bCs/>
          <w:sz w:val="18"/>
          <w:szCs w:val="18"/>
        </w:rPr>
        <w:t>You will have a thorough understanding of the news and policy climate, and the University’s place in it, a strategic mindset and demonstrated success in executing successful PR campaigns. You will also have a strong understanding of how social media and other digital platforms can be leveraged to enhance PR and understand how to support your team in building a strong media and influencer network.</w:t>
      </w:r>
    </w:p>
    <w:p w14:paraId="2C912623" w14:textId="77777777" w:rsidR="00D42B9B" w:rsidRPr="00D42B9B" w:rsidRDefault="00D42B9B" w:rsidP="00D42B9B">
      <w:pPr>
        <w:jc w:val="both"/>
        <w:rPr>
          <w:rFonts w:ascii="Arial" w:hAnsi="Arial" w:cs="Arial"/>
          <w:bCs/>
          <w:sz w:val="18"/>
          <w:szCs w:val="18"/>
        </w:rPr>
      </w:pPr>
    </w:p>
    <w:p w14:paraId="6B4F3CFB" w14:textId="72248F77" w:rsidR="00D42B9B" w:rsidRPr="00D42B9B" w:rsidRDefault="00D42B9B" w:rsidP="00D42B9B">
      <w:pPr>
        <w:jc w:val="both"/>
        <w:rPr>
          <w:rFonts w:ascii="Arial" w:hAnsi="Arial" w:cs="Arial"/>
          <w:bCs/>
          <w:sz w:val="18"/>
          <w:szCs w:val="18"/>
        </w:rPr>
      </w:pPr>
      <w:r w:rsidRPr="00D42B9B">
        <w:rPr>
          <w:rFonts w:ascii="Arial" w:hAnsi="Arial" w:cs="Arial"/>
          <w:bCs/>
          <w:sz w:val="18"/>
          <w:szCs w:val="18"/>
        </w:rPr>
        <w:t xml:space="preserve">We are looking for someone who is a self-starter and can produce results in a fast-paced work environment with </w:t>
      </w:r>
      <w:r w:rsidR="00763B74" w:rsidRPr="00D42B9B">
        <w:rPr>
          <w:rFonts w:ascii="Arial" w:hAnsi="Arial" w:cs="Arial"/>
          <w:bCs/>
          <w:sz w:val="18"/>
          <w:szCs w:val="18"/>
        </w:rPr>
        <w:t>several</w:t>
      </w:r>
      <w:r w:rsidRPr="00D42B9B">
        <w:rPr>
          <w:rFonts w:ascii="Arial" w:hAnsi="Arial" w:cs="Arial"/>
          <w:bCs/>
          <w:sz w:val="18"/>
          <w:szCs w:val="18"/>
        </w:rPr>
        <w:t xml:space="preserve"> key priorities, and who can support and guide </w:t>
      </w:r>
      <w:r w:rsidR="00763B74" w:rsidRPr="00D42B9B">
        <w:rPr>
          <w:rFonts w:ascii="Arial" w:hAnsi="Arial" w:cs="Arial"/>
          <w:bCs/>
          <w:sz w:val="18"/>
          <w:szCs w:val="18"/>
        </w:rPr>
        <w:t>a team</w:t>
      </w:r>
      <w:r w:rsidRPr="00D42B9B">
        <w:rPr>
          <w:rFonts w:ascii="Arial" w:hAnsi="Arial" w:cs="Arial"/>
          <w:bCs/>
          <w:sz w:val="18"/>
          <w:szCs w:val="18"/>
        </w:rPr>
        <w:t>.</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8A21864"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Lead the direction of the PR team as a high-performing Centre of Excellence, establishing and directing best-in-class standards for PR planning, execution and impact measurement</w:t>
      </w:r>
    </w:p>
    <w:p w14:paraId="4D8E5AD7"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Lead and mentor a team of four PR and communications managers, providing strategic guidance, robust professional development and support to foster a high-impact, proactive, and ambitious culture</w:t>
      </w:r>
    </w:p>
    <w:p w14:paraId="693FD1E1"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Develop and maintain relationships with influential local, national, and international journalists, digital influencers, and top-tier media organisations to secure high-profile coverage</w:t>
      </w:r>
    </w:p>
    <w:p w14:paraId="50639488"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Lead the team in actively identifying, generating, and maintaining close relationships with academics, School leadership, and internal partners to proactively identify newsworthy research, expert commentary opportunities and high-impact stories</w:t>
      </w:r>
    </w:p>
    <w:p w14:paraId="1745FF8C"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Review and implement the PR team’s forward-planning calendar and work, building systems and processes to maximise efficiency and maximise PR impact</w:t>
      </w:r>
    </w:p>
    <w:p w14:paraId="7369650A"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Take a leadership role in shaping and executing the University’s crisis communication and emergency response strategy, protecting the University’s reputation during issues and crisis</w:t>
      </w:r>
    </w:p>
    <w:p w14:paraId="2D561FE7"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Design, direct, and implement proactive PR strategies, focusing on generating positive media coverage for UEL’s Schools, research, senior leadership and Vision 2028 priorities</w:t>
      </w:r>
    </w:p>
    <w:p w14:paraId="5C12B0B7"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Develop content strategies for thought leadership, positioning UEL academics and leadership as authoritative voices in key national and international debates</w:t>
      </w:r>
    </w:p>
    <w:p w14:paraId="5412477A"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Lead and direct cross-channel campaigns, using social media and internal communications to maximize the reach and impact of all PR opportunities and media coverage</w:t>
      </w:r>
    </w:p>
    <w:p w14:paraId="5C4CFBD8"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Collaborate with Marketing, Campaigns, Social Media, Internal Communications, Alumni, and Events teams to ensure all PR initiatives are seamlessly integrated and deliver against University objectives</w:t>
      </w:r>
    </w:p>
    <w:p w14:paraId="10667639"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Ensure consistent, high-quality messaging and brand integrity across all communications channels and materials</w:t>
      </w:r>
    </w:p>
    <w:p w14:paraId="45D219A3"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Develop in-person and digital events (e.g., press briefings, roundtables) designed to build and deepen relationships with key press and influencer contacts</w:t>
      </w:r>
    </w:p>
    <w:p w14:paraId="282E4D25"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Direct and manage the in-house media training and coaching programme for UEL academics and senior leadership, ensuring they are expertly prepared with key messages and background material for media engagements</w:t>
      </w:r>
    </w:p>
    <w:p w14:paraId="1352507F"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Utilise PR software and analytical tools to monitor PR and digital coverage, analyse key metrics, and produce high-quality, regular reports to evaluate the effectiveness and ROI of all content</w:t>
      </w:r>
    </w:p>
    <w:p w14:paraId="57E6D99F" w14:textId="77777777" w:rsidR="00763B74" w:rsidRPr="00763B74" w:rsidRDefault="00763B74" w:rsidP="00763B74">
      <w:pPr>
        <w:pStyle w:val="ListParagraph"/>
        <w:numPr>
          <w:ilvl w:val="0"/>
          <w:numId w:val="18"/>
        </w:numPr>
        <w:jc w:val="both"/>
        <w:rPr>
          <w:rFonts w:ascii="Arial" w:hAnsi="Arial" w:cs="Arial"/>
          <w:bCs/>
          <w:sz w:val="18"/>
          <w:szCs w:val="18"/>
        </w:rPr>
      </w:pPr>
      <w:r w:rsidRPr="00763B74">
        <w:rPr>
          <w:rFonts w:ascii="Arial" w:hAnsi="Arial" w:cs="Arial"/>
          <w:bCs/>
          <w:sz w:val="18"/>
          <w:szCs w:val="18"/>
        </w:rPr>
        <w:t>Deputise for the Head of Communications as required</w:t>
      </w:r>
    </w:p>
    <w:p w14:paraId="0A133AD7" w14:textId="03C8E675" w:rsidR="00B351D5" w:rsidRPr="00B351D5" w:rsidRDefault="00B351D5" w:rsidP="00763B74">
      <w:pPr>
        <w:pStyle w:val="ListParagraph"/>
        <w:jc w:val="both"/>
        <w:rPr>
          <w:rFonts w:ascii="Arial" w:hAnsi="Arial" w:cs="Arial"/>
          <w:bCs/>
          <w:sz w:val="18"/>
          <w:szCs w:val="18"/>
        </w:rPr>
      </w:pPr>
    </w:p>
    <w:p w14:paraId="2314F357" w14:textId="4D3DCD93" w:rsidR="00B351D5" w:rsidRPr="00B351D5" w:rsidRDefault="00B351D5" w:rsidP="00763B74">
      <w:pPr>
        <w:pStyle w:val="ListParagraph"/>
        <w:jc w:val="both"/>
        <w:rPr>
          <w:rFonts w:ascii="Arial" w:hAnsi="Arial" w:cs="Arial"/>
          <w:bCs/>
          <w:sz w:val="18"/>
          <w:szCs w:val="18"/>
        </w:rPr>
      </w:pPr>
    </w:p>
    <w:p w14:paraId="1F6B2042" w14:textId="57046DA6" w:rsidR="00B351D5" w:rsidRPr="00B351D5" w:rsidRDefault="00B351D5" w:rsidP="00763B74">
      <w:pPr>
        <w:pStyle w:val="ListParagraph"/>
        <w:jc w:val="both"/>
        <w:rPr>
          <w:rFonts w:ascii="Arial" w:hAnsi="Arial" w:cs="Arial"/>
          <w:bCs/>
          <w:sz w:val="18"/>
          <w:szCs w:val="18"/>
        </w:rPr>
      </w:pPr>
    </w:p>
    <w:p w14:paraId="7C73048C" w14:textId="5FEF4CB3" w:rsidR="00B351D5" w:rsidRPr="00B351D5" w:rsidRDefault="00B351D5" w:rsidP="00763B74">
      <w:pPr>
        <w:pStyle w:val="ListParagraph"/>
        <w:jc w:val="both"/>
        <w:rPr>
          <w:rFonts w:ascii="Arial" w:hAnsi="Arial" w:cs="Arial"/>
          <w:bCs/>
          <w:sz w:val="18"/>
          <w:szCs w:val="18"/>
        </w:rPr>
      </w:pPr>
    </w:p>
    <w:p w14:paraId="556B4425" w14:textId="77777777" w:rsidR="00B351D5" w:rsidRPr="00805BCC" w:rsidRDefault="00B351D5" w:rsidP="006D53C0">
      <w:pPr>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314CA0FC"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763B74" w:rsidRPr="00D42B9B">
        <w:rPr>
          <w:rFonts w:ascii="Arial" w:hAnsi="Arial" w:cs="Arial"/>
          <w:bCs/>
          <w:sz w:val="18"/>
          <w:szCs w:val="18"/>
        </w:rPr>
        <w:t xml:space="preserve">Deputy Head of Public Relations and </w:t>
      </w:r>
      <w:r w:rsidR="00C3130B" w:rsidRPr="00D42B9B">
        <w:rPr>
          <w:rFonts w:ascii="Arial" w:hAnsi="Arial" w:cs="Arial"/>
          <w:bCs/>
          <w:sz w:val="18"/>
          <w:szCs w:val="18"/>
        </w:rPr>
        <w:t xml:space="preserve">Communications </w:t>
      </w:r>
      <w:r w:rsidR="00C3130B" w:rsidRPr="00805BCC">
        <w:rPr>
          <w:rFonts w:ascii="Arial" w:hAnsi="Arial" w:cs="Arial"/>
          <w:sz w:val="18"/>
          <w:szCs w:val="18"/>
        </w:rPr>
        <w:t>at</w:t>
      </w:r>
      <w:r w:rsidRPr="00805BCC">
        <w:rPr>
          <w:rFonts w:ascii="Arial" w:hAnsi="Arial" w:cs="Arial"/>
          <w:sz w:val="18"/>
          <w:szCs w:val="18"/>
        </w:rPr>
        <w:t xml:space="preserve">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2376374" w14:textId="77777777" w:rsidR="00805BCC" w:rsidRDefault="00805BCC" w:rsidP="002E775C">
      <w:pPr>
        <w:jc w:val="center"/>
        <w:rPr>
          <w:rFonts w:ascii="Arial" w:hAnsi="Arial" w:cs="Arial"/>
          <w:b/>
          <w:bCs/>
          <w:sz w:val="18"/>
          <w:szCs w:val="18"/>
          <w:u w:val="single"/>
        </w:rPr>
      </w:pPr>
    </w:p>
    <w:p w14:paraId="40FC536D" w14:textId="77777777" w:rsidR="00805BCC" w:rsidRDefault="00805BCC" w:rsidP="002E775C">
      <w:pPr>
        <w:jc w:val="center"/>
        <w:rPr>
          <w:rFonts w:ascii="Arial" w:hAnsi="Arial" w:cs="Arial"/>
          <w:b/>
          <w:bCs/>
          <w:sz w:val="18"/>
          <w:szCs w:val="18"/>
          <w:u w:val="single"/>
        </w:rPr>
      </w:pPr>
    </w:p>
    <w:p w14:paraId="58029AFD" w14:textId="77777777" w:rsidR="00816AA2" w:rsidRDefault="00816AA2" w:rsidP="002E775C">
      <w:pPr>
        <w:jc w:val="center"/>
        <w:rPr>
          <w:rFonts w:ascii="Arial" w:hAnsi="Arial" w:cs="Arial"/>
          <w:b/>
          <w:bCs/>
          <w:sz w:val="18"/>
          <w:szCs w:val="18"/>
          <w:u w:val="single"/>
        </w:rPr>
      </w:pPr>
    </w:p>
    <w:p w14:paraId="728B49EF" w14:textId="77777777" w:rsidR="00816AA2" w:rsidRDefault="00816AA2" w:rsidP="002E775C">
      <w:pPr>
        <w:jc w:val="center"/>
        <w:rPr>
          <w:rFonts w:ascii="Arial" w:hAnsi="Arial" w:cs="Arial"/>
          <w:b/>
          <w:bCs/>
          <w:sz w:val="18"/>
          <w:szCs w:val="18"/>
          <w:u w:val="single"/>
        </w:rPr>
      </w:pPr>
    </w:p>
    <w:p w14:paraId="75D79EE0" w14:textId="77777777" w:rsidR="00816AA2" w:rsidRDefault="00816AA2" w:rsidP="002E775C">
      <w:pPr>
        <w:jc w:val="center"/>
        <w:rPr>
          <w:rFonts w:ascii="Arial" w:hAnsi="Arial" w:cs="Arial"/>
          <w:b/>
          <w:bCs/>
          <w:sz w:val="18"/>
          <w:szCs w:val="18"/>
          <w:u w:val="single"/>
        </w:rPr>
      </w:pPr>
    </w:p>
    <w:p w14:paraId="2158CC0F" w14:textId="77777777" w:rsidR="009113EB" w:rsidRDefault="009113EB" w:rsidP="002E775C">
      <w:pPr>
        <w:jc w:val="center"/>
        <w:rPr>
          <w:rFonts w:ascii="Arial" w:hAnsi="Arial" w:cs="Arial"/>
          <w:b/>
          <w:bCs/>
          <w:sz w:val="18"/>
          <w:szCs w:val="18"/>
          <w:u w:val="single"/>
        </w:rPr>
      </w:pPr>
    </w:p>
    <w:p w14:paraId="1A769968" w14:textId="77777777" w:rsidR="009113EB" w:rsidRDefault="009113EB" w:rsidP="002E775C">
      <w:pPr>
        <w:jc w:val="center"/>
        <w:rPr>
          <w:rFonts w:ascii="Arial" w:hAnsi="Arial" w:cs="Arial"/>
          <w:b/>
          <w:bCs/>
          <w:sz w:val="18"/>
          <w:szCs w:val="18"/>
          <w:u w:val="single"/>
        </w:rPr>
      </w:pPr>
    </w:p>
    <w:p w14:paraId="287F2B06" w14:textId="77777777" w:rsidR="009113EB" w:rsidRDefault="009113EB" w:rsidP="002E775C">
      <w:pPr>
        <w:jc w:val="center"/>
        <w:rPr>
          <w:rFonts w:ascii="Arial" w:hAnsi="Arial" w:cs="Arial"/>
          <w:b/>
          <w:bCs/>
          <w:sz w:val="18"/>
          <w:szCs w:val="18"/>
          <w:u w:val="single"/>
        </w:rPr>
      </w:pPr>
    </w:p>
    <w:p w14:paraId="3AD3EF21" w14:textId="77777777" w:rsidR="009113EB" w:rsidRDefault="009113EB" w:rsidP="002E775C">
      <w:pPr>
        <w:jc w:val="center"/>
        <w:rPr>
          <w:rFonts w:ascii="Arial" w:hAnsi="Arial" w:cs="Arial"/>
          <w:b/>
          <w:bCs/>
          <w:sz w:val="18"/>
          <w:szCs w:val="18"/>
          <w:u w:val="single"/>
        </w:rPr>
      </w:pPr>
    </w:p>
    <w:p w14:paraId="0E4B74EE" w14:textId="77777777" w:rsidR="009113EB" w:rsidRDefault="009113EB" w:rsidP="002E775C">
      <w:pPr>
        <w:jc w:val="center"/>
        <w:rPr>
          <w:rFonts w:ascii="Arial" w:hAnsi="Arial" w:cs="Arial"/>
          <w:b/>
          <w:bCs/>
          <w:sz w:val="18"/>
          <w:szCs w:val="18"/>
          <w:u w:val="single"/>
        </w:rPr>
      </w:pPr>
    </w:p>
    <w:p w14:paraId="269781A6" w14:textId="77777777" w:rsidR="009113EB" w:rsidRDefault="009113EB" w:rsidP="002E775C">
      <w:pPr>
        <w:jc w:val="center"/>
        <w:rPr>
          <w:rFonts w:ascii="Arial" w:hAnsi="Arial" w:cs="Arial"/>
          <w:b/>
          <w:bCs/>
          <w:sz w:val="18"/>
          <w:szCs w:val="18"/>
          <w:u w:val="single"/>
        </w:rPr>
      </w:pP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09C257EF" w14:textId="77777777" w:rsidR="00763B74" w:rsidRDefault="00763B74" w:rsidP="002E775C">
      <w:pPr>
        <w:jc w:val="center"/>
        <w:rPr>
          <w:rFonts w:ascii="Arial" w:hAnsi="Arial" w:cs="Arial"/>
          <w:b/>
          <w:bCs/>
          <w:sz w:val="18"/>
          <w:szCs w:val="18"/>
          <w:u w:val="single"/>
        </w:rPr>
      </w:pPr>
    </w:p>
    <w:p w14:paraId="3E6EE422" w14:textId="77777777" w:rsidR="00763B74" w:rsidRDefault="00763B74" w:rsidP="002E775C">
      <w:pPr>
        <w:jc w:val="center"/>
        <w:rPr>
          <w:rFonts w:ascii="Arial" w:hAnsi="Arial" w:cs="Arial"/>
          <w:b/>
          <w:bCs/>
          <w:sz w:val="18"/>
          <w:szCs w:val="18"/>
          <w:u w:val="single"/>
        </w:rPr>
      </w:pPr>
    </w:p>
    <w:p w14:paraId="19BC198B" w14:textId="77777777" w:rsidR="00763B74" w:rsidRDefault="00763B74" w:rsidP="002E775C">
      <w:pPr>
        <w:jc w:val="center"/>
        <w:rPr>
          <w:rFonts w:ascii="Arial" w:hAnsi="Arial" w:cs="Arial"/>
          <w:b/>
          <w:bCs/>
          <w:sz w:val="18"/>
          <w:szCs w:val="18"/>
          <w:u w:val="single"/>
        </w:rPr>
      </w:pPr>
    </w:p>
    <w:p w14:paraId="2E9F5F50" w14:textId="77777777" w:rsidR="00763B74" w:rsidRDefault="00763B74" w:rsidP="002E775C">
      <w:pPr>
        <w:jc w:val="center"/>
        <w:rPr>
          <w:rFonts w:ascii="Arial" w:hAnsi="Arial" w:cs="Arial"/>
          <w:b/>
          <w:bCs/>
          <w:sz w:val="18"/>
          <w:szCs w:val="18"/>
          <w:u w:val="single"/>
        </w:rPr>
      </w:pPr>
    </w:p>
    <w:p w14:paraId="48D33DDD" w14:textId="77777777" w:rsidR="00763B74" w:rsidRDefault="00763B74" w:rsidP="002E775C">
      <w:pPr>
        <w:jc w:val="center"/>
        <w:rPr>
          <w:rFonts w:ascii="Arial" w:hAnsi="Arial" w:cs="Arial"/>
          <w:b/>
          <w:bCs/>
          <w:sz w:val="18"/>
          <w:szCs w:val="18"/>
          <w:u w:val="single"/>
        </w:rPr>
      </w:pPr>
    </w:p>
    <w:p w14:paraId="74C8BFA7" w14:textId="77777777" w:rsidR="00763B74" w:rsidRDefault="00763B74" w:rsidP="002E775C">
      <w:pPr>
        <w:jc w:val="center"/>
        <w:rPr>
          <w:rFonts w:ascii="Arial" w:hAnsi="Arial" w:cs="Arial"/>
          <w:b/>
          <w:bCs/>
          <w:sz w:val="18"/>
          <w:szCs w:val="18"/>
          <w:u w:val="single"/>
        </w:rPr>
      </w:pPr>
    </w:p>
    <w:p w14:paraId="03B46B13" w14:textId="77777777" w:rsidR="00763B74" w:rsidRDefault="00763B74" w:rsidP="002E775C">
      <w:pPr>
        <w:jc w:val="center"/>
        <w:rPr>
          <w:rFonts w:ascii="Arial" w:hAnsi="Arial" w:cs="Arial"/>
          <w:b/>
          <w:bCs/>
          <w:sz w:val="18"/>
          <w:szCs w:val="18"/>
          <w:u w:val="single"/>
        </w:rPr>
      </w:pPr>
    </w:p>
    <w:p w14:paraId="2EA36040" w14:textId="77777777" w:rsidR="00763B74" w:rsidRDefault="00763B74" w:rsidP="002E775C">
      <w:pPr>
        <w:jc w:val="center"/>
        <w:rPr>
          <w:rFonts w:ascii="Arial" w:hAnsi="Arial" w:cs="Arial"/>
          <w:b/>
          <w:bCs/>
          <w:sz w:val="18"/>
          <w:szCs w:val="18"/>
          <w:u w:val="single"/>
        </w:rPr>
      </w:pPr>
    </w:p>
    <w:p w14:paraId="1ED6C290" w14:textId="77777777" w:rsidR="00763B74" w:rsidRDefault="00763B74" w:rsidP="002E775C">
      <w:pPr>
        <w:jc w:val="center"/>
        <w:rPr>
          <w:rFonts w:ascii="Arial" w:hAnsi="Arial" w:cs="Arial"/>
          <w:b/>
          <w:bCs/>
          <w:sz w:val="18"/>
          <w:szCs w:val="18"/>
          <w:u w:val="single"/>
        </w:rPr>
      </w:pPr>
    </w:p>
    <w:p w14:paraId="0FC1CB65" w14:textId="77777777" w:rsidR="00763B74" w:rsidRDefault="00763B74" w:rsidP="002E775C">
      <w:pPr>
        <w:jc w:val="center"/>
        <w:rPr>
          <w:rFonts w:ascii="Arial" w:hAnsi="Arial" w:cs="Arial"/>
          <w:b/>
          <w:bCs/>
          <w:sz w:val="18"/>
          <w:szCs w:val="18"/>
          <w:u w:val="single"/>
        </w:rPr>
      </w:pPr>
    </w:p>
    <w:p w14:paraId="7BC7D221" w14:textId="77777777" w:rsidR="00763B74" w:rsidRDefault="00763B74" w:rsidP="002E775C">
      <w:pPr>
        <w:jc w:val="center"/>
        <w:rPr>
          <w:rFonts w:ascii="Arial" w:hAnsi="Arial" w:cs="Arial"/>
          <w:b/>
          <w:bCs/>
          <w:sz w:val="18"/>
          <w:szCs w:val="18"/>
          <w:u w:val="single"/>
        </w:rPr>
      </w:pPr>
    </w:p>
    <w:p w14:paraId="7B7937E4" w14:textId="77777777" w:rsidR="00763B74" w:rsidRDefault="00763B74" w:rsidP="002E775C">
      <w:pPr>
        <w:jc w:val="center"/>
        <w:rPr>
          <w:rFonts w:ascii="Arial" w:hAnsi="Arial" w:cs="Arial"/>
          <w:b/>
          <w:bCs/>
          <w:sz w:val="18"/>
          <w:szCs w:val="18"/>
          <w:u w:val="single"/>
        </w:rPr>
      </w:pPr>
    </w:p>
    <w:p w14:paraId="734E7EC1" w14:textId="77777777" w:rsidR="00763B74" w:rsidRDefault="00763B74" w:rsidP="002E775C">
      <w:pPr>
        <w:jc w:val="center"/>
        <w:rPr>
          <w:rFonts w:ascii="Arial" w:hAnsi="Arial" w:cs="Arial"/>
          <w:b/>
          <w:bCs/>
          <w:sz w:val="18"/>
          <w:szCs w:val="18"/>
          <w:u w:val="single"/>
        </w:rPr>
      </w:pPr>
    </w:p>
    <w:p w14:paraId="2C3CCAA1" w14:textId="77777777" w:rsidR="00763B74" w:rsidRDefault="00763B74" w:rsidP="002E775C">
      <w:pPr>
        <w:jc w:val="center"/>
        <w:rPr>
          <w:rFonts w:ascii="Arial" w:hAnsi="Arial" w:cs="Arial"/>
          <w:b/>
          <w:bCs/>
          <w:sz w:val="18"/>
          <w:szCs w:val="18"/>
          <w:u w:val="single"/>
        </w:rPr>
      </w:pPr>
    </w:p>
    <w:p w14:paraId="434524F2" w14:textId="77777777" w:rsidR="00763B74" w:rsidRDefault="00763B74" w:rsidP="002E775C">
      <w:pPr>
        <w:jc w:val="center"/>
        <w:rPr>
          <w:rFonts w:ascii="Arial" w:hAnsi="Arial" w:cs="Arial"/>
          <w:b/>
          <w:bCs/>
          <w:sz w:val="18"/>
          <w:szCs w:val="18"/>
          <w:u w:val="single"/>
        </w:rPr>
      </w:pPr>
    </w:p>
    <w:p w14:paraId="7C388CCB" w14:textId="77777777" w:rsidR="00763B74" w:rsidRDefault="00763B74" w:rsidP="002E775C">
      <w:pPr>
        <w:jc w:val="center"/>
        <w:rPr>
          <w:rFonts w:ascii="Arial" w:hAnsi="Arial" w:cs="Arial"/>
          <w:b/>
          <w:bCs/>
          <w:sz w:val="18"/>
          <w:szCs w:val="18"/>
          <w:u w:val="single"/>
        </w:rPr>
      </w:pPr>
    </w:p>
    <w:p w14:paraId="28FC9732" w14:textId="77777777" w:rsidR="00763B74" w:rsidRDefault="00763B74" w:rsidP="002E775C">
      <w:pPr>
        <w:jc w:val="center"/>
        <w:rPr>
          <w:rFonts w:ascii="Arial" w:hAnsi="Arial" w:cs="Arial"/>
          <w:b/>
          <w:bCs/>
          <w:sz w:val="18"/>
          <w:szCs w:val="18"/>
          <w:u w:val="single"/>
        </w:rPr>
      </w:pPr>
    </w:p>
    <w:p w14:paraId="445AD811" w14:textId="77777777" w:rsidR="00763B74" w:rsidRDefault="00763B74" w:rsidP="002E775C">
      <w:pPr>
        <w:jc w:val="center"/>
        <w:rPr>
          <w:rFonts w:ascii="Arial" w:hAnsi="Arial" w:cs="Arial"/>
          <w:b/>
          <w:bCs/>
          <w:sz w:val="18"/>
          <w:szCs w:val="18"/>
          <w:u w:val="single"/>
        </w:rPr>
      </w:pPr>
    </w:p>
    <w:p w14:paraId="1FABB913" w14:textId="77777777" w:rsidR="00763B74" w:rsidRDefault="00763B74" w:rsidP="002E775C">
      <w:pPr>
        <w:jc w:val="center"/>
        <w:rPr>
          <w:rFonts w:ascii="Arial" w:hAnsi="Arial" w:cs="Arial"/>
          <w:b/>
          <w:bCs/>
          <w:sz w:val="18"/>
          <w:szCs w:val="18"/>
          <w:u w:val="single"/>
        </w:rPr>
      </w:pPr>
    </w:p>
    <w:p w14:paraId="6AFDF764" w14:textId="77777777" w:rsidR="00763B74" w:rsidRDefault="00763B74"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6BB3E2B4" w:rsidR="00B910CA" w:rsidRDefault="00DF2FAD" w:rsidP="00763B74">
      <w:pPr>
        <w:jc w:val="both"/>
        <w:rPr>
          <w:rFonts w:ascii="Arial" w:hAnsi="Arial" w:cs="Arial"/>
          <w:bCs/>
          <w:sz w:val="18"/>
          <w:szCs w:val="18"/>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0A78932D" w14:textId="77777777" w:rsidR="00A64BB1" w:rsidRDefault="00A64BB1" w:rsidP="00A64BB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64BB1">
              <w:rPr>
                <w:rFonts w:ascii="Arial" w:hAnsi="Arial" w:cs="Arial"/>
                <w:sz w:val="18"/>
                <w:szCs w:val="18"/>
                <w:lang w:val="en-US"/>
              </w:rPr>
              <w:t xml:space="preserve">A minimum BA Hons. and/or equivalent professional experience in public relations or communications </w:t>
            </w:r>
          </w:p>
          <w:p w14:paraId="202ED544" w14:textId="77777777" w:rsidR="00A64BB1" w:rsidRPr="00A64BB1" w:rsidRDefault="00A64BB1" w:rsidP="00A64BB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EB2DA06" w14:textId="172ED9FC" w:rsidR="00A64BB1" w:rsidRPr="00A64BB1" w:rsidRDefault="00A64BB1" w:rsidP="00A64BB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64BB1">
              <w:rPr>
                <w:rFonts w:ascii="Arial" w:hAnsi="Arial" w:cs="Arial"/>
                <w:sz w:val="18"/>
                <w:szCs w:val="18"/>
                <w:lang w:val="en-US"/>
              </w:rPr>
              <w:t>Substantial experience working in the public relations or communications sectors</w:t>
            </w:r>
          </w:p>
          <w:p w14:paraId="72D46021" w14:textId="77777777" w:rsidR="00682038" w:rsidRPr="00A64BB1"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64BB1">
              <w:rPr>
                <w:rFonts w:ascii="Arial" w:hAnsi="Arial" w:cs="Arial"/>
                <w:sz w:val="18"/>
                <w:szCs w:val="18"/>
                <w:lang w:val="en-US"/>
              </w:rPr>
              <w:br/>
            </w:r>
          </w:p>
        </w:tc>
        <w:tc>
          <w:tcPr>
            <w:tcW w:w="3995" w:type="dxa"/>
          </w:tcPr>
          <w:p w14:paraId="2F4A3205" w14:textId="372B3944" w:rsidR="00AD14B3" w:rsidRPr="00DB74CF" w:rsidRDefault="00AD14B3" w:rsidP="00A2357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7289B827" w14:textId="0722BE42" w:rsidR="00B66928" w:rsidRDefault="00B66928" w:rsidP="00B66928">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66928">
              <w:rPr>
                <w:rFonts w:ascii="Arial" w:hAnsi="Arial" w:cs="Arial"/>
                <w:sz w:val="18"/>
                <w:szCs w:val="18"/>
                <w:lang w:val="en-US"/>
              </w:rPr>
              <w:t>Demonstrated experience managing and mentoring a team of PR professionals to achieve best-in-class performance</w:t>
            </w:r>
            <w:r w:rsidR="0029506C">
              <w:rPr>
                <w:rFonts w:ascii="Arial" w:hAnsi="Arial" w:cs="Arial"/>
                <w:sz w:val="18"/>
                <w:szCs w:val="18"/>
                <w:lang w:val="en-US"/>
              </w:rPr>
              <w:t>.</w:t>
            </w:r>
          </w:p>
          <w:p w14:paraId="22312561" w14:textId="77777777" w:rsidR="00B66928" w:rsidRPr="00B66928" w:rsidRDefault="00B66928" w:rsidP="00B66928">
            <w:pPr>
              <w:pStyle w:val="ListParagraph"/>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86AB3AB" w14:textId="5AE98D91" w:rsidR="00B66928" w:rsidRDefault="00B66928" w:rsidP="00B66928">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66928">
              <w:rPr>
                <w:rFonts w:ascii="Arial" w:hAnsi="Arial" w:cs="Arial"/>
                <w:sz w:val="18"/>
                <w:szCs w:val="18"/>
                <w:lang w:val="en-US"/>
              </w:rPr>
              <w:t>Track record of generating and executing successful, proactive PR campaigns that delivered measurable, positive reputation for the organisation</w:t>
            </w:r>
            <w:r w:rsidR="0029506C">
              <w:rPr>
                <w:rFonts w:ascii="Arial" w:hAnsi="Arial" w:cs="Arial"/>
                <w:sz w:val="18"/>
                <w:szCs w:val="18"/>
                <w:lang w:val="en-US"/>
              </w:rPr>
              <w:t>.</w:t>
            </w:r>
          </w:p>
          <w:p w14:paraId="1B2983E2" w14:textId="77777777" w:rsidR="0029506C" w:rsidRPr="0029506C" w:rsidRDefault="0029506C" w:rsidP="0029506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07B7892" w14:textId="35153FCD" w:rsidR="00B66928" w:rsidRDefault="00B66928" w:rsidP="00B66928">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66928">
              <w:rPr>
                <w:rFonts w:ascii="Arial" w:hAnsi="Arial" w:cs="Arial"/>
                <w:sz w:val="18"/>
                <w:szCs w:val="18"/>
                <w:lang w:val="en-US"/>
              </w:rPr>
              <w:t>Established ability to cultivate, maintain, and activate extensive media contacts (local, national, and international) and strategic links with the University’s internal and external stakeholders</w:t>
            </w:r>
            <w:r w:rsidR="0029506C">
              <w:rPr>
                <w:rFonts w:ascii="Arial" w:hAnsi="Arial" w:cs="Arial"/>
                <w:sz w:val="18"/>
                <w:szCs w:val="18"/>
                <w:lang w:val="en-US"/>
              </w:rPr>
              <w:t>.</w:t>
            </w:r>
          </w:p>
          <w:p w14:paraId="3B96ABF9" w14:textId="77777777" w:rsidR="0029506C" w:rsidRPr="0029506C" w:rsidRDefault="0029506C" w:rsidP="0029506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BCD3D86" w14:textId="05AE1BEE" w:rsidR="00B66928" w:rsidRDefault="00B66928" w:rsidP="00B66928">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66928">
              <w:rPr>
                <w:rFonts w:ascii="Arial" w:hAnsi="Arial" w:cs="Arial"/>
                <w:sz w:val="18"/>
                <w:szCs w:val="18"/>
                <w:lang w:val="en-US"/>
              </w:rPr>
              <w:t>Sophisticated and current understanding of the higher education sector and the news agenda</w:t>
            </w:r>
            <w:r w:rsidR="0029506C">
              <w:rPr>
                <w:rFonts w:ascii="Arial" w:hAnsi="Arial" w:cs="Arial"/>
                <w:sz w:val="18"/>
                <w:szCs w:val="18"/>
                <w:lang w:val="en-US"/>
              </w:rPr>
              <w:t>.</w:t>
            </w:r>
          </w:p>
          <w:p w14:paraId="2A758557" w14:textId="77777777" w:rsidR="0029506C" w:rsidRPr="0029506C" w:rsidRDefault="0029506C" w:rsidP="0029506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BBE1845" w14:textId="39D52B63" w:rsidR="00B66928" w:rsidRDefault="00B66928" w:rsidP="00B66928">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66928">
              <w:rPr>
                <w:rFonts w:ascii="Arial" w:hAnsi="Arial" w:cs="Arial"/>
                <w:sz w:val="18"/>
                <w:szCs w:val="18"/>
                <w:lang w:val="en-US"/>
              </w:rPr>
              <w:t>Strong understanding of how to leverage social media and other digital platforms to amplify PR efforts and strategic reach</w:t>
            </w:r>
            <w:r w:rsidR="0029506C">
              <w:rPr>
                <w:rFonts w:ascii="Arial" w:hAnsi="Arial" w:cs="Arial"/>
                <w:sz w:val="18"/>
                <w:szCs w:val="18"/>
                <w:lang w:val="en-US"/>
              </w:rPr>
              <w:t>.</w:t>
            </w:r>
          </w:p>
          <w:p w14:paraId="737CFF21" w14:textId="77777777" w:rsidR="0029506C" w:rsidRPr="0029506C" w:rsidRDefault="0029506C" w:rsidP="0029506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6B5D9B2" w14:textId="77777777" w:rsidR="00B66928" w:rsidRPr="00B66928" w:rsidRDefault="00B66928" w:rsidP="00B66928">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66928">
              <w:rPr>
                <w:rFonts w:ascii="Arial" w:hAnsi="Arial" w:cs="Arial"/>
                <w:sz w:val="18"/>
                <w:szCs w:val="18"/>
                <w:lang w:val="en-US"/>
              </w:rPr>
              <w:t xml:space="preserve">Demonstrated experience engaging and advising senior leaders on media strategy, including developing in-house media training and coaching programmes </w:t>
            </w:r>
          </w:p>
          <w:p w14:paraId="2ACFC2FD" w14:textId="6C5ACD7A" w:rsidR="00AD14B3" w:rsidRPr="00AE301C" w:rsidRDefault="00AD14B3" w:rsidP="0029506C">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02FB72B0" w14:textId="77777777" w:rsidR="00A2357C" w:rsidRPr="00A2357C" w:rsidRDefault="00A2357C" w:rsidP="00A235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2357C">
              <w:rPr>
                <w:rFonts w:ascii="Arial" w:hAnsi="Arial" w:cs="Arial"/>
                <w:sz w:val="18"/>
                <w:szCs w:val="18"/>
                <w:lang w:val="en-US"/>
              </w:rPr>
              <w:t>Experience working in the Higher Education sector</w:t>
            </w:r>
          </w:p>
          <w:p w14:paraId="409B5ACE" w14:textId="27D2512F" w:rsidR="00AD14B3" w:rsidRPr="00A2357C" w:rsidRDefault="00AD14B3" w:rsidP="0006176C">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0221B05F" w:rsidR="00AD14B3" w:rsidRPr="00DB74CF" w:rsidRDefault="00AD14B3" w:rsidP="00A2357C">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4E534C7B" w14:textId="724D7AEF"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Strong media relationships and a demonstrated ability to secure high-impact press coverage</w:t>
            </w:r>
            <w:r>
              <w:rPr>
                <w:rFonts w:ascii="Arial" w:hAnsi="Arial" w:cs="Arial"/>
                <w:sz w:val="18"/>
                <w:szCs w:val="18"/>
                <w:lang w:val="en-US"/>
              </w:rPr>
              <w:t>.</w:t>
            </w:r>
          </w:p>
          <w:p w14:paraId="30B6EC50"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CA9F5AE" w14:textId="749477B3"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Strategic thinker with the ability to develop creative PR initiatives that drive business results</w:t>
            </w:r>
            <w:r>
              <w:rPr>
                <w:rFonts w:ascii="Arial" w:hAnsi="Arial" w:cs="Arial"/>
                <w:sz w:val="18"/>
                <w:szCs w:val="18"/>
                <w:lang w:val="en-US"/>
              </w:rPr>
              <w:t>.</w:t>
            </w:r>
          </w:p>
          <w:p w14:paraId="6B0AB873"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F42FCBC" w14:textId="2C8B3150"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Superior news judgement and strong understanding of the current news and policy climate.</w:t>
            </w:r>
          </w:p>
          <w:p w14:paraId="36ED2DAE"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3B5F7B8"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7E6A11F" w14:textId="72EF8328"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lastRenderedPageBreak/>
              <w:t>Excellent oral and written communication skills</w:t>
            </w:r>
            <w:r>
              <w:rPr>
                <w:rFonts w:ascii="Arial" w:hAnsi="Arial" w:cs="Arial"/>
                <w:sz w:val="18"/>
                <w:szCs w:val="18"/>
                <w:lang w:val="en-US"/>
              </w:rPr>
              <w:t>.</w:t>
            </w:r>
          </w:p>
          <w:p w14:paraId="0E24061A" w14:textId="1701D4EE"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5C00085" w14:textId="3C526FF3"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Ability to present training materials to colleagues in an engaging manner</w:t>
            </w:r>
            <w:r>
              <w:rPr>
                <w:rFonts w:ascii="Arial" w:hAnsi="Arial" w:cs="Arial"/>
                <w:sz w:val="18"/>
                <w:szCs w:val="18"/>
                <w:lang w:val="en-US"/>
              </w:rPr>
              <w:t>.</w:t>
            </w:r>
          </w:p>
          <w:p w14:paraId="41DB3B35"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1E0DB7C" w14:textId="77777777"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Demonstrated ability to form strong relationships with internal and external stakeholders, including UEL senior leaders, academics and journalists and digital influencers.</w:t>
            </w:r>
          </w:p>
          <w:p w14:paraId="529D81D1"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A5116D6" w14:textId="1F6AE494"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Highly skilled in PR software and tools and other digital systems</w:t>
            </w:r>
            <w:r>
              <w:rPr>
                <w:rFonts w:ascii="Arial" w:hAnsi="Arial" w:cs="Arial"/>
                <w:sz w:val="18"/>
                <w:szCs w:val="18"/>
                <w:lang w:val="en-US"/>
              </w:rPr>
              <w:t>.</w:t>
            </w:r>
          </w:p>
          <w:p w14:paraId="75D4F6A5"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3E5F411" w14:textId="44D8BD0A"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Experience managing crisis communications and navigating sensitive issues with sound judgement, discretion and professionalism</w:t>
            </w:r>
            <w:r>
              <w:rPr>
                <w:rFonts w:ascii="Arial" w:hAnsi="Arial" w:cs="Arial"/>
                <w:sz w:val="18"/>
                <w:szCs w:val="18"/>
                <w:lang w:val="en-US"/>
              </w:rPr>
              <w:t>.</w:t>
            </w:r>
          </w:p>
          <w:p w14:paraId="1FF0AA2C"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7D138B2" w14:textId="2F6B3CA5"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Proven leadership skills, with the ability to inspire and motivate a team to achieve goals and objectives</w:t>
            </w:r>
            <w:r>
              <w:rPr>
                <w:rFonts w:ascii="Arial" w:hAnsi="Arial" w:cs="Arial"/>
                <w:sz w:val="18"/>
                <w:szCs w:val="18"/>
                <w:lang w:val="en-US"/>
              </w:rPr>
              <w:t>.</w:t>
            </w:r>
          </w:p>
          <w:p w14:paraId="20DAD075"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078DCB5" w14:textId="46199B40"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Experience motivating and engaging with diverse individuals and groups</w:t>
            </w:r>
            <w:r>
              <w:rPr>
                <w:rFonts w:ascii="Arial" w:hAnsi="Arial" w:cs="Arial"/>
                <w:sz w:val="18"/>
                <w:szCs w:val="18"/>
                <w:lang w:val="en-US"/>
              </w:rPr>
              <w:t>.</w:t>
            </w:r>
          </w:p>
          <w:p w14:paraId="40E14AC4"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7B7CFA5" w14:textId="4D4CD861"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Excellent organisational and planning skills with the ability to manage multiple competing priorities and meet urgent, tight and/or demanding deadlines</w:t>
            </w:r>
            <w:r>
              <w:rPr>
                <w:rFonts w:ascii="Arial" w:hAnsi="Arial" w:cs="Arial"/>
                <w:sz w:val="18"/>
                <w:szCs w:val="18"/>
                <w:lang w:val="en-US"/>
              </w:rPr>
              <w:t>.</w:t>
            </w:r>
          </w:p>
          <w:p w14:paraId="3BCC71DB"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1A58FC9" w14:textId="6EC15D7E" w:rsid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Demonstrated ability to take initiative, think and act proactively and horizon scan for future opportunities</w:t>
            </w:r>
            <w:r>
              <w:rPr>
                <w:rFonts w:ascii="Arial" w:hAnsi="Arial" w:cs="Arial"/>
                <w:sz w:val="18"/>
                <w:szCs w:val="18"/>
                <w:lang w:val="en-US"/>
              </w:rPr>
              <w:t>.</w:t>
            </w:r>
          </w:p>
          <w:p w14:paraId="471EBED1" w14:textId="77777777" w:rsidR="00B474F8" w:rsidRPr="00B474F8" w:rsidRDefault="00B474F8" w:rsidP="00B474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789D741" w14:textId="77777777" w:rsidR="00B474F8" w:rsidRPr="00B474F8" w:rsidRDefault="00B474F8" w:rsidP="00B474F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t>Excellent strategic planning, project management and problem-solving skills</w:t>
            </w:r>
          </w:p>
          <w:p w14:paraId="0AB6E44B" w14:textId="3EE7667B" w:rsidR="00AD14B3" w:rsidRPr="00B474F8" w:rsidRDefault="00AD14B3" w:rsidP="00B474F8">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474F8">
              <w:rPr>
                <w:rFonts w:ascii="Arial" w:hAnsi="Arial" w:cs="Arial"/>
                <w:sz w:val="18"/>
                <w:szCs w:val="18"/>
                <w:lang w:val="en-US"/>
              </w:rPr>
              <w:br/>
            </w:r>
          </w:p>
        </w:tc>
        <w:tc>
          <w:tcPr>
            <w:tcW w:w="3995" w:type="dxa"/>
          </w:tcPr>
          <w:p w14:paraId="2DC3DA5C" w14:textId="4A4C47D3" w:rsidR="00AD14B3" w:rsidRPr="00B474F8" w:rsidRDefault="00AD14B3" w:rsidP="00B474F8">
            <w:pPr>
              <w:ind w:left="14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AF478E5" w14:textId="25F67585" w:rsidR="004838EC" w:rsidRDefault="004838EC" w:rsidP="004838E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38EC">
              <w:rPr>
                <w:rFonts w:ascii="Arial" w:hAnsi="Arial" w:cs="Arial"/>
                <w:sz w:val="18"/>
                <w:szCs w:val="18"/>
                <w:lang w:val="en-US"/>
              </w:rPr>
              <w:t>Demonstrated interpersonal skills in working with a variety of people</w:t>
            </w:r>
            <w:r w:rsidR="00D6072B">
              <w:rPr>
                <w:rFonts w:ascii="Arial" w:hAnsi="Arial" w:cs="Arial"/>
                <w:sz w:val="18"/>
                <w:szCs w:val="18"/>
                <w:lang w:val="en-US"/>
              </w:rPr>
              <w:t>.</w:t>
            </w:r>
          </w:p>
          <w:p w14:paraId="0D151757" w14:textId="77777777" w:rsidR="00D6072B" w:rsidRDefault="00D6072B" w:rsidP="00D6072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FCEBD55" w14:textId="7D2D147B" w:rsidR="004838EC" w:rsidRDefault="004838EC" w:rsidP="004838E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38EC">
              <w:rPr>
                <w:rFonts w:ascii="Arial" w:hAnsi="Arial" w:cs="Arial"/>
                <w:sz w:val="18"/>
                <w:szCs w:val="18"/>
                <w:lang w:val="en-US"/>
              </w:rPr>
              <w:t>Ability to present to colleagues and stakeholders in an engaging manner</w:t>
            </w:r>
            <w:r w:rsidR="00D6072B">
              <w:rPr>
                <w:rFonts w:ascii="Arial" w:hAnsi="Arial" w:cs="Arial"/>
                <w:sz w:val="18"/>
                <w:szCs w:val="18"/>
                <w:lang w:val="en-US"/>
              </w:rPr>
              <w:t>.</w:t>
            </w:r>
          </w:p>
          <w:p w14:paraId="39E4D205" w14:textId="77777777" w:rsidR="00D6072B" w:rsidRPr="00D6072B" w:rsidRDefault="00D6072B" w:rsidP="00D6072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9426568" w14:textId="4C26AFC6" w:rsidR="004838EC" w:rsidRDefault="004838EC" w:rsidP="004838E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38EC">
              <w:rPr>
                <w:rFonts w:ascii="Arial" w:hAnsi="Arial" w:cs="Arial"/>
                <w:sz w:val="18"/>
                <w:szCs w:val="18"/>
                <w:lang w:val="en-US"/>
              </w:rPr>
              <w:t>Driven to learn, acquire new skills and expand professional knowledge</w:t>
            </w:r>
            <w:r w:rsidR="00D6072B">
              <w:rPr>
                <w:rFonts w:ascii="Arial" w:hAnsi="Arial" w:cs="Arial"/>
                <w:sz w:val="18"/>
                <w:szCs w:val="18"/>
                <w:lang w:val="en-US"/>
              </w:rPr>
              <w:t>.</w:t>
            </w:r>
          </w:p>
          <w:p w14:paraId="5F05A284" w14:textId="77777777" w:rsidR="00D6072B" w:rsidRPr="00D6072B" w:rsidRDefault="00D6072B" w:rsidP="00D6072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339269D" w14:textId="07769FC8" w:rsidR="004838EC" w:rsidRDefault="004838EC" w:rsidP="004838E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38EC">
              <w:rPr>
                <w:rFonts w:ascii="Arial" w:hAnsi="Arial" w:cs="Arial"/>
                <w:sz w:val="18"/>
                <w:szCs w:val="18"/>
                <w:lang w:val="en-US"/>
              </w:rPr>
              <w:t>Commitment to and understanding of widening participation in Higher Education as well as equality and diversity issues within a diverse and multicultural environment</w:t>
            </w:r>
            <w:r w:rsidR="00D6072B">
              <w:rPr>
                <w:rFonts w:ascii="Arial" w:hAnsi="Arial" w:cs="Arial"/>
                <w:sz w:val="18"/>
                <w:szCs w:val="18"/>
                <w:lang w:val="en-US"/>
              </w:rPr>
              <w:t>.</w:t>
            </w:r>
          </w:p>
          <w:p w14:paraId="2F1E9998" w14:textId="77777777" w:rsidR="00D6072B" w:rsidRPr="00D6072B" w:rsidRDefault="00D6072B" w:rsidP="00D6072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4194E73" w14:textId="0D007F41" w:rsidR="00D6072B" w:rsidRDefault="00D6072B" w:rsidP="00D6072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6072B">
              <w:rPr>
                <w:rFonts w:ascii="Arial" w:hAnsi="Arial" w:cs="Arial"/>
                <w:sz w:val="18"/>
                <w:szCs w:val="18"/>
                <w:lang w:val="en-US"/>
              </w:rPr>
              <w:t>Ability to work occasional evenings and weekends</w:t>
            </w:r>
            <w:r>
              <w:rPr>
                <w:rFonts w:ascii="Arial" w:hAnsi="Arial" w:cs="Arial"/>
                <w:sz w:val="18"/>
                <w:szCs w:val="18"/>
                <w:lang w:val="en-US"/>
              </w:rPr>
              <w:t>.</w:t>
            </w:r>
          </w:p>
          <w:p w14:paraId="4AA021BE" w14:textId="77777777" w:rsidR="00D6072B" w:rsidRPr="00D6072B" w:rsidRDefault="00D6072B" w:rsidP="00D6072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9E36A31" w14:textId="474FE4E1" w:rsidR="00D6072B" w:rsidRPr="00D6072B" w:rsidRDefault="00D6072B" w:rsidP="00D6072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6072B">
              <w:rPr>
                <w:rFonts w:ascii="Arial" w:hAnsi="Arial" w:cs="Arial"/>
                <w:sz w:val="18"/>
                <w:szCs w:val="18"/>
                <w:lang w:val="en-US"/>
              </w:rPr>
              <w:t xml:space="preserve">Ability to participate in a </w:t>
            </w:r>
            <w:proofErr w:type="spellStart"/>
            <w:r w:rsidRPr="00D6072B">
              <w:rPr>
                <w:rFonts w:ascii="Arial" w:hAnsi="Arial" w:cs="Arial"/>
                <w:sz w:val="18"/>
                <w:szCs w:val="18"/>
                <w:lang w:val="en-US"/>
              </w:rPr>
              <w:t>rota</w:t>
            </w:r>
            <w:proofErr w:type="spellEnd"/>
            <w:r w:rsidRPr="00D6072B">
              <w:rPr>
                <w:rFonts w:ascii="Arial" w:hAnsi="Arial" w:cs="Arial"/>
                <w:sz w:val="18"/>
                <w:szCs w:val="18"/>
                <w:lang w:val="en-US"/>
              </w:rPr>
              <w:t xml:space="preserve"> that will require the postholder to be on-call for approximately one week every four to five weeks, including but not limited to monitoring emails, press activity and social media on evenings and weekend</w:t>
            </w:r>
            <w:r>
              <w:rPr>
                <w:rFonts w:ascii="Arial" w:hAnsi="Arial" w:cs="Arial"/>
                <w:sz w:val="18"/>
                <w:szCs w:val="18"/>
                <w:lang w:val="en-US"/>
              </w:rPr>
              <w:t>s.</w:t>
            </w:r>
          </w:p>
          <w:p w14:paraId="01942992" w14:textId="0AB05D35" w:rsidR="00AD14B3" w:rsidRPr="00D6072B" w:rsidRDefault="00AD14B3" w:rsidP="00D6072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5F0C5C0F" w:rsidR="00AD14B3" w:rsidRPr="005B1B5C" w:rsidRDefault="00AD14B3" w:rsidP="00D6072B">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2ED709A0"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C3130B">
        <w:rPr>
          <w:rFonts w:ascii="Arial" w:hAnsi="Arial" w:cs="Arial"/>
          <w:noProof/>
          <w:sz w:val="18"/>
          <w:szCs w:val="18"/>
        </w:rPr>
        <w:t>28/10/2025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2A19" w14:textId="77777777" w:rsidR="00F1434C" w:rsidRDefault="00F1434C" w:rsidP="009962E4">
      <w:r>
        <w:separator/>
      </w:r>
    </w:p>
  </w:endnote>
  <w:endnote w:type="continuationSeparator" w:id="0">
    <w:p w14:paraId="234DE719" w14:textId="77777777" w:rsidR="00F1434C" w:rsidRDefault="00F1434C"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3BC9" w14:textId="77777777" w:rsidR="00F1434C" w:rsidRDefault="00F1434C" w:rsidP="009962E4">
      <w:r>
        <w:separator/>
      </w:r>
    </w:p>
  </w:footnote>
  <w:footnote w:type="continuationSeparator" w:id="0">
    <w:p w14:paraId="2960A4BF" w14:textId="77777777" w:rsidR="00F1434C" w:rsidRDefault="00F1434C"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2"/>
  </w:num>
  <w:num w:numId="8" w16cid:durableId="2133669853">
    <w:abstractNumId w:val="6"/>
  </w:num>
  <w:num w:numId="9" w16cid:durableId="534272944">
    <w:abstractNumId w:val="14"/>
  </w:num>
  <w:num w:numId="10" w16cid:durableId="137919288">
    <w:abstractNumId w:val="10"/>
  </w:num>
  <w:num w:numId="11" w16cid:durableId="1868904602">
    <w:abstractNumId w:val="17"/>
  </w:num>
  <w:num w:numId="12" w16cid:durableId="1682077828">
    <w:abstractNumId w:val="18"/>
  </w:num>
  <w:num w:numId="13" w16cid:durableId="2093618914">
    <w:abstractNumId w:val="15"/>
  </w:num>
  <w:num w:numId="14" w16cid:durableId="339551807">
    <w:abstractNumId w:val="7"/>
  </w:num>
  <w:num w:numId="15" w16cid:durableId="2007895453">
    <w:abstractNumId w:val="5"/>
  </w:num>
  <w:num w:numId="16" w16cid:durableId="1849251288">
    <w:abstractNumId w:val="0"/>
  </w:num>
  <w:num w:numId="17" w16cid:durableId="792476964">
    <w:abstractNumId w:val="16"/>
  </w:num>
  <w:num w:numId="18" w16cid:durableId="1393505039">
    <w:abstractNumId w:val="3"/>
  </w:num>
  <w:num w:numId="19" w16cid:durableId="85642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51692"/>
    <w:rsid w:val="0006176C"/>
    <w:rsid w:val="00065012"/>
    <w:rsid w:val="00071050"/>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816D3"/>
    <w:rsid w:val="00182A42"/>
    <w:rsid w:val="00185227"/>
    <w:rsid w:val="0018721D"/>
    <w:rsid w:val="00190B3B"/>
    <w:rsid w:val="001A5B40"/>
    <w:rsid w:val="001A796A"/>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72A51"/>
    <w:rsid w:val="0029506C"/>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22D9"/>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665D8"/>
    <w:rsid w:val="00474812"/>
    <w:rsid w:val="00474FD6"/>
    <w:rsid w:val="004838EC"/>
    <w:rsid w:val="00485DC4"/>
    <w:rsid w:val="004876BE"/>
    <w:rsid w:val="004916A0"/>
    <w:rsid w:val="004921D6"/>
    <w:rsid w:val="00494C27"/>
    <w:rsid w:val="0049558C"/>
    <w:rsid w:val="004A0CC4"/>
    <w:rsid w:val="004A3A10"/>
    <w:rsid w:val="004A7A9A"/>
    <w:rsid w:val="004B4368"/>
    <w:rsid w:val="004C31F3"/>
    <w:rsid w:val="004C6641"/>
    <w:rsid w:val="004D1C70"/>
    <w:rsid w:val="004E5DF9"/>
    <w:rsid w:val="005122D4"/>
    <w:rsid w:val="005146FC"/>
    <w:rsid w:val="0052053D"/>
    <w:rsid w:val="00527073"/>
    <w:rsid w:val="00545D17"/>
    <w:rsid w:val="00553BC1"/>
    <w:rsid w:val="00560FE0"/>
    <w:rsid w:val="005703EA"/>
    <w:rsid w:val="005810A9"/>
    <w:rsid w:val="005A0CBD"/>
    <w:rsid w:val="005A5423"/>
    <w:rsid w:val="005B7B81"/>
    <w:rsid w:val="005C33E4"/>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60C5"/>
    <w:rsid w:val="00677EAC"/>
    <w:rsid w:val="00681FDD"/>
    <w:rsid w:val="00682038"/>
    <w:rsid w:val="0068617E"/>
    <w:rsid w:val="00691ED3"/>
    <w:rsid w:val="0069212B"/>
    <w:rsid w:val="006A0E54"/>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3B74"/>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5029E"/>
    <w:rsid w:val="00873E14"/>
    <w:rsid w:val="008A0E9C"/>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357C"/>
    <w:rsid w:val="00A249AC"/>
    <w:rsid w:val="00A26215"/>
    <w:rsid w:val="00A32540"/>
    <w:rsid w:val="00A330BB"/>
    <w:rsid w:val="00A40724"/>
    <w:rsid w:val="00A42ABA"/>
    <w:rsid w:val="00A42C6E"/>
    <w:rsid w:val="00A43A66"/>
    <w:rsid w:val="00A43CFE"/>
    <w:rsid w:val="00A474C0"/>
    <w:rsid w:val="00A54C3E"/>
    <w:rsid w:val="00A64BB1"/>
    <w:rsid w:val="00A64BEC"/>
    <w:rsid w:val="00A73C51"/>
    <w:rsid w:val="00A805B0"/>
    <w:rsid w:val="00A82486"/>
    <w:rsid w:val="00A9132F"/>
    <w:rsid w:val="00AA256C"/>
    <w:rsid w:val="00AA34E4"/>
    <w:rsid w:val="00AA38A5"/>
    <w:rsid w:val="00AA55CA"/>
    <w:rsid w:val="00AA63DF"/>
    <w:rsid w:val="00AB1769"/>
    <w:rsid w:val="00AB4210"/>
    <w:rsid w:val="00AB4F13"/>
    <w:rsid w:val="00AB77CB"/>
    <w:rsid w:val="00AC1409"/>
    <w:rsid w:val="00AC4381"/>
    <w:rsid w:val="00AD14B3"/>
    <w:rsid w:val="00AD6156"/>
    <w:rsid w:val="00AD6B05"/>
    <w:rsid w:val="00AE1AF4"/>
    <w:rsid w:val="00AF4C3C"/>
    <w:rsid w:val="00B01C1B"/>
    <w:rsid w:val="00B048DD"/>
    <w:rsid w:val="00B32036"/>
    <w:rsid w:val="00B351D5"/>
    <w:rsid w:val="00B45D5B"/>
    <w:rsid w:val="00B474F8"/>
    <w:rsid w:val="00B51CBF"/>
    <w:rsid w:val="00B66928"/>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30B"/>
    <w:rsid w:val="00C31C3C"/>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D3D5A"/>
    <w:rsid w:val="00CD72AD"/>
    <w:rsid w:val="00CE5A14"/>
    <w:rsid w:val="00CF5952"/>
    <w:rsid w:val="00D07AC6"/>
    <w:rsid w:val="00D22FB7"/>
    <w:rsid w:val="00D304E1"/>
    <w:rsid w:val="00D34FA9"/>
    <w:rsid w:val="00D37313"/>
    <w:rsid w:val="00D3788F"/>
    <w:rsid w:val="00D42B9B"/>
    <w:rsid w:val="00D5625E"/>
    <w:rsid w:val="00D575F8"/>
    <w:rsid w:val="00D57836"/>
    <w:rsid w:val="00D57AC2"/>
    <w:rsid w:val="00D6072B"/>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618F5"/>
    <w:rsid w:val="00E63885"/>
    <w:rsid w:val="00E65C49"/>
    <w:rsid w:val="00E7084A"/>
    <w:rsid w:val="00E73090"/>
    <w:rsid w:val="00E756F2"/>
    <w:rsid w:val="00E845A5"/>
    <w:rsid w:val="00EC0FC8"/>
    <w:rsid w:val="00EC1A89"/>
    <w:rsid w:val="00EC50E4"/>
    <w:rsid w:val="00ED1E20"/>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D93"/>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1651</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14</cp:revision>
  <cp:lastPrinted>2019-09-04T14:35:00Z</cp:lastPrinted>
  <dcterms:created xsi:type="dcterms:W3CDTF">2025-10-28T11:43:00Z</dcterms:created>
  <dcterms:modified xsi:type="dcterms:W3CDTF">2025-10-28T12:01:00Z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