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9220B" w14:textId="6D801585" w:rsidR="00053A65" w:rsidRPr="00A127A5" w:rsidRDefault="00723E63" w:rsidP="00053A65">
      <w:pPr>
        <w:rPr>
          <w:rFonts w:ascii="Arial" w:hAnsi="Arial" w:cs="Arial"/>
          <w:b/>
          <w:bCs/>
          <w:noProof/>
          <w:sz w:val="28"/>
          <w:szCs w:val="28"/>
        </w:rPr>
      </w:pPr>
      <w:r w:rsidRPr="00A127A5">
        <w:rPr>
          <w:rFonts w:ascii="Arial" w:hAnsi="Arial" w:cs="Arial"/>
          <w:b/>
          <w:bCs/>
          <w:noProof/>
          <w:sz w:val="28"/>
          <w:szCs w:val="28"/>
        </w:rPr>
        <w:t xml:space="preserve">                            </w:t>
      </w:r>
      <w:r w:rsidRPr="00A127A5">
        <w:rPr>
          <w:rFonts w:ascii="Arial" w:hAnsi="Arial" w:cs="Arial"/>
          <w:noProof/>
        </w:rPr>
        <w:drawing>
          <wp:inline distT="0" distB="0" distL="0" distR="0" wp14:anchorId="1202F879" wp14:editId="7749487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B1878A7" w14:textId="72A3D632" w:rsidR="00053A65" w:rsidRPr="00A127A5" w:rsidRDefault="00053A65" w:rsidP="00053A65">
      <w:pPr>
        <w:rPr>
          <w:rFonts w:ascii="Arial" w:hAnsi="Arial" w:cs="Arial"/>
          <w:b/>
          <w:bCs/>
          <w:noProof/>
          <w:sz w:val="28"/>
          <w:szCs w:val="28"/>
        </w:rPr>
      </w:pPr>
      <w:r w:rsidRPr="00A127A5">
        <w:rPr>
          <w:rFonts w:ascii="Arial" w:hAnsi="Arial" w:cs="Arial"/>
          <w:b/>
          <w:bCs/>
          <w:noProof/>
          <w:sz w:val="28"/>
          <w:szCs w:val="28"/>
        </w:rPr>
        <w:t xml:space="preserve">                                                       </w:t>
      </w:r>
      <w:r w:rsidR="00205530" w:rsidRPr="00A127A5">
        <w:rPr>
          <w:rFonts w:ascii="Arial" w:hAnsi="Arial" w:cs="Arial"/>
          <w:b/>
          <w:bCs/>
          <w:noProof/>
          <w:sz w:val="28"/>
          <w:szCs w:val="28"/>
        </w:rPr>
        <w:t xml:space="preserve">                                                            </w:t>
      </w:r>
      <w:r w:rsidR="007072BF" w:rsidRPr="00A127A5">
        <w:rPr>
          <w:rFonts w:ascii="Arial" w:hAnsi="Arial" w:cs="Arial"/>
          <w:b/>
          <w:bCs/>
          <w:noProof/>
          <w:sz w:val="28"/>
          <w:szCs w:val="28"/>
        </w:rPr>
        <w:tab/>
        <w:t xml:space="preserve">     </w:t>
      </w:r>
    </w:p>
    <w:p w14:paraId="4C80FFA0" w14:textId="065666B4" w:rsidR="00053A65" w:rsidRPr="00A127A5" w:rsidRDefault="00053A65" w:rsidP="00053A65">
      <w:pPr>
        <w:rPr>
          <w:rFonts w:ascii="Arial" w:hAnsi="Arial" w:cs="Arial"/>
          <w:b/>
          <w:bCs/>
          <w:noProof/>
          <w:color w:val="000000" w:themeColor="text1"/>
          <w:sz w:val="28"/>
          <w:szCs w:val="28"/>
        </w:rPr>
      </w:pPr>
      <w:r w:rsidRPr="00A127A5">
        <w:rPr>
          <w:rFonts w:ascii="Arial" w:hAnsi="Arial" w:cs="Arial"/>
          <w:b/>
          <w:bCs/>
          <w:noProof/>
          <w:color w:val="0F9ED5" w:themeColor="accent4"/>
          <w:sz w:val="28"/>
          <w:szCs w:val="28"/>
        </w:rPr>
        <w:t xml:space="preserve"> </w:t>
      </w:r>
      <w:r w:rsidR="00442116" w:rsidRPr="00A127A5">
        <w:rPr>
          <w:rFonts w:ascii="Arial" w:hAnsi="Arial" w:cs="Arial"/>
          <w:b/>
          <w:bCs/>
          <w:noProof/>
          <w:color w:val="0F9ED5" w:themeColor="accent4"/>
          <w:sz w:val="28"/>
          <w:szCs w:val="28"/>
        </w:rPr>
        <w:tab/>
      </w:r>
      <w:r w:rsidR="00442116" w:rsidRPr="00A127A5">
        <w:rPr>
          <w:rFonts w:ascii="Arial" w:hAnsi="Arial" w:cs="Arial"/>
          <w:b/>
          <w:bCs/>
          <w:noProof/>
          <w:color w:val="0F9ED5" w:themeColor="accent4"/>
          <w:sz w:val="28"/>
          <w:szCs w:val="28"/>
        </w:rPr>
        <w:tab/>
      </w:r>
      <w:r w:rsidR="00442116" w:rsidRPr="00A127A5">
        <w:rPr>
          <w:rFonts w:ascii="Arial" w:hAnsi="Arial" w:cs="Arial"/>
          <w:b/>
          <w:bCs/>
          <w:noProof/>
          <w:color w:val="0F9ED5" w:themeColor="accent4"/>
          <w:sz w:val="28"/>
          <w:szCs w:val="28"/>
        </w:rPr>
        <w:tab/>
      </w:r>
      <w:r w:rsidR="00442116" w:rsidRPr="00A127A5">
        <w:rPr>
          <w:rFonts w:ascii="Arial" w:hAnsi="Arial" w:cs="Arial"/>
          <w:b/>
          <w:bCs/>
          <w:noProof/>
          <w:color w:val="0F9ED5" w:themeColor="accent4"/>
          <w:sz w:val="28"/>
          <w:szCs w:val="28"/>
        </w:rPr>
        <w:tab/>
      </w:r>
      <w:r w:rsidRPr="00A127A5">
        <w:rPr>
          <w:rFonts w:ascii="Arial" w:hAnsi="Arial" w:cs="Arial"/>
          <w:b/>
          <w:bCs/>
          <w:noProof/>
          <w:color w:val="0F9ED5" w:themeColor="accent4"/>
          <w:sz w:val="28"/>
          <w:szCs w:val="28"/>
        </w:rPr>
        <w:t xml:space="preserve"> </w:t>
      </w:r>
      <w:r w:rsidRPr="00A127A5">
        <w:rPr>
          <w:rFonts w:ascii="Arial" w:hAnsi="Arial" w:cs="Arial"/>
          <w:b/>
          <w:bCs/>
          <w:noProof/>
          <w:color w:val="000000" w:themeColor="text1"/>
          <w:sz w:val="28"/>
          <w:szCs w:val="28"/>
        </w:rPr>
        <w:t>JOB DESCRIPTION</w:t>
      </w:r>
    </w:p>
    <w:p w14:paraId="4EB49566" w14:textId="77777777" w:rsidR="00DD5A48" w:rsidRPr="00A127A5" w:rsidRDefault="00DD5A48" w:rsidP="00DD5A48">
      <w:pPr>
        <w:jc w:val="center"/>
        <w:rPr>
          <w:rFonts w:ascii="Arial" w:hAnsi="Arial" w:cs="Arial"/>
          <w:i/>
          <w:highlight w:val="lightGray"/>
        </w:rPr>
      </w:pPr>
    </w:p>
    <w:tbl>
      <w:tblPr>
        <w:tblStyle w:val="TableGrid"/>
        <w:tblW w:w="0" w:type="auto"/>
        <w:tblLook w:val="04A0" w:firstRow="1" w:lastRow="0" w:firstColumn="1" w:lastColumn="0" w:noHBand="0" w:noVBand="1"/>
      </w:tblPr>
      <w:tblGrid>
        <w:gridCol w:w="4508"/>
        <w:gridCol w:w="4508"/>
      </w:tblGrid>
      <w:tr w:rsidR="00DD5A48" w:rsidRPr="00A127A5" w14:paraId="58EF5EA7" w14:textId="77777777" w:rsidTr="000A4671">
        <w:tc>
          <w:tcPr>
            <w:tcW w:w="4508" w:type="dxa"/>
          </w:tcPr>
          <w:p w14:paraId="00D455BB" w14:textId="77777777" w:rsidR="00DD5A48" w:rsidRPr="00A127A5" w:rsidRDefault="00DD5A48" w:rsidP="000A4671">
            <w:pPr>
              <w:tabs>
                <w:tab w:val="left" w:pos="2552"/>
              </w:tabs>
              <w:rPr>
                <w:rFonts w:ascii="Arial" w:hAnsi="Arial" w:cs="Arial"/>
                <w:b/>
              </w:rPr>
            </w:pPr>
            <w:r w:rsidRPr="00A127A5">
              <w:rPr>
                <w:rFonts w:ascii="Arial" w:hAnsi="Arial" w:cs="Arial"/>
                <w:b/>
              </w:rPr>
              <w:t>Job Title</w:t>
            </w:r>
          </w:p>
        </w:tc>
        <w:tc>
          <w:tcPr>
            <w:tcW w:w="4508" w:type="dxa"/>
          </w:tcPr>
          <w:p w14:paraId="6CE99B15" w14:textId="40236D73" w:rsidR="00DD5A48" w:rsidRPr="00B34CE0" w:rsidRDefault="00334C68" w:rsidP="000A4671">
            <w:pPr>
              <w:tabs>
                <w:tab w:val="left" w:pos="2552"/>
              </w:tabs>
              <w:rPr>
                <w:rFonts w:ascii="Arial" w:hAnsi="Arial" w:cs="Arial"/>
                <w:bCs/>
              </w:rPr>
            </w:pPr>
            <w:r w:rsidRPr="00B34CE0">
              <w:rPr>
                <w:rFonts w:ascii="Arial" w:hAnsi="Arial" w:cs="Arial"/>
                <w:bCs/>
              </w:rPr>
              <w:t>Head of Global Experiences (Study Abroad)</w:t>
            </w:r>
          </w:p>
        </w:tc>
      </w:tr>
      <w:tr w:rsidR="00DD5A48" w:rsidRPr="00A127A5" w14:paraId="62154CCB" w14:textId="77777777" w:rsidTr="000A4671">
        <w:tc>
          <w:tcPr>
            <w:tcW w:w="4508" w:type="dxa"/>
          </w:tcPr>
          <w:p w14:paraId="720F12F1" w14:textId="7F7D3E7D" w:rsidR="00DD5A48" w:rsidRPr="00A127A5" w:rsidRDefault="00DD5A48" w:rsidP="000A4671">
            <w:pPr>
              <w:tabs>
                <w:tab w:val="left" w:pos="2552"/>
              </w:tabs>
              <w:rPr>
                <w:rFonts w:ascii="Arial" w:hAnsi="Arial" w:cs="Arial"/>
                <w:b/>
              </w:rPr>
            </w:pPr>
            <w:r w:rsidRPr="00A127A5">
              <w:rPr>
                <w:rFonts w:ascii="Arial" w:hAnsi="Arial" w:cs="Arial"/>
                <w:b/>
              </w:rPr>
              <w:t>Service</w:t>
            </w:r>
          </w:p>
        </w:tc>
        <w:tc>
          <w:tcPr>
            <w:tcW w:w="4508" w:type="dxa"/>
          </w:tcPr>
          <w:p w14:paraId="4756A56E" w14:textId="36DB79B9" w:rsidR="00DD5A48" w:rsidRPr="00B34CE0" w:rsidRDefault="00071B15" w:rsidP="000A4671">
            <w:pPr>
              <w:tabs>
                <w:tab w:val="left" w:pos="2552"/>
              </w:tabs>
              <w:rPr>
                <w:rFonts w:ascii="Arial" w:hAnsi="Arial" w:cs="Arial"/>
                <w:bCs/>
              </w:rPr>
            </w:pPr>
            <w:r w:rsidRPr="00B34CE0">
              <w:rPr>
                <w:rFonts w:ascii="Arial" w:hAnsi="Arial" w:cs="Arial"/>
                <w:bCs/>
              </w:rPr>
              <w:t>UEL Global Campus</w:t>
            </w:r>
          </w:p>
        </w:tc>
      </w:tr>
      <w:tr w:rsidR="00DD5A48" w:rsidRPr="00A127A5" w14:paraId="5EB7D5D3" w14:textId="77777777" w:rsidTr="000A4671">
        <w:tc>
          <w:tcPr>
            <w:tcW w:w="4508" w:type="dxa"/>
          </w:tcPr>
          <w:p w14:paraId="662FEDCC" w14:textId="77777777" w:rsidR="00DD5A48" w:rsidRPr="00A127A5" w:rsidRDefault="00DD5A48" w:rsidP="000A4671">
            <w:pPr>
              <w:tabs>
                <w:tab w:val="left" w:pos="2552"/>
              </w:tabs>
              <w:rPr>
                <w:rFonts w:ascii="Arial" w:hAnsi="Arial" w:cs="Arial"/>
                <w:b/>
              </w:rPr>
            </w:pPr>
            <w:r w:rsidRPr="00A127A5">
              <w:rPr>
                <w:rFonts w:ascii="Arial" w:hAnsi="Arial" w:cs="Arial"/>
                <w:b/>
              </w:rPr>
              <w:t>Grade and Salary Range</w:t>
            </w:r>
          </w:p>
        </w:tc>
        <w:tc>
          <w:tcPr>
            <w:tcW w:w="4508" w:type="dxa"/>
          </w:tcPr>
          <w:p w14:paraId="57C29415" w14:textId="0D8F1E29" w:rsidR="00DD5A48" w:rsidRPr="00B34CE0" w:rsidRDefault="007906E1" w:rsidP="000A4671">
            <w:pPr>
              <w:tabs>
                <w:tab w:val="left" w:pos="2552"/>
              </w:tabs>
              <w:rPr>
                <w:rFonts w:ascii="Arial" w:hAnsi="Arial" w:cs="Arial"/>
                <w:bCs/>
              </w:rPr>
            </w:pPr>
            <w:r w:rsidRPr="00B34CE0">
              <w:rPr>
                <w:rFonts w:ascii="Arial" w:hAnsi="Arial" w:cs="Arial"/>
                <w:bCs/>
              </w:rPr>
              <w:t>H</w:t>
            </w:r>
          </w:p>
        </w:tc>
      </w:tr>
      <w:tr w:rsidR="00DD5A48" w:rsidRPr="00A127A5" w14:paraId="246A8EA0" w14:textId="77777777" w:rsidTr="000A4671">
        <w:tc>
          <w:tcPr>
            <w:tcW w:w="4508" w:type="dxa"/>
          </w:tcPr>
          <w:p w14:paraId="4D92E495" w14:textId="0B165BBF" w:rsidR="00DD5A48" w:rsidRPr="00A127A5" w:rsidRDefault="00DD5A48" w:rsidP="000A4671">
            <w:pPr>
              <w:tabs>
                <w:tab w:val="left" w:pos="2552"/>
              </w:tabs>
              <w:rPr>
                <w:rFonts w:ascii="Arial" w:hAnsi="Arial" w:cs="Arial"/>
                <w:b/>
              </w:rPr>
            </w:pPr>
            <w:r w:rsidRPr="00A127A5">
              <w:rPr>
                <w:rFonts w:ascii="Arial" w:hAnsi="Arial" w:cs="Arial"/>
                <w:b/>
              </w:rPr>
              <w:t xml:space="preserve">Location </w:t>
            </w:r>
          </w:p>
        </w:tc>
        <w:tc>
          <w:tcPr>
            <w:tcW w:w="4508" w:type="dxa"/>
          </w:tcPr>
          <w:p w14:paraId="1757F54F" w14:textId="6E94BB55" w:rsidR="00DD5A48" w:rsidRPr="00B34CE0" w:rsidRDefault="0080049E" w:rsidP="000A4671">
            <w:pPr>
              <w:tabs>
                <w:tab w:val="left" w:pos="2552"/>
              </w:tabs>
              <w:rPr>
                <w:rFonts w:ascii="Arial" w:hAnsi="Arial" w:cs="Arial"/>
                <w:bCs/>
              </w:rPr>
            </w:pPr>
            <w:r w:rsidRPr="00B34CE0">
              <w:rPr>
                <w:rFonts w:ascii="Arial" w:hAnsi="Arial" w:cs="Arial"/>
                <w:bCs/>
              </w:rPr>
              <w:t>Docklands Campus – Hybrid Working</w:t>
            </w:r>
          </w:p>
        </w:tc>
      </w:tr>
      <w:tr w:rsidR="00DD5A48" w:rsidRPr="00A127A5" w14:paraId="32CA84CF" w14:textId="77777777" w:rsidTr="000A4671">
        <w:tc>
          <w:tcPr>
            <w:tcW w:w="4508" w:type="dxa"/>
          </w:tcPr>
          <w:p w14:paraId="26EE4913" w14:textId="77777777" w:rsidR="00DD5A48" w:rsidRPr="00A127A5" w:rsidRDefault="00DD5A48" w:rsidP="000A4671">
            <w:pPr>
              <w:tabs>
                <w:tab w:val="left" w:pos="2552"/>
              </w:tabs>
              <w:rPr>
                <w:rFonts w:ascii="Arial" w:hAnsi="Arial" w:cs="Arial"/>
                <w:b/>
              </w:rPr>
            </w:pPr>
            <w:r w:rsidRPr="00A127A5">
              <w:rPr>
                <w:rFonts w:ascii="Arial" w:hAnsi="Arial" w:cs="Arial"/>
                <w:b/>
              </w:rPr>
              <w:t>Reporting to</w:t>
            </w:r>
          </w:p>
        </w:tc>
        <w:tc>
          <w:tcPr>
            <w:tcW w:w="4508" w:type="dxa"/>
          </w:tcPr>
          <w:p w14:paraId="1E76132E" w14:textId="32559BB4" w:rsidR="00DD5A48" w:rsidRPr="00B34CE0" w:rsidRDefault="002A6B2D" w:rsidP="000A4671">
            <w:pPr>
              <w:tabs>
                <w:tab w:val="left" w:pos="2552"/>
              </w:tabs>
              <w:rPr>
                <w:rFonts w:ascii="Arial" w:hAnsi="Arial" w:cs="Arial"/>
                <w:bCs/>
                <w:sz w:val="24"/>
                <w:szCs w:val="24"/>
              </w:rPr>
            </w:pPr>
            <w:r w:rsidRPr="00B34CE0">
              <w:rPr>
                <w:rFonts w:ascii="Arial" w:hAnsi="Arial" w:cs="Arial"/>
                <w:bCs/>
                <w:sz w:val="24"/>
                <w:szCs w:val="24"/>
              </w:rPr>
              <w:t>Director, UEL Global Campus</w:t>
            </w:r>
          </w:p>
        </w:tc>
      </w:tr>
      <w:tr w:rsidR="00DD5A48" w:rsidRPr="00A127A5" w14:paraId="136AB6C0" w14:textId="77777777" w:rsidTr="000A4671">
        <w:tc>
          <w:tcPr>
            <w:tcW w:w="4508" w:type="dxa"/>
          </w:tcPr>
          <w:p w14:paraId="1E55BC6A" w14:textId="77777777" w:rsidR="00DD5A48" w:rsidRPr="00A127A5" w:rsidRDefault="00DD5A48" w:rsidP="000A4671">
            <w:pPr>
              <w:tabs>
                <w:tab w:val="left" w:pos="2552"/>
              </w:tabs>
              <w:rPr>
                <w:rFonts w:ascii="Arial" w:hAnsi="Arial" w:cs="Arial"/>
                <w:b/>
              </w:rPr>
            </w:pPr>
            <w:r w:rsidRPr="00A127A5">
              <w:rPr>
                <w:rFonts w:ascii="Arial" w:hAnsi="Arial" w:cs="Arial"/>
                <w:b/>
              </w:rPr>
              <w:t>Responsible for</w:t>
            </w:r>
          </w:p>
        </w:tc>
        <w:tc>
          <w:tcPr>
            <w:tcW w:w="4508" w:type="dxa"/>
          </w:tcPr>
          <w:p w14:paraId="5A29DF5C" w14:textId="36DCAD30" w:rsidR="00DD5A48" w:rsidRPr="00B34CE0" w:rsidRDefault="003D04DB" w:rsidP="000A4671">
            <w:pPr>
              <w:tabs>
                <w:tab w:val="left" w:pos="2552"/>
              </w:tabs>
              <w:rPr>
                <w:rFonts w:ascii="Arial" w:hAnsi="Arial" w:cs="Arial"/>
                <w:bCs/>
              </w:rPr>
            </w:pPr>
            <w:r w:rsidRPr="00B34CE0">
              <w:rPr>
                <w:rFonts w:ascii="Arial" w:hAnsi="Arial" w:cs="Arial"/>
                <w:bCs/>
              </w:rPr>
              <w:t>All Abroad Programmes and partnership</w:t>
            </w:r>
          </w:p>
        </w:tc>
      </w:tr>
      <w:tr w:rsidR="00DD5A48" w:rsidRPr="00A127A5" w14:paraId="0BF4BF99" w14:textId="77777777" w:rsidTr="000A4671">
        <w:tc>
          <w:tcPr>
            <w:tcW w:w="4508" w:type="dxa"/>
          </w:tcPr>
          <w:p w14:paraId="7FF18D8E" w14:textId="77777777" w:rsidR="00DD5A48" w:rsidRPr="00A127A5" w:rsidRDefault="00DD5A48" w:rsidP="000A4671">
            <w:pPr>
              <w:tabs>
                <w:tab w:val="left" w:pos="2552"/>
              </w:tabs>
              <w:rPr>
                <w:rFonts w:ascii="Arial" w:hAnsi="Arial" w:cs="Arial"/>
                <w:b/>
              </w:rPr>
            </w:pPr>
            <w:r w:rsidRPr="00A127A5">
              <w:rPr>
                <w:rFonts w:ascii="Arial" w:hAnsi="Arial" w:cs="Arial"/>
                <w:b/>
              </w:rPr>
              <w:t>Liaison with</w:t>
            </w:r>
          </w:p>
        </w:tc>
        <w:tc>
          <w:tcPr>
            <w:tcW w:w="4508" w:type="dxa"/>
          </w:tcPr>
          <w:p w14:paraId="70D08E6C" w14:textId="0821BC58" w:rsidR="00DD5A48" w:rsidRPr="00B34CE0" w:rsidRDefault="003D04DB" w:rsidP="000A4671">
            <w:pPr>
              <w:tabs>
                <w:tab w:val="left" w:pos="2552"/>
              </w:tabs>
              <w:rPr>
                <w:rFonts w:ascii="Arial" w:hAnsi="Arial" w:cs="Arial"/>
                <w:bCs/>
              </w:rPr>
            </w:pPr>
            <w:r w:rsidRPr="00B34CE0">
              <w:rPr>
                <w:rFonts w:ascii="Arial" w:hAnsi="Arial" w:cs="Arial"/>
                <w:bCs/>
              </w:rPr>
              <w:t>Schools academic staff involved in collaborative activities, Director(s) of Careers and Enterprise, Deans of Schools, Quality Assurance and Enhancement staff, Student and Academic Services, Finance, collaborative partners, and other appropriate external stakeholders.</w:t>
            </w:r>
          </w:p>
        </w:tc>
      </w:tr>
      <w:tr w:rsidR="00DD5A48" w:rsidRPr="00A127A5" w14:paraId="348A90DD" w14:textId="77777777" w:rsidTr="000A4671">
        <w:tc>
          <w:tcPr>
            <w:tcW w:w="4508" w:type="dxa"/>
          </w:tcPr>
          <w:p w14:paraId="4766F586" w14:textId="77777777" w:rsidR="00DD5A48" w:rsidRPr="00A127A5" w:rsidRDefault="00DD5A48" w:rsidP="000A4671">
            <w:pPr>
              <w:tabs>
                <w:tab w:val="left" w:pos="2552"/>
              </w:tabs>
              <w:rPr>
                <w:rFonts w:ascii="Arial" w:hAnsi="Arial" w:cs="Arial"/>
                <w:b/>
              </w:rPr>
            </w:pPr>
            <w:r w:rsidRPr="00A127A5">
              <w:rPr>
                <w:rFonts w:ascii="Arial" w:hAnsi="Arial" w:cs="Arial"/>
                <w:b/>
              </w:rPr>
              <w:t>Contract type</w:t>
            </w:r>
          </w:p>
        </w:tc>
        <w:tc>
          <w:tcPr>
            <w:tcW w:w="4508" w:type="dxa"/>
          </w:tcPr>
          <w:p w14:paraId="53E5DE36" w14:textId="0E64D40A" w:rsidR="00DD5A48" w:rsidRPr="00B34CE0" w:rsidRDefault="003D04DB" w:rsidP="000A4671">
            <w:pPr>
              <w:tabs>
                <w:tab w:val="left" w:pos="2552"/>
              </w:tabs>
              <w:rPr>
                <w:rFonts w:ascii="Arial" w:hAnsi="Arial" w:cs="Arial"/>
                <w:bCs/>
              </w:rPr>
            </w:pPr>
            <w:r w:rsidRPr="00B34CE0">
              <w:rPr>
                <w:rFonts w:ascii="Arial" w:hAnsi="Arial" w:cs="Arial"/>
                <w:bCs/>
              </w:rPr>
              <w:t>Full time</w:t>
            </w:r>
            <w:r w:rsidR="005745B4" w:rsidRPr="00B34CE0">
              <w:rPr>
                <w:rFonts w:ascii="Arial" w:hAnsi="Arial" w:cs="Arial"/>
                <w:bCs/>
              </w:rPr>
              <w:t xml:space="preserve"> - Permanent</w:t>
            </w:r>
          </w:p>
        </w:tc>
      </w:tr>
    </w:tbl>
    <w:p w14:paraId="341625D9" w14:textId="77777777" w:rsidR="002D11E3" w:rsidRPr="00A127A5" w:rsidRDefault="002D11E3" w:rsidP="00545FE5">
      <w:pPr>
        <w:rPr>
          <w:rFonts w:ascii="Arial" w:hAnsi="Arial" w:cs="Arial"/>
          <w:sz w:val="28"/>
          <w:szCs w:val="28"/>
        </w:rPr>
      </w:pPr>
    </w:p>
    <w:p w14:paraId="45B05B87" w14:textId="56DE9565" w:rsidR="003F172E" w:rsidRPr="00A127A5" w:rsidRDefault="002D11E3" w:rsidP="002D11E3">
      <w:pPr>
        <w:jc w:val="center"/>
        <w:rPr>
          <w:rFonts w:ascii="Arial" w:hAnsi="Arial" w:cs="Arial"/>
          <w:sz w:val="24"/>
          <w:szCs w:val="24"/>
        </w:rPr>
      </w:pPr>
      <w:r w:rsidRPr="00A127A5">
        <w:rPr>
          <w:rFonts w:ascii="Arial" w:hAnsi="Arial" w:cs="Arial"/>
          <w:sz w:val="24"/>
          <w:szCs w:val="24"/>
        </w:rPr>
        <w:t xml:space="preserve">Build your career, follow your passion, be inspired by our environment of success </w:t>
      </w:r>
      <w:r w:rsidRPr="00A127A5">
        <w:rPr>
          <w:rFonts w:ascii="Arial" w:hAnsi="Arial" w:cs="Arial"/>
          <w:b/>
          <w:bCs/>
          <w:sz w:val="24"/>
          <w:szCs w:val="24"/>
        </w:rPr>
        <w:t>#BeTheChange</w:t>
      </w:r>
    </w:p>
    <w:p w14:paraId="738E3496" w14:textId="77777777" w:rsidR="002D11E3" w:rsidRPr="00A127A5" w:rsidRDefault="002D11E3" w:rsidP="00545FE5">
      <w:pPr>
        <w:rPr>
          <w:rFonts w:ascii="Arial" w:hAnsi="Arial" w:cs="Arial"/>
          <w:b/>
          <w:bCs/>
          <w:color w:val="000000" w:themeColor="text1"/>
          <w:sz w:val="28"/>
          <w:szCs w:val="28"/>
        </w:rPr>
      </w:pPr>
    </w:p>
    <w:p w14:paraId="413D2494" w14:textId="133F0421" w:rsidR="00545FE5" w:rsidRPr="00A127A5" w:rsidRDefault="00EE3835" w:rsidP="00545FE5">
      <w:pPr>
        <w:rPr>
          <w:rFonts w:ascii="Arial" w:hAnsi="Arial" w:cs="Arial"/>
          <w:b/>
          <w:bCs/>
          <w:color w:val="000000" w:themeColor="text1"/>
          <w:sz w:val="24"/>
          <w:szCs w:val="24"/>
        </w:rPr>
      </w:pPr>
      <w:r w:rsidRPr="00A127A5">
        <w:rPr>
          <w:rFonts w:ascii="Arial" w:hAnsi="Arial" w:cs="Arial"/>
          <w:b/>
          <w:bCs/>
          <w:color w:val="000000" w:themeColor="text1"/>
          <w:sz w:val="24"/>
          <w:szCs w:val="24"/>
        </w:rPr>
        <w:t xml:space="preserve">ABOUT </w:t>
      </w:r>
      <w:r w:rsidR="003F172E" w:rsidRPr="00A127A5">
        <w:rPr>
          <w:rFonts w:ascii="Arial" w:hAnsi="Arial" w:cs="Arial"/>
          <w:b/>
          <w:bCs/>
          <w:color w:val="000000" w:themeColor="text1"/>
          <w:sz w:val="24"/>
          <w:szCs w:val="24"/>
        </w:rPr>
        <w:t>THE UNIVERSITY OF EAST LONDON</w:t>
      </w:r>
    </w:p>
    <w:p w14:paraId="61B105E0" w14:textId="77777777" w:rsidR="00545FE5" w:rsidRPr="00A127A5" w:rsidRDefault="00545FE5" w:rsidP="00545FE5">
      <w:pPr>
        <w:jc w:val="both"/>
        <w:rPr>
          <w:rFonts w:ascii="Arial" w:hAnsi="Arial" w:cs="Arial"/>
          <w:sz w:val="24"/>
          <w:szCs w:val="24"/>
        </w:rPr>
      </w:pPr>
      <w:r w:rsidRPr="00A127A5">
        <w:rPr>
          <w:rFonts w:ascii="Arial" w:hAnsi="Arial" w:cs="Arial"/>
          <w:sz w:val="24"/>
          <w:szCs w:val="24"/>
        </w:rPr>
        <w:t>If you are seeking a career that combines cutting-edge education with a passion for creating positive change, look no further than the University of East London. Founded in 1898 to meet the skills needs of the 2nd industrial revolution, we’re now in Year 5 of our transformational 10-year Vision 2028 strategic plan, spearheaded by our Vice-Chancellor and President, Professor Amanda Broderick.</w:t>
      </w:r>
    </w:p>
    <w:p w14:paraId="5F3B407C" w14:textId="77777777" w:rsidR="00545FE5" w:rsidRPr="00A127A5" w:rsidRDefault="00545FE5" w:rsidP="00545FE5">
      <w:pPr>
        <w:jc w:val="both"/>
        <w:rPr>
          <w:rFonts w:ascii="Arial" w:hAnsi="Arial" w:cs="Arial"/>
          <w:sz w:val="24"/>
          <w:szCs w:val="24"/>
        </w:rPr>
      </w:pPr>
      <w:r w:rsidRPr="00A127A5">
        <w:rPr>
          <w:rFonts w:ascii="Arial" w:hAnsi="Arial" w:cs="Arial"/>
          <w:sz w:val="24"/>
          <w:szCs w:val="24"/>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7F25B447" w14:textId="77777777" w:rsidR="00545FE5" w:rsidRPr="00A127A5" w:rsidRDefault="00545FE5" w:rsidP="00545FE5">
      <w:pPr>
        <w:jc w:val="both"/>
        <w:rPr>
          <w:rFonts w:ascii="Arial" w:hAnsi="Arial" w:cs="Arial"/>
          <w:sz w:val="24"/>
          <w:szCs w:val="24"/>
        </w:rPr>
      </w:pPr>
      <w:r w:rsidRPr="00A127A5">
        <w:rPr>
          <w:rFonts w:ascii="Arial" w:hAnsi="Arial" w:cs="Arial"/>
          <w:sz w:val="24"/>
          <w:szCs w:val="24"/>
        </w:rPr>
        <w:t xml:space="preserve">But we can't achieve this goal alone. We need forward-thinking, innovative, and curious individuals like you to join our community and help us shape the future. As part of our team, you'll have the opportunity to work with a diverse range of people who </w:t>
      </w:r>
      <w:r w:rsidRPr="00A127A5">
        <w:rPr>
          <w:rFonts w:ascii="Arial" w:hAnsi="Arial" w:cs="Arial"/>
          <w:sz w:val="24"/>
          <w:szCs w:val="24"/>
        </w:rPr>
        <w:lastRenderedPageBreak/>
        <w:t>share your passion for creating positive change. We’re an inclusive and welcoming community that is constantly moving forward, never satisfied with the status quo.</w:t>
      </w:r>
    </w:p>
    <w:p w14:paraId="77BCB650" w14:textId="2260B336" w:rsidR="00545FE5" w:rsidRPr="00A127A5" w:rsidRDefault="00545FE5" w:rsidP="00744969">
      <w:pPr>
        <w:jc w:val="both"/>
        <w:rPr>
          <w:rFonts w:ascii="Arial" w:hAnsi="Arial" w:cs="Arial"/>
          <w:sz w:val="24"/>
          <w:szCs w:val="24"/>
        </w:rPr>
      </w:pPr>
      <w:r w:rsidRPr="00A127A5">
        <w:rPr>
          <w:rFonts w:ascii="Arial" w:hAnsi="Arial" w:cs="Arial"/>
          <w:sz w:val="24"/>
          <w:szCs w:val="24"/>
        </w:rPr>
        <w:t>If you're ready to join a team that values your unique skills and perspectives and is dedicated to making a difference, we invite you to explore a career with us. We are excited to welcome talented individuals who are committed to advancing their careers while making a positive impact on the world</w:t>
      </w:r>
    </w:p>
    <w:p w14:paraId="466BB550" w14:textId="77777777" w:rsidR="00130E6E" w:rsidRPr="00A127A5" w:rsidRDefault="00130E6E" w:rsidP="00130E6E">
      <w:pPr>
        <w:jc w:val="both"/>
        <w:rPr>
          <w:rFonts w:ascii="Arial" w:hAnsi="Arial" w:cs="Arial"/>
          <w:b/>
          <w:bCs/>
          <w:sz w:val="24"/>
          <w:szCs w:val="24"/>
        </w:rPr>
      </w:pPr>
    </w:p>
    <w:p w14:paraId="57C61BD2" w14:textId="12579E97" w:rsidR="00130E6E" w:rsidRPr="00A127A5" w:rsidRDefault="00130E6E" w:rsidP="00130E6E">
      <w:pPr>
        <w:jc w:val="both"/>
        <w:rPr>
          <w:rFonts w:ascii="Arial" w:hAnsi="Arial" w:cs="Arial"/>
          <w:b/>
          <w:bCs/>
          <w:sz w:val="24"/>
          <w:szCs w:val="24"/>
        </w:rPr>
      </w:pPr>
      <w:r w:rsidRPr="00A127A5">
        <w:rPr>
          <w:rFonts w:ascii="Arial" w:hAnsi="Arial" w:cs="Arial"/>
          <w:b/>
          <w:bCs/>
          <w:sz w:val="24"/>
          <w:szCs w:val="24"/>
        </w:rPr>
        <w:t>ABOUT THE UEL GLOBAL CAMPUS</w:t>
      </w:r>
    </w:p>
    <w:p w14:paraId="650D5704" w14:textId="0235B274" w:rsidR="001372CB" w:rsidRPr="001372CB" w:rsidRDefault="001372CB" w:rsidP="001372CB">
      <w:pPr>
        <w:jc w:val="both"/>
        <w:rPr>
          <w:rFonts w:ascii="Arial" w:hAnsi="Arial" w:cs="Arial"/>
          <w:sz w:val="24"/>
          <w:szCs w:val="24"/>
        </w:rPr>
      </w:pPr>
      <w:r w:rsidRPr="001372CB">
        <w:rPr>
          <w:rFonts w:ascii="Arial" w:hAnsi="Arial" w:cs="Arial"/>
          <w:sz w:val="24"/>
          <w:szCs w:val="24"/>
        </w:rPr>
        <w:t xml:space="preserve">A central feature of the </w:t>
      </w:r>
      <w:r w:rsidRPr="00A127A5">
        <w:rPr>
          <w:rFonts w:ascii="Arial" w:hAnsi="Arial" w:cs="Arial"/>
          <w:sz w:val="24"/>
          <w:szCs w:val="24"/>
        </w:rPr>
        <w:t>c</w:t>
      </w:r>
      <w:r w:rsidRPr="001372CB">
        <w:rPr>
          <w:rFonts w:ascii="Arial" w:hAnsi="Arial" w:cs="Arial"/>
          <w:sz w:val="24"/>
          <w:szCs w:val="24"/>
        </w:rPr>
        <w:t xml:space="preserve">areers </w:t>
      </w:r>
      <w:r w:rsidRPr="00A127A5">
        <w:rPr>
          <w:rFonts w:ascii="Arial" w:hAnsi="Arial" w:cs="Arial"/>
          <w:sz w:val="24"/>
          <w:szCs w:val="24"/>
        </w:rPr>
        <w:t>first</w:t>
      </w:r>
      <w:r w:rsidRPr="001372CB">
        <w:rPr>
          <w:rFonts w:ascii="Arial" w:hAnsi="Arial" w:cs="Arial"/>
          <w:sz w:val="24"/>
          <w:szCs w:val="24"/>
        </w:rPr>
        <w:t xml:space="preserve"> approach established in Vision 2028, the UEL Global Campus leads the University of East London’s (UEL) global education and partnership initiatives, focusing on international collaboration, study abroad opportunities, and global engagement. The Global Campus connects students, faculty, and academic program</w:t>
      </w:r>
      <w:r w:rsidR="001905EE" w:rsidRPr="00A127A5">
        <w:rPr>
          <w:rFonts w:ascii="Arial" w:hAnsi="Arial" w:cs="Arial"/>
          <w:sz w:val="24"/>
          <w:szCs w:val="24"/>
        </w:rPr>
        <w:t>me</w:t>
      </w:r>
      <w:r w:rsidRPr="001372CB">
        <w:rPr>
          <w:rFonts w:ascii="Arial" w:hAnsi="Arial" w:cs="Arial"/>
          <w:sz w:val="24"/>
          <w:szCs w:val="24"/>
        </w:rPr>
        <w:t>s with institutions and partners worldwide, enhancing global learning experiences and fostering cultural exchange.</w:t>
      </w:r>
    </w:p>
    <w:p w14:paraId="4BD0194E" w14:textId="6E228018" w:rsidR="001372CB" w:rsidRPr="001372CB" w:rsidRDefault="001372CB" w:rsidP="001372CB">
      <w:pPr>
        <w:jc w:val="both"/>
        <w:rPr>
          <w:rFonts w:ascii="Arial" w:hAnsi="Arial" w:cs="Arial"/>
          <w:sz w:val="24"/>
          <w:szCs w:val="24"/>
        </w:rPr>
      </w:pPr>
      <w:r w:rsidRPr="001372CB">
        <w:rPr>
          <w:rFonts w:ascii="Arial" w:hAnsi="Arial" w:cs="Arial"/>
          <w:sz w:val="24"/>
          <w:szCs w:val="24"/>
        </w:rPr>
        <w:t>Its core objectives are to provide UEL students with international experiences, cross-cultural opportunities, and global career development, aligning with UEL's strategic vision to be a key player in global higher education. This includes managing the Turing Scheme and building relationships with international partners. The Global Campus is overseen by a dedicated office that manages the strategic direction of UEL’s global initiatives, ensuring students' participation in international program</w:t>
      </w:r>
      <w:r w:rsidR="001905EE" w:rsidRPr="00A127A5">
        <w:rPr>
          <w:rFonts w:ascii="Arial" w:hAnsi="Arial" w:cs="Arial"/>
          <w:sz w:val="24"/>
          <w:szCs w:val="24"/>
        </w:rPr>
        <w:t>me</w:t>
      </w:r>
      <w:r w:rsidRPr="001372CB">
        <w:rPr>
          <w:rFonts w:ascii="Arial" w:hAnsi="Arial" w:cs="Arial"/>
          <w:sz w:val="24"/>
          <w:szCs w:val="24"/>
        </w:rPr>
        <w:t xml:space="preserve">s </w:t>
      </w:r>
      <w:r w:rsidR="00A127A5" w:rsidRPr="00A127A5">
        <w:rPr>
          <w:rFonts w:ascii="Arial" w:hAnsi="Arial" w:cs="Arial"/>
          <w:sz w:val="24"/>
          <w:szCs w:val="24"/>
        </w:rPr>
        <w:t xml:space="preserve">as </w:t>
      </w:r>
      <w:r w:rsidRPr="001372CB">
        <w:rPr>
          <w:rFonts w:ascii="Arial" w:hAnsi="Arial" w:cs="Arial"/>
          <w:sz w:val="24"/>
          <w:szCs w:val="24"/>
        </w:rPr>
        <w:t>UEL continues to expand its global footprint through partnerships and collaborative research.</w:t>
      </w:r>
    </w:p>
    <w:p w14:paraId="48085409" w14:textId="7387A1D3" w:rsidR="00545FE5" w:rsidRPr="00A127A5" w:rsidRDefault="00545FE5" w:rsidP="00501715">
      <w:pPr>
        <w:jc w:val="both"/>
        <w:rPr>
          <w:rFonts w:ascii="Arial" w:hAnsi="Arial" w:cs="Arial"/>
          <w:b/>
          <w:bCs/>
          <w:color w:val="0F9ED5" w:themeColor="accent4"/>
          <w:sz w:val="24"/>
          <w:szCs w:val="24"/>
        </w:rPr>
      </w:pPr>
    </w:p>
    <w:p w14:paraId="766615AB" w14:textId="1492E7F3" w:rsidR="00053A65" w:rsidRPr="00A127A5" w:rsidRDefault="00053A65" w:rsidP="00053A65">
      <w:pPr>
        <w:rPr>
          <w:rFonts w:ascii="Arial" w:hAnsi="Arial" w:cs="Arial"/>
          <w:b/>
          <w:bCs/>
          <w:color w:val="000000" w:themeColor="text1"/>
          <w:sz w:val="24"/>
          <w:szCs w:val="24"/>
        </w:rPr>
      </w:pPr>
      <w:r w:rsidRPr="00A127A5">
        <w:rPr>
          <w:rFonts w:ascii="Arial" w:hAnsi="Arial" w:cs="Arial"/>
          <w:b/>
          <w:bCs/>
          <w:color w:val="000000" w:themeColor="text1"/>
          <w:sz w:val="24"/>
          <w:szCs w:val="24"/>
        </w:rPr>
        <w:t>J</w:t>
      </w:r>
      <w:r w:rsidR="004F64BF" w:rsidRPr="00A127A5">
        <w:rPr>
          <w:rFonts w:ascii="Arial" w:hAnsi="Arial" w:cs="Arial"/>
          <w:b/>
          <w:bCs/>
          <w:color w:val="000000" w:themeColor="text1"/>
          <w:sz w:val="24"/>
          <w:szCs w:val="24"/>
        </w:rPr>
        <w:t xml:space="preserve">OB </w:t>
      </w:r>
      <w:r w:rsidR="003F172E" w:rsidRPr="00A127A5">
        <w:rPr>
          <w:rFonts w:ascii="Arial" w:hAnsi="Arial" w:cs="Arial"/>
          <w:b/>
          <w:bCs/>
          <w:color w:val="000000" w:themeColor="text1"/>
          <w:sz w:val="24"/>
          <w:szCs w:val="24"/>
        </w:rPr>
        <w:t>PURPOSE:</w:t>
      </w:r>
    </w:p>
    <w:p w14:paraId="138783EE" w14:textId="100BD9A1" w:rsidR="003B6DEA" w:rsidRPr="003B6DEA" w:rsidRDefault="003B6DEA" w:rsidP="003B6DEA">
      <w:pPr>
        <w:jc w:val="both"/>
        <w:rPr>
          <w:rFonts w:ascii="Arial" w:hAnsi="Arial" w:cs="Arial"/>
          <w:sz w:val="24"/>
          <w:szCs w:val="24"/>
        </w:rPr>
      </w:pPr>
      <w:r w:rsidRPr="003B6DEA">
        <w:rPr>
          <w:rFonts w:ascii="Arial" w:hAnsi="Arial" w:cs="Arial"/>
          <w:sz w:val="24"/>
          <w:szCs w:val="24"/>
        </w:rPr>
        <w:t xml:space="preserve">The </w:t>
      </w:r>
      <w:r w:rsidR="00334C68" w:rsidRPr="00334C68">
        <w:rPr>
          <w:rFonts w:ascii="Arial" w:hAnsi="Arial" w:cs="Arial"/>
          <w:b/>
          <w:bCs/>
          <w:sz w:val="24"/>
          <w:szCs w:val="24"/>
        </w:rPr>
        <w:t>Head of Global Experiences (Study Abroad)</w:t>
      </w:r>
      <w:r w:rsidR="00334C68">
        <w:rPr>
          <w:rFonts w:ascii="Arial" w:hAnsi="Arial" w:cs="Arial"/>
          <w:b/>
          <w:bCs/>
          <w:sz w:val="24"/>
          <w:szCs w:val="24"/>
        </w:rPr>
        <w:t xml:space="preserve"> </w:t>
      </w:r>
      <w:r w:rsidRPr="003B6DEA">
        <w:rPr>
          <w:rFonts w:ascii="Arial" w:hAnsi="Arial" w:cs="Arial"/>
          <w:sz w:val="24"/>
          <w:szCs w:val="24"/>
        </w:rPr>
        <w:t>is a key leadership role responsible for managing and overseeing UEL's Study Abroad and student exchange program</w:t>
      </w:r>
      <w:r w:rsidR="00EE0243" w:rsidRPr="00A127A5">
        <w:rPr>
          <w:rFonts w:ascii="Arial" w:hAnsi="Arial" w:cs="Arial"/>
          <w:sz w:val="24"/>
          <w:szCs w:val="24"/>
        </w:rPr>
        <w:t>me</w:t>
      </w:r>
      <w:r w:rsidRPr="003B6DEA">
        <w:rPr>
          <w:rFonts w:ascii="Arial" w:hAnsi="Arial" w:cs="Arial"/>
          <w:sz w:val="24"/>
          <w:szCs w:val="24"/>
        </w:rPr>
        <w:t>s. This role supports UEL’s commitment to internationalising the curriculum, ensuring that every student has access to global learning experiences. The post-holder will lead on initiatives like the Turing Scheme, manage relationships with relevant stakeholders (e.g., Department for Education), and develop processes that ensure efficient implementation of international program</w:t>
      </w:r>
      <w:r w:rsidR="00EE0243" w:rsidRPr="00A127A5">
        <w:rPr>
          <w:rFonts w:ascii="Arial" w:hAnsi="Arial" w:cs="Arial"/>
          <w:sz w:val="24"/>
          <w:szCs w:val="24"/>
        </w:rPr>
        <w:t>me</w:t>
      </w:r>
      <w:r w:rsidRPr="003B6DEA">
        <w:rPr>
          <w:rFonts w:ascii="Arial" w:hAnsi="Arial" w:cs="Arial"/>
          <w:sz w:val="24"/>
          <w:szCs w:val="24"/>
        </w:rPr>
        <w:t>s. Working closely with UEL’s academic and professional services teams, the role will ensure alignment with the university’s broader goals, including employability, retention, and recruitment.</w:t>
      </w:r>
    </w:p>
    <w:p w14:paraId="50DD09D7" w14:textId="7B9AB687" w:rsidR="003B6DEA" w:rsidRPr="003B6DEA" w:rsidRDefault="003B6DEA" w:rsidP="003B6DEA">
      <w:pPr>
        <w:jc w:val="both"/>
        <w:rPr>
          <w:rFonts w:ascii="Arial" w:hAnsi="Arial" w:cs="Arial"/>
          <w:sz w:val="24"/>
          <w:szCs w:val="24"/>
        </w:rPr>
      </w:pPr>
      <w:r w:rsidRPr="003B6DEA">
        <w:rPr>
          <w:rFonts w:ascii="Arial" w:hAnsi="Arial" w:cs="Arial"/>
          <w:sz w:val="24"/>
          <w:szCs w:val="24"/>
        </w:rPr>
        <w:t xml:space="preserve">The </w:t>
      </w:r>
      <w:r w:rsidR="00334C68" w:rsidRPr="00334C68">
        <w:rPr>
          <w:rFonts w:ascii="Arial" w:hAnsi="Arial" w:cs="Arial"/>
          <w:sz w:val="24"/>
          <w:szCs w:val="24"/>
        </w:rPr>
        <w:t>Head of Global Experiences (Study Abroad)</w:t>
      </w:r>
      <w:r w:rsidR="00334C68">
        <w:rPr>
          <w:rFonts w:ascii="Arial" w:hAnsi="Arial" w:cs="Arial"/>
          <w:sz w:val="24"/>
          <w:szCs w:val="24"/>
        </w:rPr>
        <w:t xml:space="preserve"> </w:t>
      </w:r>
      <w:r w:rsidRPr="003B6DEA">
        <w:rPr>
          <w:rFonts w:ascii="Arial" w:hAnsi="Arial" w:cs="Arial"/>
          <w:sz w:val="24"/>
          <w:szCs w:val="24"/>
        </w:rPr>
        <w:t>will collaborate with UEL academic partners, manage strategic global relationships, and lead on processes that foster international collaboration and academic excellence. The role also involves the continuous development and improvement of systems to streamline operations and ensure an outstanding student experience.</w:t>
      </w:r>
    </w:p>
    <w:p w14:paraId="008A16FB" w14:textId="77777777" w:rsidR="00C979B3" w:rsidRPr="00A127A5" w:rsidRDefault="00C979B3" w:rsidP="00053A65">
      <w:pPr>
        <w:rPr>
          <w:rFonts w:ascii="Arial" w:hAnsi="Arial" w:cs="Arial"/>
          <w:b/>
          <w:bCs/>
          <w:sz w:val="24"/>
          <w:szCs w:val="24"/>
        </w:rPr>
      </w:pPr>
    </w:p>
    <w:p w14:paraId="5365D312" w14:textId="77777777" w:rsidR="00171582" w:rsidRPr="00A127A5" w:rsidRDefault="00171582" w:rsidP="00053A65">
      <w:pPr>
        <w:rPr>
          <w:rFonts w:ascii="Arial" w:hAnsi="Arial" w:cs="Arial"/>
          <w:b/>
          <w:bCs/>
          <w:sz w:val="24"/>
          <w:szCs w:val="24"/>
        </w:rPr>
      </w:pPr>
    </w:p>
    <w:p w14:paraId="5E14CDF3" w14:textId="77777777" w:rsidR="002D11E3" w:rsidRPr="00A127A5" w:rsidRDefault="002D11E3" w:rsidP="00053A65">
      <w:pPr>
        <w:rPr>
          <w:rFonts w:ascii="Arial" w:hAnsi="Arial" w:cs="Arial"/>
          <w:b/>
          <w:bCs/>
          <w:color w:val="000000" w:themeColor="text1"/>
          <w:sz w:val="24"/>
          <w:szCs w:val="24"/>
        </w:rPr>
      </w:pPr>
    </w:p>
    <w:p w14:paraId="334F35E7" w14:textId="6ABC8A5C" w:rsidR="00053A65" w:rsidRPr="00A127A5" w:rsidRDefault="00053A65" w:rsidP="00A127A5">
      <w:pPr>
        <w:spacing w:line="276" w:lineRule="auto"/>
        <w:rPr>
          <w:rFonts w:ascii="Arial" w:hAnsi="Arial" w:cs="Arial"/>
          <w:b/>
          <w:bCs/>
          <w:color w:val="000000" w:themeColor="text1"/>
          <w:sz w:val="24"/>
          <w:szCs w:val="24"/>
        </w:rPr>
      </w:pPr>
      <w:r w:rsidRPr="00A127A5">
        <w:rPr>
          <w:rFonts w:ascii="Arial" w:hAnsi="Arial" w:cs="Arial"/>
          <w:b/>
          <w:bCs/>
          <w:color w:val="000000" w:themeColor="text1"/>
          <w:sz w:val="24"/>
          <w:szCs w:val="24"/>
        </w:rPr>
        <w:t>K</w:t>
      </w:r>
      <w:r w:rsidR="004F64BF" w:rsidRPr="00A127A5">
        <w:rPr>
          <w:rFonts w:ascii="Arial" w:hAnsi="Arial" w:cs="Arial"/>
          <w:b/>
          <w:bCs/>
          <w:color w:val="000000" w:themeColor="text1"/>
          <w:sz w:val="24"/>
          <w:szCs w:val="24"/>
        </w:rPr>
        <w:t>EY DUTIES AND RESPONSIBILITIES</w:t>
      </w:r>
    </w:p>
    <w:p w14:paraId="2A309858" w14:textId="77777777" w:rsidR="00993993" w:rsidRPr="00A127A5" w:rsidRDefault="00053A65" w:rsidP="00A127A5">
      <w:pPr>
        <w:spacing w:line="276" w:lineRule="auto"/>
        <w:rPr>
          <w:rFonts w:ascii="Arial" w:hAnsi="Arial" w:cs="Arial"/>
          <w:sz w:val="24"/>
          <w:szCs w:val="24"/>
          <w:u w:val="single"/>
        </w:rPr>
      </w:pPr>
      <w:r w:rsidRPr="00A127A5">
        <w:rPr>
          <w:rFonts w:ascii="Arial" w:hAnsi="Arial" w:cs="Arial"/>
          <w:b/>
          <w:bCs/>
          <w:sz w:val="24"/>
          <w:szCs w:val="24"/>
          <w:u w:val="single"/>
        </w:rPr>
        <w:t>Strategic Leadership:</w:t>
      </w:r>
    </w:p>
    <w:p w14:paraId="22D2758A" w14:textId="78E4A01F" w:rsidR="00993993" w:rsidRPr="00A127A5" w:rsidRDefault="00993993" w:rsidP="00A127A5">
      <w:pPr>
        <w:pStyle w:val="ListParagraph"/>
        <w:numPr>
          <w:ilvl w:val="0"/>
          <w:numId w:val="13"/>
        </w:numPr>
        <w:spacing w:line="276" w:lineRule="auto"/>
        <w:jc w:val="both"/>
        <w:rPr>
          <w:rFonts w:ascii="Arial" w:hAnsi="Arial" w:cs="Arial"/>
          <w:sz w:val="24"/>
          <w:szCs w:val="24"/>
          <w:u w:val="single"/>
        </w:rPr>
      </w:pPr>
      <w:r w:rsidRPr="00A127A5">
        <w:rPr>
          <w:rFonts w:ascii="Arial" w:hAnsi="Arial" w:cs="Arial"/>
          <w:sz w:val="24"/>
          <w:szCs w:val="24"/>
        </w:rPr>
        <w:t>Develop and implement a comprehensive strategy for the Study Abroad program</w:t>
      </w:r>
      <w:r w:rsidR="00364F82" w:rsidRPr="00A127A5">
        <w:rPr>
          <w:rFonts w:ascii="Arial" w:hAnsi="Arial" w:cs="Arial"/>
          <w:sz w:val="24"/>
          <w:szCs w:val="24"/>
        </w:rPr>
        <w:t>me</w:t>
      </w:r>
      <w:r w:rsidRPr="00A127A5">
        <w:rPr>
          <w:rFonts w:ascii="Arial" w:hAnsi="Arial" w:cs="Arial"/>
          <w:sz w:val="24"/>
          <w:szCs w:val="24"/>
        </w:rPr>
        <w:t>, aligning with UEL's internationalisation goals, including globalising the curriculum and enhancing employability outcomes.</w:t>
      </w:r>
    </w:p>
    <w:p w14:paraId="723FD32E" w14:textId="77777777" w:rsidR="00993993" w:rsidRPr="00A127A5" w:rsidRDefault="00993993" w:rsidP="00A127A5">
      <w:pPr>
        <w:pStyle w:val="ListParagraph"/>
        <w:spacing w:line="276" w:lineRule="auto"/>
        <w:ind w:left="790"/>
        <w:jc w:val="both"/>
        <w:rPr>
          <w:rFonts w:ascii="Arial" w:hAnsi="Arial" w:cs="Arial"/>
          <w:sz w:val="24"/>
          <w:szCs w:val="24"/>
          <w:u w:val="single"/>
        </w:rPr>
      </w:pPr>
    </w:p>
    <w:p w14:paraId="0E613186" w14:textId="637B47C7" w:rsidR="00AF2179" w:rsidRPr="00A127A5" w:rsidRDefault="00993993" w:rsidP="00A127A5">
      <w:pPr>
        <w:pStyle w:val="ListParagraph"/>
        <w:numPr>
          <w:ilvl w:val="0"/>
          <w:numId w:val="13"/>
        </w:numPr>
        <w:spacing w:line="276" w:lineRule="auto"/>
        <w:jc w:val="both"/>
        <w:rPr>
          <w:rFonts w:ascii="Arial" w:hAnsi="Arial" w:cs="Arial"/>
          <w:sz w:val="24"/>
          <w:szCs w:val="24"/>
          <w:u w:val="single"/>
        </w:rPr>
      </w:pPr>
      <w:r w:rsidRPr="00A127A5">
        <w:rPr>
          <w:rFonts w:ascii="Arial" w:hAnsi="Arial" w:cs="Arial"/>
          <w:sz w:val="24"/>
          <w:szCs w:val="24"/>
        </w:rPr>
        <w:t>Oversee and expand UEL’s Turing Scheme initiatives, including bidding, reporting, and managing relationships with the Department for Education (or their successor).</w:t>
      </w:r>
    </w:p>
    <w:p w14:paraId="41B58C2A" w14:textId="77777777" w:rsidR="00AF2179" w:rsidRPr="00A127A5" w:rsidRDefault="00AF2179" w:rsidP="00A127A5">
      <w:pPr>
        <w:pStyle w:val="ListParagraph"/>
        <w:spacing w:line="276" w:lineRule="auto"/>
        <w:rPr>
          <w:rFonts w:ascii="Arial" w:hAnsi="Arial" w:cs="Arial"/>
          <w:sz w:val="24"/>
          <w:szCs w:val="24"/>
        </w:rPr>
      </w:pPr>
    </w:p>
    <w:p w14:paraId="5B3ADF1A" w14:textId="77777777" w:rsidR="00AF2179" w:rsidRPr="00A127A5" w:rsidRDefault="00993993" w:rsidP="00A127A5">
      <w:pPr>
        <w:pStyle w:val="ListParagraph"/>
        <w:numPr>
          <w:ilvl w:val="0"/>
          <w:numId w:val="13"/>
        </w:numPr>
        <w:spacing w:line="276" w:lineRule="auto"/>
        <w:jc w:val="both"/>
        <w:rPr>
          <w:rFonts w:ascii="Arial" w:hAnsi="Arial" w:cs="Arial"/>
          <w:sz w:val="24"/>
          <w:szCs w:val="24"/>
          <w:u w:val="single"/>
        </w:rPr>
      </w:pPr>
      <w:r w:rsidRPr="00A127A5">
        <w:rPr>
          <w:rFonts w:ascii="Arial" w:hAnsi="Arial" w:cs="Arial"/>
          <w:sz w:val="24"/>
          <w:szCs w:val="24"/>
        </w:rPr>
        <w:t>Establish and nurture relationships with international partner institutions to create new opportunities for student mobility, promoting cultural exchange and academic excellence.</w:t>
      </w:r>
    </w:p>
    <w:p w14:paraId="7C8DCE7F" w14:textId="77777777" w:rsidR="00AF2179" w:rsidRPr="00A127A5" w:rsidRDefault="00AF2179" w:rsidP="00A127A5">
      <w:pPr>
        <w:pStyle w:val="ListParagraph"/>
        <w:spacing w:line="276" w:lineRule="auto"/>
        <w:rPr>
          <w:rFonts w:ascii="Arial" w:hAnsi="Arial" w:cs="Arial"/>
          <w:sz w:val="24"/>
          <w:szCs w:val="24"/>
        </w:rPr>
      </w:pPr>
    </w:p>
    <w:p w14:paraId="049F206F" w14:textId="68333ACE" w:rsidR="00AF2179" w:rsidRPr="00A127A5" w:rsidRDefault="00993993" w:rsidP="00A127A5">
      <w:pPr>
        <w:pStyle w:val="ListParagraph"/>
        <w:numPr>
          <w:ilvl w:val="0"/>
          <w:numId w:val="13"/>
        </w:numPr>
        <w:spacing w:line="276" w:lineRule="auto"/>
        <w:jc w:val="both"/>
        <w:rPr>
          <w:rFonts w:ascii="Arial" w:hAnsi="Arial" w:cs="Arial"/>
          <w:sz w:val="24"/>
          <w:szCs w:val="24"/>
          <w:u w:val="single"/>
        </w:rPr>
      </w:pPr>
      <w:r w:rsidRPr="00A127A5">
        <w:rPr>
          <w:rFonts w:ascii="Arial" w:hAnsi="Arial" w:cs="Arial"/>
          <w:sz w:val="24"/>
          <w:szCs w:val="24"/>
        </w:rPr>
        <w:t>Monitor global trends in international education, ensuring that UEL’s Study Abroad program</w:t>
      </w:r>
      <w:r w:rsidR="00364F82" w:rsidRPr="00A127A5">
        <w:rPr>
          <w:rFonts w:ascii="Arial" w:hAnsi="Arial" w:cs="Arial"/>
          <w:sz w:val="24"/>
          <w:szCs w:val="24"/>
        </w:rPr>
        <w:t>me</w:t>
      </w:r>
      <w:r w:rsidRPr="00A127A5">
        <w:rPr>
          <w:rFonts w:ascii="Arial" w:hAnsi="Arial" w:cs="Arial"/>
          <w:sz w:val="24"/>
          <w:szCs w:val="24"/>
        </w:rPr>
        <w:t xml:space="preserve"> incorporates best practices and innovations.</w:t>
      </w:r>
    </w:p>
    <w:p w14:paraId="67ABFFD7" w14:textId="77777777" w:rsidR="00AF2179" w:rsidRPr="00A127A5" w:rsidRDefault="00AF2179" w:rsidP="00A127A5">
      <w:pPr>
        <w:pStyle w:val="ListParagraph"/>
        <w:spacing w:line="276" w:lineRule="auto"/>
        <w:rPr>
          <w:rFonts w:ascii="Arial" w:hAnsi="Arial" w:cs="Arial"/>
          <w:sz w:val="24"/>
          <w:szCs w:val="24"/>
        </w:rPr>
      </w:pPr>
    </w:p>
    <w:p w14:paraId="519E7846" w14:textId="0B7D7D0E" w:rsidR="009F326F" w:rsidRPr="00A127A5" w:rsidRDefault="00993993" w:rsidP="00A127A5">
      <w:pPr>
        <w:pStyle w:val="ListParagraph"/>
        <w:numPr>
          <w:ilvl w:val="0"/>
          <w:numId w:val="13"/>
        </w:numPr>
        <w:spacing w:line="276" w:lineRule="auto"/>
        <w:jc w:val="both"/>
        <w:rPr>
          <w:rFonts w:ascii="Arial" w:hAnsi="Arial" w:cs="Arial"/>
          <w:sz w:val="24"/>
          <w:szCs w:val="24"/>
          <w:u w:val="single"/>
        </w:rPr>
      </w:pPr>
      <w:r w:rsidRPr="00A127A5">
        <w:rPr>
          <w:rFonts w:ascii="Arial" w:hAnsi="Arial" w:cs="Arial"/>
          <w:sz w:val="24"/>
          <w:szCs w:val="24"/>
        </w:rPr>
        <w:t>Ensure that Study Abroad initiatives align with UEL's strategic goals for student recruitment, retention, and employability.</w:t>
      </w:r>
    </w:p>
    <w:p w14:paraId="5596EEE8" w14:textId="77777777" w:rsidR="007D4264" w:rsidRPr="00A127A5" w:rsidRDefault="007D4264" w:rsidP="00A127A5">
      <w:pPr>
        <w:spacing w:line="276" w:lineRule="auto"/>
        <w:rPr>
          <w:rFonts w:ascii="Arial" w:hAnsi="Arial" w:cs="Arial"/>
          <w:b/>
          <w:bCs/>
          <w:sz w:val="24"/>
          <w:szCs w:val="24"/>
        </w:rPr>
      </w:pPr>
    </w:p>
    <w:p w14:paraId="7C4F0B2D" w14:textId="25564846" w:rsidR="00053A65" w:rsidRPr="00A127A5" w:rsidRDefault="00053A65" w:rsidP="00A127A5">
      <w:pPr>
        <w:spacing w:line="276" w:lineRule="auto"/>
        <w:rPr>
          <w:rFonts w:ascii="Arial" w:hAnsi="Arial" w:cs="Arial"/>
          <w:sz w:val="24"/>
          <w:szCs w:val="24"/>
          <w:u w:val="single"/>
        </w:rPr>
      </w:pPr>
      <w:r w:rsidRPr="00A127A5">
        <w:rPr>
          <w:rFonts w:ascii="Arial" w:hAnsi="Arial" w:cs="Arial"/>
          <w:b/>
          <w:bCs/>
          <w:sz w:val="24"/>
          <w:szCs w:val="24"/>
          <w:u w:val="single"/>
        </w:rPr>
        <w:t>Program</w:t>
      </w:r>
      <w:r w:rsidR="009760A7" w:rsidRPr="00A127A5">
        <w:rPr>
          <w:rFonts w:ascii="Arial" w:hAnsi="Arial" w:cs="Arial"/>
          <w:b/>
          <w:bCs/>
          <w:sz w:val="24"/>
          <w:szCs w:val="24"/>
          <w:u w:val="single"/>
        </w:rPr>
        <w:t>me</w:t>
      </w:r>
      <w:r w:rsidRPr="00A127A5">
        <w:rPr>
          <w:rFonts w:ascii="Arial" w:hAnsi="Arial" w:cs="Arial"/>
          <w:b/>
          <w:bCs/>
          <w:sz w:val="24"/>
          <w:szCs w:val="24"/>
          <w:u w:val="single"/>
        </w:rPr>
        <w:t xml:space="preserve"> Management</w:t>
      </w:r>
    </w:p>
    <w:p w14:paraId="08BCA614" w14:textId="49D33ECC" w:rsidR="008F6953" w:rsidRPr="00ED6907" w:rsidRDefault="001D3950" w:rsidP="00ED6907">
      <w:pPr>
        <w:pStyle w:val="ListParagraph"/>
        <w:numPr>
          <w:ilvl w:val="0"/>
          <w:numId w:val="12"/>
        </w:numPr>
        <w:spacing w:line="276" w:lineRule="auto"/>
        <w:jc w:val="both"/>
        <w:rPr>
          <w:rFonts w:ascii="Arial" w:hAnsi="Arial" w:cs="Arial"/>
          <w:sz w:val="24"/>
          <w:szCs w:val="24"/>
        </w:rPr>
      </w:pPr>
      <w:r w:rsidRPr="00A127A5">
        <w:rPr>
          <w:rFonts w:ascii="Arial" w:hAnsi="Arial" w:cs="Arial"/>
          <w:sz w:val="24"/>
          <w:szCs w:val="24"/>
        </w:rPr>
        <w:t>Lead the development and management of processes to ensure the efficient and high-quality implementation of Study Abroad services.</w:t>
      </w:r>
    </w:p>
    <w:p w14:paraId="3F0379DA" w14:textId="7068C3B3" w:rsidR="008F6953" w:rsidRPr="008F6953" w:rsidRDefault="001D3950" w:rsidP="008F6953">
      <w:pPr>
        <w:pStyle w:val="ListParagraph"/>
        <w:numPr>
          <w:ilvl w:val="0"/>
          <w:numId w:val="12"/>
        </w:numPr>
        <w:spacing w:line="276" w:lineRule="auto"/>
        <w:jc w:val="both"/>
        <w:rPr>
          <w:rFonts w:ascii="Arial" w:hAnsi="Arial" w:cs="Arial"/>
          <w:sz w:val="24"/>
          <w:szCs w:val="24"/>
        </w:rPr>
      </w:pPr>
      <w:r w:rsidRPr="00A127A5">
        <w:rPr>
          <w:rFonts w:ascii="Arial" w:hAnsi="Arial" w:cs="Arial"/>
          <w:sz w:val="24"/>
          <w:szCs w:val="24"/>
        </w:rPr>
        <w:t>Oversee the selection, advising, and support of outbound UEL students and ensure smooth inbound processes for international students.</w:t>
      </w:r>
    </w:p>
    <w:p w14:paraId="4835BE7E" w14:textId="1063DDEF" w:rsidR="002C2D2E" w:rsidRPr="00A127A5" w:rsidRDefault="001D3950" w:rsidP="00A127A5">
      <w:pPr>
        <w:pStyle w:val="ListParagraph"/>
        <w:numPr>
          <w:ilvl w:val="0"/>
          <w:numId w:val="12"/>
        </w:numPr>
        <w:spacing w:line="276" w:lineRule="auto"/>
        <w:jc w:val="both"/>
        <w:rPr>
          <w:rFonts w:ascii="Arial" w:hAnsi="Arial" w:cs="Arial"/>
          <w:sz w:val="24"/>
          <w:szCs w:val="24"/>
        </w:rPr>
      </w:pPr>
      <w:r w:rsidRPr="00A127A5">
        <w:rPr>
          <w:rFonts w:ascii="Arial" w:hAnsi="Arial" w:cs="Arial"/>
          <w:sz w:val="24"/>
          <w:szCs w:val="24"/>
        </w:rPr>
        <w:t>Collaborate with the Academic Partnerships Office (APO) to ensure successful partnerships and integration of study abroad experiences with UEL academic programmes.</w:t>
      </w:r>
    </w:p>
    <w:p w14:paraId="4D493B6F" w14:textId="36ABD14D" w:rsidR="009F326F" w:rsidRPr="00A127A5" w:rsidRDefault="001D3950" w:rsidP="00A127A5">
      <w:pPr>
        <w:pStyle w:val="ListParagraph"/>
        <w:numPr>
          <w:ilvl w:val="0"/>
          <w:numId w:val="12"/>
        </w:numPr>
        <w:spacing w:line="276" w:lineRule="auto"/>
        <w:jc w:val="both"/>
        <w:rPr>
          <w:rFonts w:ascii="Arial" w:hAnsi="Arial" w:cs="Arial"/>
          <w:sz w:val="24"/>
          <w:szCs w:val="24"/>
        </w:rPr>
      </w:pPr>
      <w:r w:rsidRPr="00A127A5">
        <w:rPr>
          <w:rFonts w:ascii="Arial" w:hAnsi="Arial" w:cs="Arial"/>
          <w:sz w:val="24"/>
          <w:szCs w:val="24"/>
        </w:rPr>
        <w:t>Manage student exchange agreements and ensure academic credit transfers meet UEL's academic standards.</w:t>
      </w:r>
    </w:p>
    <w:p w14:paraId="2074D968" w14:textId="0D79E2A0" w:rsidR="00053A65" w:rsidRPr="00A127A5" w:rsidRDefault="00053A65" w:rsidP="00A127A5">
      <w:pPr>
        <w:spacing w:line="276" w:lineRule="auto"/>
        <w:ind w:left="360"/>
        <w:rPr>
          <w:rFonts w:ascii="Arial" w:hAnsi="Arial" w:cs="Arial"/>
          <w:sz w:val="24"/>
          <w:szCs w:val="24"/>
          <w:u w:val="single"/>
        </w:rPr>
      </w:pPr>
      <w:r w:rsidRPr="00A127A5">
        <w:rPr>
          <w:rFonts w:ascii="Arial" w:hAnsi="Arial" w:cs="Arial"/>
          <w:b/>
          <w:bCs/>
          <w:sz w:val="24"/>
          <w:szCs w:val="24"/>
          <w:u w:val="single"/>
        </w:rPr>
        <w:t>Student Support and Welfare</w:t>
      </w:r>
    </w:p>
    <w:p w14:paraId="4E23BBC7" w14:textId="77777777" w:rsidR="00053A65" w:rsidRPr="00A127A5" w:rsidRDefault="00053A65" w:rsidP="00A127A5">
      <w:pPr>
        <w:numPr>
          <w:ilvl w:val="1"/>
          <w:numId w:val="1"/>
        </w:numPr>
        <w:tabs>
          <w:tab w:val="num" w:pos="1440"/>
        </w:tabs>
        <w:spacing w:line="276" w:lineRule="auto"/>
        <w:jc w:val="both"/>
        <w:rPr>
          <w:rFonts w:ascii="Arial" w:hAnsi="Arial" w:cs="Arial"/>
          <w:sz w:val="24"/>
          <w:szCs w:val="24"/>
        </w:rPr>
      </w:pPr>
      <w:r w:rsidRPr="00A127A5">
        <w:rPr>
          <w:rFonts w:ascii="Arial" w:hAnsi="Arial" w:cs="Arial"/>
          <w:sz w:val="24"/>
          <w:szCs w:val="24"/>
        </w:rPr>
        <w:t>Ensure robust pre-departure briefings, on-site orientation, and re-entry programs for students to maximize their global learning experience.</w:t>
      </w:r>
    </w:p>
    <w:p w14:paraId="1D0D2ABF" w14:textId="77777777" w:rsidR="0043518B" w:rsidRPr="00A127A5" w:rsidRDefault="0043518B" w:rsidP="00A127A5">
      <w:pPr>
        <w:numPr>
          <w:ilvl w:val="1"/>
          <w:numId w:val="1"/>
        </w:numPr>
        <w:tabs>
          <w:tab w:val="num" w:pos="1440"/>
        </w:tabs>
        <w:spacing w:line="276" w:lineRule="auto"/>
        <w:jc w:val="both"/>
        <w:rPr>
          <w:rFonts w:ascii="Arial" w:hAnsi="Arial" w:cs="Arial"/>
          <w:sz w:val="24"/>
          <w:szCs w:val="24"/>
        </w:rPr>
      </w:pPr>
      <w:r w:rsidRPr="00A127A5">
        <w:rPr>
          <w:rFonts w:ascii="Arial" w:hAnsi="Arial" w:cs="Arial"/>
          <w:sz w:val="24"/>
          <w:szCs w:val="24"/>
        </w:rPr>
        <w:t>Manage risk assessments and ensure health, safety, and well-being of students participating in study abroad programs.</w:t>
      </w:r>
    </w:p>
    <w:p w14:paraId="0FC412B1" w14:textId="77777777" w:rsidR="00053A65" w:rsidRPr="00A127A5" w:rsidRDefault="00053A65" w:rsidP="00A127A5">
      <w:pPr>
        <w:numPr>
          <w:ilvl w:val="1"/>
          <w:numId w:val="1"/>
        </w:numPr>
        <w:tabs>
          <w:tab w:val="num" w:pos="1440"/>
        </w:tabs>
        <w:spacing w:line="276" w:lineRule="auto"/>
        <w:jc w:val="both"/>
        <w:rPr>
          <w:rFonts w:ascii="Arial" w:hAnsi="Arial" w:cs="Arial"/>
          <w:sz w:val="24"/>
          <w:szCs w:val="24"/>
        </w:rPr>
      </w:pPr>
      <w:r w:rsidRPr="00A127A5">
        <w:rPr>
          <w:rFonts w:ascii="Arial" w:hAnsi="Arial" w:cs="Arial"/>
          <w:sz w:val="24"/>
          <w:szCs w:val="24"/>
        </w:rPr>
        <w:t>Collaborate with student services and academic departments to provide pastoral care and additional support as needed.</w:t>
      </w:r>
    </w:p>
    <w:p w14:paraId="79382DEF" w14:textId="77777777" w:rsidR="00FE39CF" w:rsidRPr="00A127A5" w:rsidRDefault="00FE39CF" w:rsidP="00A127A5">
      <w:pPr>
        <w:spacing w:line="276" w:lineRule="auto"/>
        <w:ind w:left="360"/>
        <w:rPr>
          <w:rFonts w:ascii="Arial" w:hAnsi="Arial" w:cs="Arial"/>
          <w:b/>
          <w:bCs/>
          <w:sz w:val="24"/>
          <w:szCs w:val="24"/>
        </w:rPr>
      </w:pPr>
    </w:p>
    <w:p w14:paraId="700DB936" w14:textId="4E3598EA" w:rsidR="00053A65" w:rsidRPr="00A127A5" w:rsidRDefault="00053A65" w:rsidP="00A127A5">
      <w:pPr>
        <w:spacing w:line="276" w:lineRule="auto"/>
        <w:ind w:left="360"/>
        <w:rPr>
          <w:rFonts w:ascii="Arial" w:hAnsi="Arial" w:cs="Arial"/>
          <w:sz w:val="24"/>
          <w:szCs w:val="24"/>
          <w:u w:val="single"/>
        </w:rPr>
      </w:pPr>
      <w:r w:rsidRPr="00A127A5">
        <w:rPr>
          <w:rFonts w:ascii="Arial" w:hAnsi="Arial" w:cs="Arial"/>
          <w:b/>
          <w:bCs/>
          <w:sz w:val="24"/>
          <w:szCs w:val="24"/>
          <w:u w:val="single"/>
        </w:rPr>
        <w:t>Marketing and Recruitment</w:t>
      </w:r>
    </w:p>
    <w:p w14:paraId="59872D33" w14:textId="77777777" w:rsidR="00053A65" w:rsidRPr="00A127A5" w:rsidRDefault="00053A65" w:rsidP="00A127A5">
      <w:pPr>
        <w:numPr>
          <w:ilvl w:val="1"/>
          <w:numId w:val="1"/>
        </w:numPr>
        <w:tabs>
          <w:tab w:val="num" w:pos="1440"/>
        </w:tabs>
        <w:spacing w:line="276" w:lineRule="auto"/>
        <w:jc w:val="both"/>
        <w:rPr>
          <w:rFonts w:ascii="Arial" w:hAnsi="Arial" w:cs="Arial"/>
          <w:sz w:val="24"/>
          <w:szCs w:val="24"/>
        </w:rPr>
      </w:pPr>
      <w:r w:rsidRPr="00A127A5">
        <w:rPr>
          <w:rFonts w:ascii="Arial" w:hAnsi="Arial" w:cs="Arial"/>
          <w:sz w:val="24"/>
          <w:szCs w:val="24"/>
        </w:rPr>
        <w:t>Develop and implement effective marketing strategies to promote study abroad programs and increase student participation.</w:t>
      </w:r>
    </w:p>
    <w:p w14:paraId="31DDDC9D" w14:textId="77777777" w:rsidR="00053A65" w:rsidRPr="00A127A5" w:rsidRDefault="00053A65" w:rsidP="00A127A5">
      <w:pPr>
        <w:numPr>
          <w:ilvl w:val="1"/>
          <w:numId w:val="1"/>
        </w:numPr>
        <w:tabs>
          <w:tab w:val="num" w:pos="1440"/>
        </w:tabs>
        <w:spacing w:line="276" w:lineRule="auto"/>
        <w:jc w:val="both"/>
        <w:rPr>
          <w:rFonts w:ascii="Arial" w:hAnsi="Arial" w:cs="Arial"/>
          <w:sz w:val="24"/>
          <w:szCs w:val="24"/>
        </w:rPr>
      </w:pPr>
      <w:r w:rsidRPr="00A127A5">
        <w:rPr>
          <w:rFonts w:ascii="Arial" w:hAnsi="Arial" w:cs="Arial"/>
          <w:sz w:val="24"/>
          <w:szCs w:val="24"/>
        </w:rPr>
        <w:t>Work closely with the marketing and communications teams to raise awareness of UEL’s international mobility opportunities both internally and externally.</w:t>
      </w:r>
    </w:p>
    <w:p w14:paraId="747425D4" w14:textId="01A366BB" w:rsidR="00FE39CF" w:rsidRPr="00A127A5" w:rsidRDefault="00053A65" w:rsidP="00A127A5">
      <w:pPr>
        <w:numPr>
          <w:ilvl w:val="1"/>
          <w:numId w:val="1"/>
        </w:numPr>
        <w:tabs>
          <w:tab w:val="num" w:pos="1440"/>
        </w:tabs>
        <w:spacing w:line="276" w:lineRule="auto"/>
        <w:jc w:val="both"/>
        <w:rPr>
          <w:rFonts w:ascii="Arial" w:hAnsi="Arial" w:cs="Arial"/>
          <w:sz w:val="24"/>
          <w:szCs w:val="24"/>
        </w:rPr>
      </w:pPr>
      <w:r w:rsidRPr="00A127A5">
        <w:rPr>
          <w:rFonts w:ascii="Arial" w:hAnsi="Arial" w:cs="Arial"/>
          <w:sz w:val="24"/>
          <w:szCs w:val="24"/>
        </w:rPr>
        <w:t>Organi</w:t>
      </w:r>
      <w:r w:rsidR="00DE1761" w:rsidRPr="00A127A5">
        <w:rPr>
          <w:rFonts w:ascii="Arial" w:hAnsi="Arial" w:cs="Arial"/>
          <w:sz w:val="24"/>
          <w:szCs w:val="24"/>
        </w:rPr>
        <w:t>s</w:t>
      </w:r>
      <w:r w:rsidRPr="00A127A5">
        <w:rPr>
          <w:rFonts w:ascii="Arial" w:hAnsi="Arial" w:cs="Arial"/>
          <w:sz w:val="24"/>
          <w:szCs w:val="24"/>
        </w:rPr>
        <w:t>e and attend international education fairs, events, and conferences to promote UEL's program</w:t>
      </w:r>
      <w:r w:rsidR="008C0EE8" w:rsidRPr="00A127A5">
        <w:rPr>
          <w:rFonts w:ascii="Arial" w:hAnsi="Arial" w:cs="Arial"/>
          <w:sz w:val="24"/>
          <w:szCs w:val="24"/>
        </w:rPr>
        <w:t>me</w:t>
      </w:r>
      <w:r w:rsidRPr="00A127A5">
        <w:rPr>
          <w:rFonts w:ascii="Arial" w:hAnsi="Arial" w:cs="Arial"/>
          <w:sz w:val="24"/>
          <w:szCs w:val="24"/>
        </w:rPr>
        <w:t>s and strengthen partnerships.</w:t>
      </w:r>
    </w:p>
    <w:p w14:paraId="6BB649B9" w14:textId="77777777" w:rsidR="00DE0A24" w:rsidRPr="00A127A5" w:rsidRDefault="00DE0A24" w:rsidP="00A127A5">
      <w:pPr>
        <w:spacing w:line="276" w:lineRule="auto"/>
        <w:ind w:left="1080"/>
        <w:jc w:val="both"/>
        <w:rPr>
          <w:rFonts w:ascii="Arial" w:hAnsi="Arial" w:cs="Arial"/>
          <w:sz w:val="24"/>
          <w:szCs w:val="24"/>
        </w:rPr>
      </w:pPr>
    </w:p>
    <w:p w14:paraId="71660006" w14:textId="26DC31E0" w:rsidR="00053A65" w:rsidRPr="00A127A5" w:rsidRDefault="00053A65" w:rsidP="00A127A5">
      <w:pPr>
        <w:spacing w:line="276" w:lineRule="auto"/>
        <w:ind w:left="360"/>
        <w:rPr>
          <w:rFonts w:ascii="Arial" w:hAnsi="Arial" w:cs="Arial"/>
          <w:sz w:val="24"/>
          <w:szCs w:val="24"/>
          <w:u w:val="single"/>
        </w:rPr>
      </w:pPr>
      <w:r w:rsidRPr="00A127A5">
        <w:rPr>
          <w:rFonts w:ascii="Arial" w:hAnsi="Arial" w:cs="Arial"/>
          <w:b/>
          <w:bCs/>
          <w:sz w:val="24"/>
          <w:szCs w:val="24"/>
          <w:u w:val="single"/>
        </w:rPr>
        <w:t>Budget and Resource Management</w:t>
      </w:r>
    </w:p>
    <w:p w14:paraId="711BCEA1" w14:textId="61EEDA1C" w:rsidR="00053A65" w:rsidRPr="00A127A5" w:rsidRDefault="00053A65" w:rsidP="00A127A5">
      <w:pPr>
        <w:numPr>
          <w:ilvl w:val="1"/>
          <w:numId w:val="1"/>
        </w:numPr>
        <w:tabs>
          <w:tab w:val="num" w:pos="1440"/>
        </w:tabs>
        <w:spacing w:line="276" w:lineRule="auto"/>
        <w:jc w:val="both"/>
        <w:rPr>
          <w:rFonts w:ascii="Arial" w:hAnsi="Arial" w:cs="Arial"/>
          <w:sz w:val="24"/>
          <w:szCs w:val="24"/>
        </w:rPr>
      </w:pPr>
      <w:r w:rsidRPr="00A127A5">
        <w:rPr>
          <w:rFonts w:ascii="Arial" w:hAnsi="Arial" w:cs="Arial"/>
          <w:sz w:val="24"/>
          <w:szCs w:val="24"/>
        </w:rPr>
        <w:t>Develop and manage the Study Abroad budget, ensuring efficient allocation of resources to maximi</w:t>
      </w:r>
      <w:r w:rsidR="00292142" w:rsidRPr="00A127A5">
        <w:rPr>
          <w:rFonts w:ascii="Arial" w:hAnsi="Arial" w:cs="Arial"/>
          <w:sz w:val="24"/>
          <w:szCs w:val="24"/>
        </w:rPr>
        <w:t>s</w:t>
      </w:r>
      <w:r w:rsidRPr="00A127A5">
        <w:rPr>
          <w:rFonts w:ascii="Arial" w:hAnsi="Arial" w:cs="Arial"/>
          <w:sz w:val="24"/>
          <w:szCs w:val="24"/>
        </w:rPr>
        <w:t>e program</w:t>
      </w:r>
      <w:r w:rsidR="00292142" w:rsidRPr="00A127A5">
        <w:rPr>
          <w:rFonts w:ascii="Arial" w:hAnsi="Arial" w:cs="Arial"/>
          <w:sz w:val="24"/>
          <w:szCs w:val="24"/>
        </w:rPr>
        <w:t>me</w:t>
      </w:r>
      <w:r w:rsidRPr="00A127A5">
        <w:rPr>
          <w:rFonts w:ascii="Arial" w:hAnsi="Arial" w:cs="Arial"/>
          <w:sz w:val="24"/>
          <w:szCs w:val="24"/>
        </w:rPr>
        <w:t xml:space="preserve"> effectiveness.</w:t>
      </w:r>
    </w:p>
    <w:p w14:paraId="52D2D86B" w14:textId="5C33ABB9" w:rsidR="00053A65" w:rsidRPr="00A127A5" w:rsidRDefault="00053A65" w:rsidP="00A127A5">
      <w:pPr>
        <w:numPr>
          <w:ilvl w:val="1"/>
          <w:numId w:val="1"/>
        </w:numPr>
        <w:tabs>
          <w:tab w:val="num" w:pos="1440"/>
        </w:tabs>
        <w:spacing w:line="276" w:lineRule="auto"/>
        <w:jc w:val="both"/>
        <w:rPr>
          <w:rFonts w:ascii="Arial" w:hAnsi="Arial" w:cs="Arial"/>
          <w:sz w:val="24"/>
          <w:szCs w:val="24"/>
        </w:rPr>
      </w:pPr>
      <w:r w:rsidRPr="00A127A5">
        <w:rPr>
          <w:rFonts w:ascii="Arial" w:hAnsi="Arial" w:cs="Arial"/>
          <w:sz w:val="24"/>
          <w:szCs w:val="24"/>
        </w:rPr>
        <w:t>Seek and secure external funding or scholarships to support the expansion of the Study Abroad program</w:t>
      </w:r>
      <w:r w:rsidR="00292142" w:rsidRPr="00A127A5">
        <w:rPr>
          <w:rFonts w:ascii="Arial" w:hAnsi="Arial" w:cs="Arial"/>
          <w:sz w:val="24"/>
          <w:szCs w:val="24"/>
        </w:rPr>
        <w:t>me</w:t>
      </w:r>
      <w:r w:rsidRPr="00A127A5">
        <w:rPr>
          <w:rFonts w:ascii="Arial" w:hAnsi="Arial" w:cs="Arial"/>
          <w:sz w:val="24"/>
          <w:szCs w:val="24"/>
        </w:rPr>
        <w:t>s and student participation.</w:t>
      </w:r>
    </w:p>
    <w:p w14:paraId="7DC56A4B" w14:textId="1E9EFA53" w:rsidR="00053A65" w:rsidRPr="00A127A5" w:rsidRDefault="00053A65" w:rsidP="00A127A5">
      <w:pPr>
        <w:pStyle w:val="ListParagraph"/>
        <w:numPr>
          <w:ilvl w:val="1"/>
          <w:numId w:val="1"/>
        </w:numPr>
        <w:spacing w:line="276" w:lineRule="auto"/>
        <w:jc w:val="both"/>
        <w:rPr>
          <w:rFonts w:ascii="Arial" w:hAnsi="Arial" w:cs="Arial"/>
          <w:sz w:val="24"/>
          <w:szCs w:val="24"/>
        </w:rPr>
      </w:pPr>
      <w:r w:rsidRPr="00A127A5">
        <w:rPr>
          <w:rFonts w:ascii="Arial" w:hAnsi="Arial" w:cs="Arial"/>
          <w:sz w:val="24"/>
          <w:szCs w:val="24"/>
        </w:rPr>
        <w:t>Provide regular reports to senior management on program</w:t>
      </w:r>
      <w:r w:rsidR="00292142" w:rsidRPr="00A127A5">
        <w:rPr>
          <w:rFonts w:ascii="Arial" w:hAnsi="Arial" w:cs="Arial"/>
          <w:sz w:val="24"/>
          <w:szCs w:val="24"/>
        </w:rPr>
        <w:t>me</w:t>
      </w:r>
      <w:r w:rsidRPr="00A127A5">
        <w:rPr>
          <w:rFonts w:ascii="Arial" w:hAnsi="Arial" w:cs="Arial"/>
          <w:sz w:val="24"/>
          <w:szCs w:val="24"/>
        </w:rPr>
        <w:t xml:space="preserve"> performance, budget utilisation, and student outcomes.</w:t>
      </w:r>
    </w:p>
    <w:p w14:paraId="696DCA1F" w14:textId="77777777" w:rsidR="00FE39CF" w:rsidRPr="00A127A5" w:rsidRDefault="00FE39CF" w:rsidP="00A127A5">
      <w:pPr>
        <w:pStyle w:val="ListParagraph"/>
        <w:spacing w:line="276" w:lineRule="auto"/>
        <w:ind w:left="1080"/>
        <w:jc w:val="both"/>
        <w:rPr>
          <w:rFonts w:ascii="Arial" w:hAnsi="Arial" w:cs="Arial"/>
          <w:sz w:val="24"/>
          <w:szCs w:val="24"/>
        </w:rPr>
      </w:pPr>
    </w:p>
    <w:p w14:paraId="198BAEE4" w14:textId="7253CF41" w:rsidR="00053A65" w:rsidRPr="00A127A5" w:rsidRDefault="00053A65" w:rsidP="00A127A5">
      <w:pPr>
        <w:spacing w:line="276" w:lineRule="auto"/>
        <w:ind w:left="360"/>
        <w:rPr>
          <w:rFonts w:ascii="Arial" w:hAnsi="Arial" w:cs="Arial"/>
          <w:sz w:val="24"/>
          <w:szCs w:val="24"/>
          <w:u w:val="single"/>
        </w:rPr>
      </w:pPr>
      <w:r w:rsidRPr="00A127A5">
        <w:rPr>
          <w:rFonts w:ascii="Arial" w:hAnsi="Arial" w:cs="Arial"/>
          <w:b/>
          <w:bCs/>
          <w:sz w:val="24"/>
          <w:szCs w:val="24"/>
          <w:u w:val="single"/>
        </w:rPr>
        <w:t>Collaboration and Stakeholder Engagement</w:t>
      </w:r>
    </w:p>
    <w:p w14:paraId="5300865B" w14:textId="4F1B19F4" w:rsidR="00C02529" w:rsidRPr="00A127A5" w:rsidRDefault="00C02529" w:rsidP="00A127A5">
      <w:pPr>
        <w:pStyle w:val="ListParagraph"/>
        <w:numPr>
          <w:ilvl w:val="0"/>
          <w:numId w:val="9"/>
        </w:numPr>
        <w:spacing w:line="276" w:lineRule="auto"/>
        <w:jc w:val="both"/>
        <w:rPr>
          <w:rFonts w:ascii="Arial" w:hAnsi="Arial" w:cs="Arial"/>
          <w:sz w:val="24"/>
          <w:szCs w:val="24"/>
        </w:rPr>
      </w:pPr>
      <w:r w:rsidRPr="00C63267">
        <w:rPr>
          <w:rFonts w:ascii="Arial" w:hAnsi="Arial" w:cs="Arial"/>
          <w:sz w:val="24"/>
          <w:szCs w:val="24"/>
        </w:rPr>
        <w:t>Foster relationships with academic departments, the Academic Partnerships Office (APO), and external stakeholders to enhance international collaboration</w:t>
      </w:r>
      <w:r w:rsidR="00C21CBD" w:rsidRPr="00A127A5">
        <w:rPr>
          <w:rFonts w:ascii="Arial" w:hAnsi="Arial" w:cs="Arial"/>
          <w:sz w:val="24"/>
          <w:szCs w:val="24"/>
        </w:rPr>
        <w:t>.</w:t>
      </w:r>
    </w:p>
    <w:p w14:paraId="51A9A1EE" w14:textId="302AE07D" w:rsidR="00A127A5" w:rsidRPr="00A127A5" w:rsidRDefault="00053A65" w:rsidP="00A127A5">
      <w:pPr>
        <w:pStyle w:val="ListParagraph"/>
        <w:numPr>
          <w:ilvl w:val="0"/>
          <w:numId w:val="9"/>
        </w:numPr>
        <w:spacing w:line="276" w:lineRule="auto"/>
        <w:jc w:val="both"/>
        <w:rPr>
          <w:rFonts w:ascii="Arial" w:hAnsi="Arial" w:cs="Arial"/>
          <w:sz w:val="24"/>
          <w:szCs w:val="24"/>
        </w:rPr>
      </w:pPr>
      <w:r w:rsidRPr="00A127A5">
        <w:rPr>
          <w:rFonts w:ascii="Arial" w:hAnsi="Arial" w:cs="Arial"/>
          <w:sz w:val="24"/>
          <w:szCs w:val="24"/>
        </w:rPr>
        <w:t>Represent UEL at national and international forums, committees, and networks focused on student mobility and global partnerships.</w:t>
      </w:r>
    </w:p>
    <w:p w14:paraId="3B4E7641" w14:textId="3EC3943D" w:rsidR="00C63267" w:rsidRPr="00A127A5" w:rsidRDefault="00C63267" w:rsidP="00A127A5">
      <w:pPr>
        <w:pStyle w:val="ListParagraph"/>
        <w:numPr>
          <w:ilvl w:val="0"/>
          <w:numId w:val="9"/>
        </w:numPr>
        <w:spacing w:line="276" w:lineRule="auto"/>
        <w:jc w:val="both"/>
        <w:rPr>
          <w:rFonts w:ascii="Arial" w:hAnsi="Arial" w:cs="Arial"/>
          <w:sz w:val="24"/>
          <w:szCs w:val="24"/>
        </w:rPr>
      </w:pPr>
      <w:r w:rsidRPr="00A127A5">
        <w:rPr>
          <w:rFonts w:ascii="Arial" w:hAnsi="Arial" w:cs="Arial"/>
          <w:sz w:val="24"/>
          <w:szCs w:val="24"/>
        </w:rPr>
        <w:t>Collaborate with academic leaders to ensure study abroad program</w:t>
      </w:r>
      <w:r w:rsidR="009E7F8A" w:rsidRPr="00A127A5">
        <w:rPr>
          <w:rFonts w:ascii="Arial" w:hAnsi="Arial" w:cs="Arial"/>
          <w:sz w:val="24"/>
          <w:szCs w:val="24"/>
        </w:rPr>
        <w:t>me</w:t>
      </w:r>
      <w:r w:rsidRPr="00A127A5">
        <w:rPr>
          <w:rFonts w:ascii="Arial" w:hAnsi="Arial" w:cs="Arial"/>
          <w:sz w:val="24"/>
          <w:szCs w:val="24"/>
        </w:rPr>
        <w:t>s align with UEL’s curriculum and strategic internationalisation goals</w:t>
      </w:r>
      <w:r w:rsidR="00C21CBD" w:rsidRPr="00A127A5">
        <w:rPr>
          <w:rFonts w:ascii="Arial" w:hAnsi="Arial" w:cs="Arial"/>
          <w:sz w:val="24"/>
          <w:szCs w:val="24"/>
        </w:rPr>
        <w:t>.</w:t>
      </w:r>
    </w:p>
    <w:p w14:paraId="19ABC452" w14:textId="77777777" w:rsidR="00A15A63" w:rsidRPr="00A127A5" w:rsidRDefault="00A15A63" w:rsidP="00A127A5">
      <w:pPr>
        <w:pStyle w:val="ListParagraph"/>
        <w:spacing w:line="276" w:lineRule="auto"/>
        <w:ind w:left="1069"/>
        <w:jc w:val="both"/>
        <w:rPr>
          <w:rFonts w:ascii="Arial" w:hAnsi="Arial" w:cs="Arial"/>
          <w:sz w:val="24"/>
          <w:szCs w:val="24"/>
        </w:rPr>
      </w:pPr>
    </w:p>
    <w:p w14:paraId="7ECDA2DF" w14:textId="2595791B" w:rsidR="008966BE" w:rsidRPr="00A127A5" w:rsidRDefault="008966BE" w:rsidP="00A127A5">
      <w:pPr>
        <w:pStyle w:val="ListParagraph"/>
        <w:spacing w:line="276" w:lineRule="auto"/>
        <w:ind w:left="360"/>
        <w:rPr>
          <w:rFonts w:ascii="Arial" w:hAnsi="Arial" w:cs="Arial"/>
          <w:sz w:val="24"/>
          <w:szCs w:val="24"/>
          <w:u w:val="single"/>
        </w:rPr>
      </w:pPr>
      <w:r w:rsidRPr="00A127A5">
        <w:rPr>
          <w:rFonts w:ascii="Arial" w:hAnsi="Arial" w:cs="Arial"/>
          <w:b/>
          <w:bCs/>
          <w:sz w:val="24"/>
          <w:szCs w:val="24"/>
        </w:rPr>
        <w:t xml:space="preserve"> </w:t>
      </w:r>
      <w:r w:rsidRPr="00A127A5">
        <w:rPr>
          <w:rFonts w:ascii="Arial" w:hAnsi="Arial" w:cs="Arial"/>
          <w:b/>
          <w:bCs/>
          <w:sz w:val="24"/>
          <w:szCs w:val="24"/>
          <w:u w:val="single"/>
        </w:rPr>
        <w:t>Compliance and Risk Management</w:t>
      </w:r>
    </w:p>
    <w:p w14:paraId="31EE382D" w14:textId="71548130" w:rsidR="008966BE" w:rsidRPr="00A127A5" w:rsidRDefault="008966BE" w:rsidP="00A127A5">
      <w:pPr>
        <w:pStyle w:val="ListParagraph"/>
        <w:numPr>
          <w:ilvl w:val="0"/>
          <w:numId w:val="10"/>
        </w:numPr>
        <w:spacing w:line="276" w:lineRule="auto"/>
        <w:jc w:val="both"/>
        <w:rPr>
          <w:rFonts w:ascii="Arial" w:hAnsi="Arial" w:cs="Arial"/>
          <w:sz w:val="24"/>
          <w:szCs w:val="24"/>
        </w:rPr>
      </w:pPr>
      <w:r w:rsidRPr="00A127A5">
        <w:rPr>
          <w:rFonts w:ascii="Arial" w:hAnsi="Arial" w:cs="Arial"/>
          <w:sz w:val="24"/>
          <w:szCs w:val="24"/>
        </w:rPr>
        <w:t>Ensure all study abroad program</w:t>
      </w:r>
      <w:r w:rsidR="00FF4DDD" w:rsidRPr="00A127A5">
        <w:rPr>
          <w:rFonts w:ascii="Arial" w:hAnsi="Arial" w:cs="Arial"/>
          <w:sz w:val="24"/>
          <w:szCs w:val="24"/>
        </w:rPr>
        <w:t>me</w:t>
      </w:r>
      <w:r w:rsidRPr="00A127A5">
        <w:rPr>
          <w:rFonts w:ascii="Arial" w:hAnsi="Arial" w:cs="Arial"/>
          <w:sz w:val="24"/>
          <w:szCs w:val="24"/>
        </w:rPr>
        <w:t>s comply with UEL’s policies and legal requirements, including health and safety regulations</w:t>
      </w:r>
      <w:r w:rsidR="004012BC" w:rsidRPr="00A127A5">
        <w:rPr>
          <w:rFonts w:ascii="Arial" w:hAnsi="Arial" w:cs="Arial"/>
          <w:sz w:val="24"/>
          <w:szCs w:val="24"/>
        </w:rPr>
        <w:t>.</w:t>
      </w:r>
    </w:p>
    <w:p w14:paraId="1AEDF73C" w14:textId="51ECFDC8" w:rsidR="008966BE" w:rsidRPr="00A127A5" w:rsidRDefault="008966BE" w:rsidP="00A127A5">
      <w:pPr>
        <w:pStyle w:val="ListParagraph"/>
        <w:numPr>
          <w:ilvl w:val="0"/>
          <w:numId w:val="10"/>
        </w:numPr>
        <w:spacing w:line="276" w:lineRule="auto"/>
        <w:jc w:val="both"/>
        <w:rPr>
          <w:rFonts w:ascii="Arial" w:hAnsi="Arial" w:cs="Arial"/>
          <w:sz w:val="24"/>
          <w:szCs w:val="24"/>
        </w:rPr>
      </w:pPr>
      <w:r w:rsidRPr="00A127A5">
        <w:rPr>
          <w:rFonts w:ascii="Arial" w:hAnsi="Arial" w:cs="Arial"/>
          <w:sz w:val="24"/>
          <w:szCs w:val="24"/>
        </w:rPr>
        <w:t>Oversee visa and immigration processes for students going abroad and incoming students</w:t>
      </w:r>
      <w:r w:rsidR="004012BC" w:rsidRPr="00A127A5">
        <w:rPr>
          <w:rFonts w:ascii="Arial" w:hAnsi="Arial" w:cs="Arial"/>
          <w:sz w:val="24"/>
          <w:szCs w:val="24"/>
        </w:rPr>
        <w:t>.</w:t>
      </w:r>
    </w:p>
    <w:p w14:paraId="7D985964" w14:textId="0BD0B880" w:rsidR="00E11F9F" w:rsidRPr="00A127A5" w:rsidRDefault="008966BE" w:rsidP="00A127A5">
      <w:pPr>
        <w:pStyle w:val="ListParagraph"/>
        <w:numPr>
          <w:ilvl w:val="0"/>
          <w:numId w:val="10"/>
        </w:numPr>
        <w:spacing w:line="276" w:lineRule="auto"/>
        <w:jc w:val="both"/>
        <w:rPr>
          <w:rFonts w:ascii="Arial" w:hAnsi="Arial" w:cs="Arial"/>
          <w:sz w:val="24"/>
          <w:szCs w:val="24"/>
        </w:rPr>
      </w:pPr>
      <w:r w:rsidRPr="00A127A5">
        <w:rPr>
          <w:rFonts w:ascii="Arial" w:hAnsi="Arial" w:cs="Arial"/>
          <w:sz w:val="24"/>
          <w:szCs w:val="24"/>
        </w:rPr>
        <w:t>Develop and update policies to ensure a consistent and safe experience for all students involved in international exchanges</w:t>
      </w:r>
      <w:r w:rsidR="004012BC" w:rsidRPr="00A127A5">
        <w:rPr>
          <w:rFonts w:ascii="Arial" w:hAnsi="Arial" w:cs="Arial"/>
          <w:sz w:val="24"/>
          <w:szCs w:val="24"/>
        </w:rPr>
        <w:t>.</w:t>
      </w:r>
    </w:p>
    <w:p w14:paraId="57746A42" w14:textId="77777777" w:rsidR="009B413D" w:rsidRPr="00A127A5" w:rsidRDefault="009B413D" w:rsidP="009B413D">
      <w:pPr>
        <w:rPr>
          <w:rFonts w:ascii="Arial" w:hAnsi="Arial" w:cs="Arial"/>
          <w:b/>
          <w:bCs/>
          <w:sz w:val="24"/>
          <w:szCs w:val="24"/>
        </w:rPr>
      </w:pPr>
    </w:p>
    <w:p w14:paraId="049CBC32" w14:textId="77777777" w:rsidR="00FF4DDD" w:rsidRPr="00A127A5" w:rsidRDefault="00FF4DDD" w:rsidP="009B413D">
      <w:pPr>
        <w:rPr>
          <w:rFonts w:ascii="Arial" w:hAnsi="Arial" w:cs="Arial"/>
          <w:b/>
          <w:bCs/>
          <w:color w:val="000000" w:themeColor="text1"/>
          <w:sz w:val="24"/>
          <w:szCs w:val="24"/>
        </w:rPr>
      </w:pPr>
    </w:p>
    <w:p w14:paraId="629D55CF" w14:textId="7441350A" w:rsidR="00E11F9F" w:rsidRPr="00A127A5" w:rsidRDefault="004F64BF" w:rsidP="009B413D">
      <w:pPr>
        <w:rPr>
          <w:rFonts w:ascii="Arial" w:hAnsi="Arial" w:cs="Arial"/>
          <w:b/>
          <w:bCs/>
          <w:color w:val="000000" w:themeColor="text1"/>
          <w:sz w:val="24"/>
          <w:szCs w:val="24"/>
        </w:rPr>
      </w:pPr>
      <w:r w:rsidRPr="00A127A5">
        <w:rPr>
          <w:rFonts w:ascii="Arial" w:hAnsi="Arial" w:cs="Arial"/>
          <w:b/>
          <w:bCs/>
          <w:color w:val="000000" w:themeColor="text1"/>
          <w:sz w:val="24"/>
          <w:szCs w:val="24"/>
        </w:rPr>
        <w:lastRenderedPageBreak/>
        <w:t xml:space="preserve">PERSON’S SPECIFICATION </w:t>
      </w:r>
    </w:p>
    <w:tbl>
      <w:tblPr>
        <w:tblStyle w:val="TableGrid"/>
        <w:tblW w:w="0" w:type="auto"/>
        <w:tblInd w:w="-998" w:type="dxa"/>
        <w:tblLook w:val="04A0" w:firstRow="1" w:lastRow="0" w:firstColumn="1" w:lastColumn="0" w:noHBand="0" w:noVBand="1"/>
      </w:tblPr>
      <w:tblGrid>
        <w:gridCol w:w="8383"/>
        <w:gridCol w:w="1631"/>
      </w:tblGrid>
      <w:tr w:rsidR="004A2E27" w:rsidRPr="00A127A5" w14:paraId="33F252B4" w14:textId="77777777" w:rsidTr="00183C9B">
        <w:tc>
          <w:tcPr>
            <w:tcW w:w="8648" w:type="dxa"/>
          </w:tcPr>
          <w:p w14:paraId="5FEB1046" w14:textId="640194F0" w:rsidR="004A2E27" w:rsidRPr="00A127A5" w:rsidRDefault="00D05AD3" w:rsidP="00053A65">
            <w:pPr>
              <w:rPr>
                <w:rFonts w:ascii="Arial" w:hAnsi="Arial" w:cs="Arial"/>
                <w:b/>
                <w:bCs/>
                <w:sz w:val="24"/>
                <w:szCs w:val="24"/>
              </w:rPr>
            </w:pPr>
            <w:r w:rsidRPr="00A127A5">
              <w:rPr>
                <w:rFonts w:ascii="Arial" w:hAnsi="Arial" w:cs="Arial"/>
                <w:b/>
                <w:bCs/>
                <w:sz w:val="24"/>
                <w:szCs w:val="24"/>
              </w:rPr>
              <w:t xml:space="preserve">Essential </w:t>
            </w:r>
          </w:p>
        </w:tc>
        <w:tc>
          <w:tcPr>
            <w:tcW w:w="1366" w:type="dxa"/>
          </w:tcPr>
          <w:p w14:paraId="57DC27DE" w14:textId="76348953" w:rsidR="004A2E27" w:rsidRPr="00A127A5" w:rsidRDefault="00BE7EE3" w:rsidP="00053A65">
            <w:pPr>
              <w:rPr>
                <w:rFonts w:ascii="Arial" w:hAnsi="Arial" w:cs="Arial"/>
                <w:b/>
                <w:bCs/>
                <w:sz w:val="24"/>
                <w:szCs w:val="24"/>
              </w:rPr>
            </w:pPr>
            <w:r w:rsidRPr="00A127A5">
              <w:rPr>
                <w:rFonts w:ascii="Arial" w:hAnsi="Arial" w:cs="Arial"/>
                <w:b/>
                <w:bCs/>
                <w:sz w:val="24"/>
                <w:szCs w:val="24"/>
              </w:rPr>
              <w:t>Assessment</w:t>
            </w:r>
          </w:p>
        </w:tc>
      </w:tr>
      <w:tr w:rsidR="004A2E27" w:rsidRPr="00A127A5" w14:paraId="2703DBFC" w14:textId="77777777" w:rsidTr="00183C9B">
        <w:trPr>
          <w:trHeight w:val="681"/>
        </w:trPr>
        <w:tc>
          <w:tcPr>
            <w:tcW w:w="8648" w:type="dxa"/>
          </w:tcPr>
          <w:p w14:paraId="3AB98C2C" w14:textId="65013593" w:rsidR="00D05AD3" w:rsidRPr="00A127A5" w:rsidRDefault="00D05AD3" w:rsidP="00D05AD3">
            <w:pPr>
              <w:numPr>
                <w:ilvl w:val="0"/>
                <w:numId w:val="7"/>
              </w:numPr>
              <w:spacing w:after="160" w:line="259" w:lineRule="auto"/>
              <w:jc w:val="both"/>
              <w:rPr>
                <w:rFonts w:ascii="Arial" w:hAnsi="Arial" w:cs="Arial"/>
                <w:sz w:val="24"/>
                <w:szCs w:val="24"/>
              </w:rPr>
            </w:pPr>
            <w:r w:rsidRPr="00A127A5">
              <w:rPr>
                <w:rFonts w:ascii="Arial" w:hAnsi="Arial" w:cs="Arial"/>
                <w:sz w:val="24"/>
                <w:szCs w:val="24"/>
              </w:rPr>
              <w:t>Bachelor’s degree in a relevant field (e.g., International Relations, Education, Business, or related disciplines)</w:t>
            </w:r>
          </w:p>
          <w:p w14:paraId="725BA22C" w14:textId="77777777" w:rsidR="004A2E27" w:rsidRPr="00A127A5" w:rsidRDefault="004A2E27" w:rsidP="00D05AD3">
            <w:pPr>
              <w:pStyle w:val="ListParagraph"/>
              <w:rPr>
                <w:rFonts w:ascii="Arial" w:hAnsi="Arial" w:cs="Arial"/>
                <w:b/>
                <w:bCs/>
                <w:sz w:val="24"/>
                <w:szCs w:val="24"/>
              </w:rPr>
            </w:pPr>
          </w:p>
        </w:tc>
        <w:tc>
          <w:tcPr>
            <w:tcW w:w="1366" w:type="dxa"/>
          </w:tcPr>
          <w:p w14:paraId="40696992" w14:textId="5C62E71F" w:rsidR="004A2E27" w:rsidRPr="00A127A5" w:rsidRDefault="00DE0A24" w:rsidP="00053A65">
            <w:pPr>
              <w:rPr>
                <w:rFonts w:ascii="Arial" w:hAnsi="Arial" w:cs="Arial"/>
                <w:b/>
                <w:bCs/>
                <w:sz w:val="24"/>
                <w:szCs w:val="24"/>
              </w:rPr>
            </w:pPr>
            <w:r w:rsidRPr="00A127A5">
              <w:rPr>
                <w:rFonts w:ascii="Arial" w:hAnsi="Arial" w:cs="Arial"/>
                <w:b/>
                <w:bCs/>
                <w:sz w:val="24"/>
                <w:szCs w:val="24"/>
              </w:rPr>
              <w:t>A, C</w:t>
            </w:r>
          </w:p>
        </w:tc>
      </w:tr>
      <w:tr w:rsidR="004A2E27" w:rsidRPr="00A127A5" w14:paraId="071B1874" w14:textId="77777777" w:rsidTr="00183C9B">
        <w:tc>
          <w:tcPr>
            <w:tcW w:w="8648" w:type="dxa"/>
          </w:tcPr>
          <w:p w14:paraId="5A1B1322" w14:textId="3AA21696" w:rsidR="004A2E27" w:rsidRPr="00A127A5" w:rsidRDefault="00D05AD3" w:rsidP="00D05AD3">
            <w:pPr>
              <w:numPr>
                <w:ilvl w:val="0"/>
                <w:numId w:val="7"/>
              </w:numPr>
              <w:spacing w:after="160" w:line="259" w:lineRule="auto"/>
              <w:jc w:val="both"/>
              <w:rPr>
                <w:rFonts w:ascii="Arial" w:hAnsi="Arial" w:cs="Arial"/>
                <w:sz w:val="24"/>
                <w:szCs w:val="24"/>
              </w:rPr>
            </w:pPr>
            <w:r w:rsidRPr="00A127A5">
              <w:rPr>
                <w:rFonts w:ascii="Arial" w:hAnsi="Arial" w:cs="Arial"/>
                <w:sz w:val="24"/>
                <w:szCs w:val="24"/>
              </w:rPr>
              <w:t>Master’s degree in a relevant field</w:t>
            </w:r>
            <w:r w:rsidR="00B34CE0">
              <w:rPr>
                <w:rFonts w:ascii="Arial" w:hAnsi="Arial" w:cs="Arial"/>
                <w:sz w:val="24"/>
                <w:szCs w:val="24"/>
              </w:rPr>
              <w:t xml:space="preserve"> and or equivalent experience</w:t>
            </w:r>
          </w:p>
        </w:tc>
        <w:tc>
          <w:tcPr>
            <w:tcW w:w="1366" w:type="dxa"/>
          </w:tcPr>
          <w:p w14:paraId="5BB9EF38" w14:textId="7CC6832A" w:rsidR="004A2E27" w:rsidRPr="00A127A5" w:rsidRDefault="00BE7EE3" w:rsidP="00053A65">
            <w:pPr>
              <w:rPr>
                <w:rFonts w:ascii="Arial" w:hAnsi="Arial" w:cs="Arial"/>
                <w:b/>
                <w:bCs/>
                <w:sz w:val="24"/>
                <w:szCs w:val="24"/>
              </w:rPr>
            </w:pPr>
            <w:r w:rsidRPr="00A127A5">
              <w:rPr>
                <w:rFonts w:ascii="Arial" w:hAnsi="Arial" w:cs="Arial"/>
                <w:b/>
                <w:bCs/>
                <w:sz w:val="24"/>
                <w:szCs w:val="24"/>
              </w:rPr>
              <w:t>A</w:t>
            </w:r>
            <w:r w:rsidR="00422F20" w:rsidRPr="00A127A5">
              <w:rPr>
                <w:rFonts w:ascii="Arial" w:hAnsi="Arial" w:cs="Arial"/>
                <w:b/>
                <w:bCs/>
                <w:sz w:val="24"/>
                <w:szCs w:val="24"/>
              </w:rPr>
              <w:t>, C</w:t>
            </w:r>
          </w:p>
        </w:tc>
      </w:tr>
      <w:tr w:rsidR="004A2E27" w:rsidRPr="00A127A5" w14:paraId="3CC8AD30" w14:textId="77777777" w:rsidTr="00183C9B">
        <w:tc>
          <w:tcPr>
            <w:tcW w:w="8648" w:type="dxa"/>
          </w:tcPr>
          <w:p w14:paraId="6C2982D8" w14:textId="23E970A1" w:rsidR="00CA5CE9" w:rsidRPr="00A127A5" w:rsidRDefault="00CA5CE9" w:rsidP="00CA5CE9">
            <w:pPr>
              <w:numPr>
                <w:ilvl w:val="0"/>
                <w:numId w:val="7"/>
              </w:numPr>
              <w:spacing w:after="160" w:line="259" w:lineRule="auto"/>
              <w:jc w:val="both"/>
              <w:rPr>
                <w:rFonts w:ascii="Arial" w:hAnsi="Arial" w:cs="Arial"/>
                <w:sz w:val="24"/>
                <w:szCs w:val="24"/>
              </w:rPr>
            </w:pPr>
            <w:r w:rsidRPr="00A127A5">
              <w:rPr>
                <w:rFonts w:ascii="Arial" w:hAnsi="Arial" w:cs="Arial"/>
                <w:sz w:val="24"/>
                <w:szCs w:val="24"/>
              </w:rPr>
              <w:t>Demonstrable experience in managing study abroad or international exchange program</w:t>
            </w:r>
            <w:r w:rsidR="00E02836" w:rsidRPr="00A127A5">
              <w:rPr>
                <w:rFonts w:ascii="Arial" w:hAnsi="Arial" w:cs="Arial"/>
                <w:sz w:val="24"/>
                <w:szCs w:val="24"/>
              </w:rPr>
              <w:t>me</w:t>
            </w:r>
            <w:r w:rsidRPr="00A127A5">
              <w:rPr>
                <w:rFonts w:ascii="Arial" w:hAnsi="Arial" w:cs="Arial"/>
                <w:sz w:val="24"/>
                <w:szCs w:val="24"/>
              </w:rPr>
              <w:t>s within a higher education institution</w:t>
            </w:r>
          </w:p>
          <w:p w14:paraId="3585DD34" w14:textId="77777777" w:rsidR="004A2E27" w:rsidRPr="00A127A5" w:rsidRDefault="004A2E27" w:rsidP="00CA5CE9">
            <w:pPr>
              <w:pStyle w:val="ListParagraph"/>
              <w:rPr>
                <w:rFonts w:ascii="Arial" w:hAnsi="Arial" w:cs="Arial"/>
                <w:b/>
                <w:bCs/>
                <w:sz w:val="24"/>
                <w:szCs w:val="24"/>
              </w:rPr>
            </w:pPr>
          </w:p>
        </w:tc>
        <w:tc>
          <w:tcPr>
            <w:tcW w:w="1366" w:type="dxa"/>
          </w:tcPr>
          <w:p w14:paraId="6B83DD2B" w14:textId="1DE73A9F" w:rsidR="004A2E27" w:rsidRPr="00A127A5" w:rsidRDefault="00CA6AC4" w:rsidP="00053A65">
            <w:pPr>
              <w:rPr>
                <w:rFonts w:ascii="Arial" w:hAnsi="Arial" w:cs="Arial"/>
                <w:b/>
                <w:bCs/>
                <w:sz w:val="24"/>
                <w:szCs w:val="24"/>
              </w:rPr>
            </w:pPr>
            <w:r w:rsidRPr="00A127A5">
              <w:rPr>
                <w:rFonts w:ascii="Arial" w:hAnsi="Arial" w:cs="Arial"/>
                <w:b/>
                <w:bCs/>
                <w:sz w:val="24"/>
                <w:szCs w:val="24"/>
              </w:rPr>
              <w:t>A</w:t>
            </w:r>
          </w:p>
        </w:tc>
      </w:tr>
      <w:tr w:rsidR="004A2E27" w:rsidRPr="00A127A5" w14:paraId="4DFC1EB5" w14:textId="77777777" w:rsidTr="00183C9B">
        <w:tc>
          <w:tcPr>
            <w:tcW w:w="8648" w:type="dxa"/>
          </w:tcPr>
          <w:p w14:paraId="63B3942E" w14:textId="0D8096FE" w:rsidR="0020430C" w:rsidRPr="00A127A5" w:rsidRDefault="0020430C" w:rsidP="0020430C">
            <w:pPr>
              <w:numPr>
                <w:ilvl w:val="0"/>
                <w:numId w:val="7"/>
              </w:numPr>
              <w:spacing w:after="160" w:line="259" w:lineRule="auto"/>
              <w:jc w:val="both"/>
              <w:rPr>
                <w:rFonts w:ascii="Arial" w:hAnsi="Arial" w:cs="Arial"/>
                <w:sz w:val="24"/>
                <w:szCs w:val="24"/>
              </w:rPr>
            </w:pPr>
            <w:r w:rsidRPr="00A127A5">
              <w:rPr>
                <w:rFonts w:ascii="Arial" w:hAnsi="Arial" w:cs="Arial"/>
                <w:sz w:val="24"/>
                <w:szCs w:val="24"/>
              </w:rPr>
              <w:t>Proven leadership experience with the ability to develop and implement strategies that drive growth and enhance program</w:t>
            </w:r>
            <w:r w:rsidR="00E02836" w:rsidRPr="00A127A5">
              <w:rPr>
                <w:rFonts w:ascii="Arial" w:hAnsi="Arial" w:cs="Arial"/>
                <w:sz w:val="24"/>
                <w:szCs w:val="24"/>
              </w:rPr>
              <w:t>me</w:t>
            </w:r>
            <w:r w:rsidRPr="00A127A5">
              <w:rPr>
                <w:rFonts w:ascii="Arial" w:hAnsi="Arial" w:cs="Arial"/>
                <w:sz w:val="24"/>
                <w:szCs w:val="24"/>
              </w:rPr>
              <w:t xml:space="preserve"> quality</w:t>
            </w:r>
          </w:p>
          <w:p w14:paraId="79A8D9EF" w14:textId="77777777" w:rsidR="004A2E27" w:rsidRPr="00A127A5" w:rsidRDefault="004A2E27" w:rsidP="0020430C">
            <w:pPr>
              <w:pStyle w:val="ListParagraph"/>
              <w:rPr>
                <w:rFonts w:ascii="Arial" w:hAnsi="Arial" w:cs="Arial"/>
                <w:b/>
                <w:bCs/>
                <w:sz w:val="24"/>
                <w:szCs w:val="24"/>
              </w:rPr>
            </w:pPr>
          </w:p>
        </w:tc>
        <w:tc>
          <w:tcPr>
            <w:tcW w:w="1366" w:type="dxa"/>
          </w:tcPr>
          <w:p w14:paraId="5DBD9B4F" w14:textId="5A657064" w:rsidR="004A2E27" w:rsidRPr="00A127A5" w:rsidRDefault="00CA6AC4" w:rsidP="00053A65">
            <w:pPr>
              <w:rPr>
                <w:rFonts w:ascii="Arial" w:hAnsi="Arial" w:cs="Arial"/>
                <w:b/>
                <w:bCs/>
                <w:sz w:val="24"/>
                <w:szCs w:val="24"/>
              </w:rPr>
            </w:pPr>
            <w:r w:rsidRPr="00A127A5">
              <w:rPr>
                <w:rFonts w:ascii="Arial" w:hAnsi="Arial" w:cs="Arial"/>
                <w:b/>
                <w:bCs/>
                <w:sz w:val="24"/>
                <w:szCs w:val="24"/>
              </w:rPr>
              <w:t>A, I</w:t>
            </w:r>
          </w:p>
        </w:tc>
      </w:tr>
      <w:tr w:rsidR="004A2E27" w:rsidRPr="00A127A5" w14:paraId="2E7D5DA6" w14:textId="77777777" w:rsidTr="00183C9B">
        <w:tc>
          <w:tcPr>
            <w:tcW w:w="8648" w:type="dxa"/>
          </w:tcPr>
          <w:p w14:paraId="4C661F00" w14:textId="1A3AF6A9" w:rsidR="0020430C" w:rsidRPr="00A127A5" w:rsidRDefault="0020430C" w:rsidP="0020430C">
            <w:pPr>
              <w:numPr>
                <w:ilvl w:val="0"/>
                <w:numId w:val="7"/>
              </w:numPr>
              <w:spacing w:after="160" w:line="259" w:lineRule="auto"/>
              <w:jc w:val="both"/>
              <w:rPr>
                <w:rFonts w:ascii="Arial" w:hAnsi="Arial" w:cs="Arial"/>
                <w:sz w:val="24"/>
                <w:szCs w:val="24"/>
              </w:rPr>
            </w:pPr>
            <w:r w:rsidRPr="00A127A5">
              <w:rPr>
                <w:rFonts w:ascii="Arial" w:hAnsi="Arial" w:cs="Arial"/>
                <w:sz w:val="24"/>
                <w:szCs w:val="24"/>
              </w:rPr>
              <w:t>Strong understanding of global higher education systems, student mobility trends, and international partnerships</w:t>
            </w:r>
          </w:p>
          <w:p w14:paraId="5C32ED01" w14:textId="77777777" w:rsidR="004A2E27" w:rsidRPr="00A127A5" w:rsidRDefault="004A2E27" w:rsidP="0020430C">
            <w:pPr>
              <w:pStyle w:val="ListParagraph"/>
              <w:rPr>
                <w:rFonts w:ascii="Arial" w:hAnsi="Arial" w:cs="Arial"/>
                <w:b/>
                <w:bCs/>
                <w:sz w:val="24"/>
                <w:szCs w:val="24"/>
              </w:rPr>
            </w:pPr>
          </w:p>
        </w:tc>
        <w:tc>
          <w:tcPr>
            <w:tcW w:w="1366" w:type="dxa"/>
          </w:tcPr>
          <w:p w14:paraId="28BB24BE" w14:textId="6AEF405E" w:rsidR="004A2E27" w:rsidRPr="00A127A5" w:rsidRDefault="00CA6AC4" w:rsidP="00053A65">
            <w:pPr>
              <w:rPr>
                <w:rFonts w:ascii="Arial" w:hAnsi="Arial" w:cs="Arial"/>
                <w:b/>
                <w:bCs/>
                <w:sz w:val="24"/>
                <w:szCs w:val="24"/>
              </w:rPr>
            </w:pPr>
            <w:r w:rsidRPr="00A127A5">
              <w:rPr>
                <w:rFonts w:ascii="Arial" w:hAnsi="Arial" w:cs="Arial"/>
                <w:b/>
                <w:bCs/>
                <w:sz w:val="24"/>
                <w:szCs w:val="24"/>
              </w:rPr>
              <w:t>A, I</w:t>
            </w:r>
          </w:p>
        </w:tc>
      </w:tr>
      <w:tr w:rsidR="0020430C" w:rsidRPr="00A127A5" w14:paraId="6DDD15F5" w14:textId="77777777" w:rsidTr="00183C9B">
        <w:tc>
          <w:tcPr>
            <w:tcW w:w="8648" w:type="dxa"/>
          </w:tcPr>
          <w:p w14:paraId="55A05821" w14:textId="57A2C3B6" w:rsidR="0020430C" w:rsidRPr="00A127A5" w:rsidRDefault="0020430C" w:rsidP="0020430C">
            <w:pPr>
              <w:numPr>
                <w:ilvl w:val="0"/>
                <w:numId w:val="7"/>
              </w:numPr>
              <w:spacing w:after="160" w:line="259" w:lineRule="auto"/>
              <w:jc w:val="both"/>
              <w:rPr>
                <w:rFonts w:ascii="Arial" w:hAnsi="Arial" w:cs="Arial"/>
                <w:sz w:val="24"/>
                <w:szCs w:val="24"/>
              </w:rPr>
            </w:pPr>
            <w:r w:rsidRPr="00A127A5">
              <w:rPr>
                <w:rFonts w:ascii="Arial" w:hAnsi="Arial" w:cs="Arial"/>
                <w:sz w:val="24"/>
                <w:szCs w:val="24"/>
              </w:rPr>
              <w:t>Excellent communication, negotiation, and relationship-building skills, with a track record of working effectively with global partners and diverse stakeholders</w:t>
            </w:r>
          </w:p>
          <w:p w14:paraId="6C882C86" w14:textId="77777777" w:rsidR="0020430C" w:rsidRPr="00A127A5" w:rsidRDefault="0020430C" w:rsidP="0020430C">
            <w:pPr>
              <w:ind w:left="720"/>
              <w:jc w:val="both"/>
              <w:rPr>
                <w:rFonts w:ascii="Arial" w:hAnsi="Arial" w:cs="Arial"/>
                <w:sz w:val="24"/>
                <w:szCs w:val="24"/>
              </w:rPr>
            </w:pPr>
          </w:p>
        </w:tc>
        <w:tc>
          <w:tcPr>
            <w:tcW w:w="1366" w:type="dxa"/>
          </w:tcPr>
          <w:p w14:paraId="3F20F17D" w14:textId="482FC784" w:rsidR="0020430C" w:rsidRPr="00A127A5" w:rsidRDefault="00CA6AC4" w:rsidP="00053A65">
            <w:pPr>
              <w:rPr>
                <w:rFonts w:ascii="Arial" w:hAnsi="Arial" w:cs="Arial"/>
                <w:b/>
                <w:bCs/>
                <w:sz w:val="24"/>
                <w:szCs w:val="24"/>
              </w:rPr>
            </w:pPr>
            <w:r w:rsidRPr="00A127A5">
              <w:rPr>
                <w:rFonts w:ascii="Arial" w:hAnsi="Arial" w:cs="Arial"/>
                <w:b/>
                <w:bCs/>
                <w:sz w:val="24"/>
                <w:szCs w:val="24"/>
              </w:rPr>
              <w:t>A, I</w:t>
            </w:r>
          </w:p>
        </w:tc>
      </w:tr>
      <w:tr w:rsidR="0020430C" w:rsidRPr="00A127A5" w14:paraId="28DF4DA3" w14:textId="77777777" w:rsidTr="00183C9B">
        <w:tc>
          <w:tcPr>
            <w:tcW w:w="8648" w:type="dxa"/>
          </w:tcPr>
          <w:p w14:paraId="19B23CFC" w14:textId="4379A3E4" w:rsidR="0020430C" w:rsidRPr="00A127A5" w:rsidRDefault="0020430C" w:rsidP="0020430C">
            <w:pPr>
              <w:numPr>
                <w:ilvl w:val="0"/>
                <w:numId w:val="7"/>
              </w:numPr>
              <w:spacing w:after="160" w:line="259" w:lineRule="auto"/>
              <w:jc w:val="both"/>
              <w:rPr>
                <w:rFonts w:ascii="Arial" w:hAnsi="Arial" w:cs="Arial"/>
                <w:sz w:val="24"/>
                <w:szCs w:val="24"/>
              </w:rPr>
            </w:pPr>
            <w:r w:rsidRPr="00A127A5">
              <w:rPr>
                <w:rFonts w:ascii="Arial" w:hAnsi="Arial" w:cs="Arial"/>
                <w:sz w:val="24"/>
                <w:szCs w:val="24"/>
              </w:rPr>
              <w:t>Experience in budget management and resource allocation</w:t>
            </w:r>
          </w:p>
          <w:p w14:paraId="2EEBDED2" w14:textId="77777777" w:rsidR="0020430C" w:rsidRPr="00A127A5" w:rsidRDefault="0020430C" w:rsidP="0020430C">
            <w:pPr>
              <w:ind w:left="720"/>
              <w:jc w:val="both"/>
              <w:rPr>
                <w:rFonts w:ascii="Arial" w:hAnsi="Arial" w:cs="Arial"/>
                <w:sz w:val="24"/>
                <w:szCs w:val="24"/>
              </w:rPr>
            </w:pPr>
          </w:p>
        </w:tc>
        <w:tc>
          <w:tcPr>
            <w:tcW w:w="1366" w:type="dxa"/>
          </w:tcPr>
          <w:p w14:paraId="29CFEDB7" w14:textId="6C05EA64" w:rsidR="0020430C" w:rsidRPr="00A127A5" w:rsidRDefault="00CA6AC4" w:rsidP="00053A65">
            <w:pPr>
              <w:rPr>
                <w:rFonts w:ascii="Arial" w:hAnsi="Arial" w:cs="Arial"/>
                <w:b/>
                <w:bCs/>
                <w:sz w:val="24"/>
                <w:szCs w:val="24"/>
              </w:rPr>
            </w:pPr>
            <w:r w:rsidRPr="00A127A5">
              <w:rPr>
                <w:rFonts w:ascii="Arial" w:hAnsi="Arial" w:cs="Arial"/>
                <w:b/>
                <w:bCs/>
                <w:sz w:val="24"/>
                <w:szCs w:val="24"/>
              </w:rPr>
              <w:t>I</w:t>
            </w:r>
          </w:p>
        </w:tc>
      </w:tr>
      <w:tr w:rsidR="0020430C" w:rsidRPr="00A127A5" w14:paraId="5CA8CF5E" w14:textId="77777777" w:rsidTr="00183C9B">
        <w:tc>
          <w:tcPr>
            <w:tcW w:w="8648" w:type="dxa"/>
          </w:tcPr>
          <w:p w14:paraId="725DA2D2" w14:textId="5DCF244F" w:rsidR="0020430C" w:rsidRPr="00A127A5" w:rsidRDefault="0020430C" w:rsidP="00183C9B">
            <w:pPr>
              <w:numPr>
                <w:ilvl w:val="0"/>
                <w:numId w:val="7"/>
              </w:numPr>
              <w:spacing w:after="160" w:line="259" w:lineRule="auto"/>
              <w:jc w:val="both"/>
              <w:rPr>
                <w:rFonts w:ascii="Arial" w:hAnsi="Arial" w:cs="Arial"/>
                <w:sz w:val="24"/>
                <w:szCs w:val="24"/>
              </w:rPr>
            </w:pPr>
            <w:r w:rsidRPr="00A127A5">
              <w:rPr>
                <w:rFonts w:ascii="Arial" w:hAnsi="Arial" w:cs="Arial"/>
                <w:sz w:val="24"/>
                <w:szCs w:val="24"/>
              </w:rPr>
              <w:t>Strong project management and organisational skills with the ability to manage multiple projects and deadlines simultaneously.</w:t>
            </w:r>
          </w:p>
        </w:tc>
        <w:tc>
          <w:tcPr>
            <w:tcW w:w="1366" w:type="dxa"/>
          </w:tcPr>
          <w:p w14:paraId="0D3C4828" w14:textId="42C23567" w:rsidR="0020430C" w:rsidRPr="00A127A5" w:rsidRDefault="00CA6AC4" w:rsidP="00053A65">
            <w:pPr>
              <w:rPr>
                <w:rFonts w:ascii="Arial" w:hAnsi="Arial" w:cs="Arial"/>
                <w:b/>
                <w:bCs/>
                <w:sz w:val="24"/>
                <w:szCs w:val="24"/>
              </w:rPr>
            </w:pPr>
            <w:r w:rsidRPr="00A127A5">
              <w:rPr>
                <w:rFonts w:ascii="Arial" w:hAnsi="Arial" w:cs="Arial"/>
                <w:b/>
                <w:bCs/>
                <w:sz w:val="24"/>
                <w:szCs w:val="24"/>
              </w:rPr>
              <w:t>A, I</w:t>
            </w:r>
          </w:p>
        </w:tc>
      </w:tr>
      <w:tr w:rsidR="00183C9B" w:rsidRPr="00A127A5" w14:paraId="321E40B9" w14:textId="77777777" w:rsidTr="00183C9B">
        <w:tc>
          <w:tcPr>
            <w:tcW w:w="8648" w:type="dxa"/>
          </w:tcPr>
          <w:p w14:paraId="351D9349" w14:textId="5DD95D66" w:rsidR="00183C9B" w:rsidRPr="00A127A5" w:rsidRDefault="00183C9B" w:rsidP="0020430C">
            <w:pPr>
              <w:numPr>
                <w:ilvl w:val="0"/>
                <w:numId w:val="7"/>
              </w:numPr>
              <w:jc w:val="both"/>
              <w:rPr>
                <w:rFonts w:ascii="Arial" w:hAnsi="Arial" w:cs="Arial"/>
                <w:sz w:val="24"/>
                <w:szCs w:val="24"/>
              </w:rPr>
            </w:pPr>
            <w:r w:rsidRPr="00A127A5">
              <w:rPr>
                <w:rFonts w:ascii="Arial" w:hAnsi="Arial" w:cs="Arial"/>
                <w:sz w:val="24"/>
                <w:szCs w:val="24"/>
              </w:rPr>
              <w:t xml:space="preserve">Commitment to deliver and promote equality, diversity and inclusivity in the </w:t>
            </w:r>
            <w:r w:rsidR="00A15A63" w:rsidRPr="00A127A5">
              <w:rPr>
                <w:rFonts w:ascii="Arial" w:hAnsi="Arial" w:cs="Arial"/>
                <w:sz w:val="24"/>
                <w:szCs w:val="24"/>
              </w:rPr>
              <w:t>day-to-day</w:t>
            </w:r>
            <w:r w:rsidRPr="00A127A5">
              <w:rPr>
                <w:rFonts w:ascii="Arial" w:hAnsi="Arial" w:cs="Arial"/>
                <w:sz w:val="24"/>
                <w:szCs w:val="24"/>
              </w:rPr>
              <w:t xml:space="preserve"> work of the role</w:t>
            </w:r>
          </w:p>
        </w:tc>
        <w:tc>
          <w:tcPr>
            <w:tcW w:w="1366" w:type="dxa"/>
          </w:tcPr>
          <w:p w14:paraId="4AA835A1" w14:textId="7A71223D" w:rsidR="00183C9B" w:rsidRPr="00A127A5" w:rsidRDefault="002856A2" w:rsidP="00053A65">
            <w:pPr>
              <w:rPr>
                <w:rFonts w:ascii="Arial" w:hAnsi="Arial" w:cs="Arial"/>
                <w:b/>
                <w:bCs/>
                <w:sz w:val="24"/>
                <w:szCs w:val="24"/>
              </w:rPr>
            </w:pPr>
            <w:r w:rsidRPr="00A127A5">
              <w:rPr>
                <w:rFonts w:ascii="Arial" w:hAnsi="Arial" w:cs="Arial"/>
                <w:b/>
                <w:bCs/>
                <w:sz w:val="24"/>
                <w:szCs w:val="24"/>
              </w:rPr>
              <w:t>I</w:t>
            </w:r>
          </w:p>
        </w:tc>
      </w:tr>
    </w:tbl>
    <w:p w14:paraId="24D6F5BA" w14:textId="580877C5" w:rsidR="00053A65" w:rsidRPr="00A127A5" w:rsidRDefault="00053A65" w:rsidP="00053A65">
      <w:pPr>
        <w:rPr>
          <w:rFonts w:ascii="Arial" w:hAnsi="Arial" w:cs="Arial"/>
          <w:b/>
          <w:bCs/>
          <w:sz w:val="24"/>
          <w:szCs w:val="24"/>
        </w:rPr>
      </w:pPr>
    </w:p>
    <w:p w14:paraId="10234624" w14:textId="77777777" w:rsidR="00BC5514" w:rsidRPr="00A127A5" w:rsidRDefault="00BC5514" w:rsidP="00053A65">
      <w:pPr>
        <w:rPr>
          <w:rFonts w:ascii="Arial" w:hAnsi="Arial" w:cs="Arial"/>
          <w:b/>
          <w:bCs/>
          <w:sz w:val="24"/>
          <w:szCs w:val="24"/>
        </w:rPr>
      </w:pPr>
    </w:p>
    <w:tbl>
      <w:tblPr>
        <w:tblStyle w:val="TableGrid"/>
        <w:tblW w:w="0" w:type="auto"/>
        <w:tblInd w:w="-1139" w:type="dxa"/>
        <w:tblLook w:val="04A0" w:firstRow="1" w:lastRow="0" w:firstColumn="1" w:lastColumn="0" w:noHBand="0" w:noVBand="1"/>
      </w:tblPr>
      <w:tblGrid>
        <w:gridCol w:w="8789"/>
        <w:gridCol w:w="1366"/>
      </w:tblGrid>
      <w:tr w:rsidR="0020430C" w:rsidRPr="00A127A5" w14:paraId="08171FF0" w14:textId="77777777" w:rsidTr="002856A2">
        <w:tc>
          <w:tcPr>
            <w:tcW w:w="8789" w:type="dxa"/>
          </w:tcPr>
          <w:p w14:paraId="4C39DC42" w14:textId="341E0F0E" w:rsidR="0020430C" w:rsidRPr="00A127A5" w:rsidRDefault="00BC5514" w:rsidP="00053A65">
            <w:pPr>
              <w:rPr>
                <w:rFonts w:ascii="Arial" w:hAnsi="Arial" w:cs="Arial"/>
                <w:b/>
                <w:bCs/>
                <w:sz w:val="24"/>
                <w:szCs w:val="24"/>
              </w:rPr>
            </w:pPr>
            <w:r w:rsidRPr="00A127A5">
              <w:rPr>
                <w:rFonts w:ascii="Arial" w:hAnsi="Arial" w:cs="Arial"/>
                <w:b/>
                <w:bCs/>
                <w:sz w:val="24"/>
                <w:szCs w:val="24"/>
              </w:rPr>
              <w:t>Desirable</w:t>
            </w:r>
          </w:p>
        </w:tc>
        <w:tc>
          <w:tcPr>
            <w:tcW w:w="1366" w:type="dxa"/>
          </w:tcPr>
          <w:p w14:paraId="62C3AED5" w14:textId="77777777" w:rsidR="0020430C" w:rsidRPr="00A127A5" w:rsidRDefault="0020430C" w:rsidP="00053A65">
            <w:pPr>
              <w:rPr>
                <w:rFonts w:ascii="Arial" w:hAnsi="Arial" w:cs="Arial"/>
                <w:b/>
                <w:bCs/>
                <w:sz w:val="24"/>
                <w:szCs w:val="24"/>
              </w:rPr>
            </w:pPr>
          </w:p>
        </w:tc>
      </w:tr>
      <w:tr w:rsidR="00BC5514" w:rsidRPr="00A127A5" w14:paraId="681A2805" w14:textId="77777777" w:rsidTr="002856A2">
        <w:tc>
          <w:tcPr>
            <w:tcW w:w="8789" w:type="dxa"/>
          </w:tcPr>
          <w:p w14:paraId="2F504391" w14:textId="4EA72915" w:rsidR="00BC5514" w:rsidRPr="00A127A5" w:rsidRDefault="00BC5514" w:rsidP="00BC5514">
            <w:pPr>
              <w:pStyle w:val="ListParagraph"/>
              <w:numPr>
                <w:ilvl w:val="0"/>
                <w:numId w:val="8"/>
              </w:numPr>
              <w:jc w:val="both"/>
              <w:rPr>
                <w:rFonts w:ascii="Arial" w:hAnsi="Arial" w:cs="Arial"/>
                <w:sz w:val="24"/>
                <w:szCs w:val="24"/>
              </w:rPr>
            </w:pPr>
            <w:r w:rsidRPr="00A127A5">
              <w:rPr>
                <w:rFonts w:ascii="Arial" w:hAnsi="Arial" w:cs="Arial"/>
                <w:sz w:val="24"/>
                <w:szCs w:val="24"/>
              </w:rPr>
              <w:t>Previous experience living, studying, or working abroad</w:t>
            </w:r>
          </w:p>
          <w:p w14:paraId="5582B65F" w14:textId="77777777" w:rsidR="00BC5514" w:rsidRPr="00A127A5" w:rsidRDefault="00BC5514" w:rsidP="00BC5514">
            <w:pPr>
              <w:pStyle w:val="ListParagraph"/>
              <w:rPr>
                <w:rFonts w:ascii="Arial" w:hAnsi="Arial" w:cs="Arial"/>
                <w:b/>
                <w:bCs/>
                <w:sz w:val="24"/>
                <w:szCs w:val="24"/>
              </w:rPr>
            </w:pPr>
          </w:p>
        </w:tc>
        <w:tc>
          <w:tcPr>
            <w:tcW w:w="1366" w:type="dxa"/>
          </w:tcPr>
          <w:p w14:paraId="129B3A59" w14:textId="4B7AFEB3" w:rsidR="00BC5514" w:rsidRPr="00A127A5" w:rsidRDefault="00B63AA7" w:rsidP="00053A65">
            <w:pPr>
              <w:rPr>
                <w:rFonts w:ascii="Arial" w:hAnsi="Arial" w:cs="Arial"/>
                <w:b/>
                <w:bCs/>
                <w:sz w:val="24"/>
                <w:szCs w:val="24"/>
              </w:rPr>
            </w:pPr>
            <w:r w:rsidRPr="00A127A5">
              <w:rPr>
                <w:rFonts w:ascii="Arial" w:hAnsi="Arial" w:cs="Arial"/>
                <w:b/>
                <w:bCs/>
                <w:sz w:val="24"/>
                <w:szCs w:val="24"/>
              </w:rPr>
              <w:t>A, I</w:t>
            </w:r>
          </w:p>
        </w:tc>
      </w:tr>
      <w:tr w:rsidR="00BC5514" w:rsidRPr="00A127A5" w14:paraId="1543B2D0" w14:textId="77777777" w:rsidTr="002856A2">
        <w:tc>
          <w:tcPr>
            <w:tcW w:w="8789" w:type="dxa"/>
          </w:tcPr>
          <w:p w14:paraId="2E8E944F" w14:textId="51D86A5F" w:rsidR="00BC5514" w:rsidRPr="00A127A5" w:rsidRDefault="00BC5514" w:rsidP="00BC5514">
            <w:pPr>
              <w:numPr>
                <w:ilvl w:val="0"/>
                <w:numId w:val="8"/>
              </w:numPr>
              <w:spacing w:after="160" w:line="259" w:lineRule="auto"/>
              <w:jc w:val="both"/>
              <w:rPr>
                <w:rFonts w:ascii="Arial" w:hAnsi="Arial" w:cs="Arial"/>
                <w:sz w:val="24"/>
                <w:szCs w:val="24"/>
              </w:rPr>
            </w:pPr>
            <w:r w:rsidRPr="00A127A5">
              <w:rPr>
                <w:rFonts w:ascii="Arial" w:hAnsi="Arial" w:cs="Arial"/>
                <w:sz w:val="24"/>
                <w:szCs w:val="24"/>
              </w:rPr>
              <w:t>Knowledge of visa regulations, immigration compliance, and student welfare related to international mobility</w:t>
            </w:r>
          </w:p>
          <w:p w14:paraId="5C37C3A4" w14:textId="77777777" w:rsidR="00BC5514" w:rsidRPr="00A127A5" w:rsidRDefault="00BC5514" w:rsidP="00BC5514">
            <w:pPr>
              <w:pStyle w:val="ListParagraph"/>
              <w:jc w:val="both"/>
              <w:rPr>
                <w:rFonts w:ascii="Arial" w:hAnsi="Arial" w:cs="Arial"/>
                <w:sz w:val="24"/>
                <w:szCs w:val="24"/>
              </w:rPr>
            </w:pPr>
          </w:p>
        </w:tc>
        <w:tc>
          <w:tcPr>
            <w:tcW w:w="1366" w:type="dxa"/>
          </w:tcPr>
          <w:p w14:paraId="625941F1" w14:textId="01EC24AE" w:rsidR="00BC5514" w:rsidRPr="00A127A5" w:rsidRDefault="00B63AA7" w:rsidP="00053A65">
            <w:pPr>
              <w:rPr>
                <w:rFonts w:ascii="Arial" w:hAnsi="Arial" w:cs="Arial"/>
                <w:b/>
                <w:bCs/>
                <w:sz w:val="24"/>
                <w:szCs w:val="24"/>
              </w:rPr>
            </w:pPr>
            <w:r w:rsidRPr="00A127A5">
              <w:rPr>
                <w:rFonts w:ascii="Arial" w:hAnsi="Arial" w:cs="Arial"/>
                <w:b/>
                <w:bCs/>
                <w:sz w:val="24"/>
                <w:szCs w:val="24"/>
              </w:rPr>
              <w:t>I</w:t>
            </w:r>
          </w:p>
        </w:tc>
      </w:tr>
      <w:tr w:rsidR="00BC5514" w:rsidRPr="00A127A5" w14:paraId="6FD6D775" w14:textId="77777777" w:rsidTr="005E1497">
        <w:trPr>
          <w:trHeight w:val="619"/>
        </w:trPr>
        <w:tc>
          <w:tcPr>
            <w:tcW w:w="8789" w:type="dxa"/>
          </w:tcPr>
          <w:p w14:paraId="3004CAEC" w14:textId="4402582C" w:rsidR="00BC5514" w:rsidRPr="00A127A5" w:rsidRDefault="00BC5514" w:rsidP="00BC5514">
            <w:pPr>
              <w:numPr>
                <w:ilvl w:val="0"/>
                <w:numId w:val="8"/>
              </w:numPr>
              <w:spacing w:after="160" w:line="259" w:lineRule="auto"/>
              <w:jc w:val="both"/>
              <w:rPr>
                <w:rFonts w:ascii="Arial" w:hAnsi="Arial" w:cs="Arial"/>
                <w:sz w:val="24"/>
                <w:szCs w:val="24"/>
              </w:rPr>
            </w:pPr>
            <w:r w:rsidRPr="00A127A5">
              <w:rPr>
                <w:rFonts w:ascii="Arial" w:hAnsi="Arial" w:cs="Arial"/>
                <w:sz w:val="24"/>
                <w:szCs w:val="24"/>
              </w:rPr>
              <w:t>Experience in developing marketing campaigns or promotional materials for higher education program</w:t>
            </w:r>
            <w:r w:rsidR="00713DC5" w:rsidRPr="00A127A5">
              <w:rPr>
                <w:rFonts w:ascii="Arial" w:hAnsi="Arial" w:cs="Arial"/>
                <w:sz w:val="24"/>
                <w:szCs w:val="24"/>
              </w:rPr>
              <w:t>me</w:t>
            </w:r>
            <w:r w:rsidRPr="00A127A5">
              <w:rPr>
                <w:rFonts w:ascii="Arial" w:hAnsi="Arial" w:cs="Arial"/>
                <w:sz w:val="24"/>
                <w:szCs w:val="24"/>
              </w:rPr>
              <w:t>s</w:t>
            </w:r>
          </w:p>
          <w:p w14:paraId="46053E85" w14:textId="77777777" w:rsidR="00BC5514" w:rsidRPr="00A127A5" w:rsidRDefault="00BC5514" w:rsidP="00BC5514">
            <w:pPr>
              <w:ind w:left="720"/>
              <w:jc w:val="both"/>
              <w:rPr>
                <w:rFonts w:ascii="Arial" w:hAnsi="Arial" w:cs="Arial"/>
                <w:sz w:val="24"/>
                <w:szCs w:val="24"/>
              </w:rPr>
            </w:pPr>
          </w:p>
        </w:tc>
        <w:tc>
          <w:tcPr>
            <w:tcW w:w="1366" w:type="dxa"/>
          </w:tcPr>
          <w:p w14:paraId="523C56B2" w14:textId="40B8A67F" w:rsidR="00BC5514" w:rsidRPr="00A127A5" w:rsidRDefault="00422F20" w:rsidP="00053A65">
            <w:pPr>
              <w:rPr>
                <w:rFonts w:ascii="Arial" w:hAnsi="Arial" w:cs="Arial"/>
                <w:b/>
                <w:bCs/>
                <w:sz w:val="24"/>
                <w:szCs w:val="24"/>
              </w:rPr>
            </w:pPr>
            <w:r w:rsidRPr="00A127A5">
              <w:rPr>
                <w:rFonts w:ascii="Arial" w:hAnsi="Arial" w:cs="Arial"/>
                <w:b/>
                <w:bCs/>
                <w:sz w:val="24"/>
                <w:szCs w:val="24"/>
              </w:rPr>
              <w:t>A, I</w:t>
            </w:r>
          </w:p>
        </w:tc>
      </w:tr>
      <w:tr w:rsidR="00B63AA7" w:rsidRPr="00A127A5" w14:paraId="2079B0F8" w14:textId="77777777" w:rsidTr="005E1497">
        <w:trPr>
          <w:trHeight w:val="619"/>
        </w:trPr>
        <w:tc>
          <w:tcPr>
            <w:tcW w:w="8789" w:type="dxa"/>
          </w:tcPr>
          <w:p w14:paraId="7E44B6E4" w14:textId="0F96BAEB" w:rsidR="00270C5A" w:rsidRPr="00A127A5" w:rsidRDefault="00422F20" w:rsidP="00270C5A">
            <w:pPr>
              <w:ind w:left="720"/>
              <w:jc w:val="both"/>
              <w:rPr>
                <w:rFonts w:ascii="Arial" w:hAnsi="Arial" w:cs="Arial"/>
                <w:sz w:val="20"/>
                <w:szCs w:val="20"/>
              </w:rPr>
            </w:pPr>
            <w:r w:rsidRPr="00A127A5">
              <w:rPr>
                <w:rFonts w:ascii="Arial" w:hAnsi="Arial" w:cs="Arial"/>
                <w:b/>
                <w:bCs/>
                <w:sz w:val="20"/>
                <w:szCs w:val="20"/>
              </w:rPr>
              <w:t>Criteria Tested by Key:</w:t>
            </w:r>
            <w:r w:rsidRPr="00A127A5">
              <w:rPr>
                <w:rFonts w:ascii="Arial" w:hAnsi="Arial" w:cs="Arial"/>
                <w:sz w:val="20"/>
                <w:szCs w:val="20"/>
              </w:rPr>
              <w:t xml:space="preserve">   </w:t>
            </w:r>
            <w:r w:rsidR="00270C5A" w:rsidRPr="00A127A5">
              <w:rPr>
                <w:rFonts w:ascii="Arial" w:hAnsi="Arial" w:cs="Arial"/>
                <w:sz w:val="20"/>
                <w:szCs w:val="20"/>
              </w:rPr>
              <w:t>A= Application Form</w:t>
            </w:r>
            <w:r w:rsidRPr="00A127A5">
              <w:rPr>
                <w:rFonts w:ascii="Arial" w:hAnsi="Arial" w:cs="Arial"/>
                <w:sz w:val="20"/>
                <w:szCs w:val="20"/>
              </w:rPr>
              <w:t xml:space="preserve">  </w:t>
            </w:r>
            <w:r w:rsidR="00847517" w:rsidRPr="00A127A5">
              <w:rPr>
                <w:rFonts w:ascii="Arial" w:hAnsi="Arial" w:cs="Arial"/>
                <w:sz w:val="20"/>
                <w:szCs w:val="20"/>
              </w:rPr>
              <w:t xml:space="preserve"> I= </w:t>
            </w:r>
            <w:r w:rsidRPr="00A127A5">
              <w:rPr>
                <w:rFonts w:ascii="Arial" w:hAnsi="Arial" w:cs="Arial"/>
                <w:sz w:val="20"/>
                <w:szCs w:val="20"/>
              </w:rPr>
              <w:t>I</w:t>
            </w:r>
            <w:r w:rsidR="00847517" w:rsidRPr="00A127A5">
              <w:rPr>
                <w:rFonts w:ascii="Arial" w:hAnsi="Arial" w:cs="Arial"/>
                <w:sz w:val="20"/>
                <w:szCs w:val="20"/>
              </w:rPr>
              <w:t>nterview</w:t>
            </w:r>
            <w:r w:rsidRPr="00A127A5">
              <w:rPr>
                <w:rFonts w:ascii="Arial" w:hAnsi="Arial" w:cs="Arial"/>
                <w:sz w:val="20"/>
                <w:szCs w:val="20"/>
              </w:rPr>
              <w:t xml:space="preserve">    C= Certification</w:t>
            </w:r>
          </w:p>
        </w:tc>
        <w:tc>
          <w:tcPr>
            <w:tcW w:w="1366" w:type="dxa"/>
          </w:tcPr>
          <w:p w14:paraId="2D293241" w14:textId="77777777" w:rsidR="00B63AA7" w:rsidRPr="00A127A5" w:rsidRDefault="00B63AA7" w:rsidP="00053A65">
            <w:pPr>
              <w:rPr>
                <w:rFonts w:ascii="Arial" w:hAnsi="Arial" w:cs="Arial"/>
                <w:b/>
                <w:bCs/>
                <w:sz w:val="28"/>
                <w:szCs w:val="28"/>
              </w:rPr>
            </w:pPr>
          </w:p>
        </w:tc>
      </w:tr>
    </w:tbl>
    <w:p w14:paraId="271402E2" w14:textId="77777777" w:rsidR="0020430C" w:rsidRPr="00A127A5" w:rsidRDefault="0020430C" w:rsidP="00053A65">
      <w:pPr>
        <w:rPr>
          <w:rFonts w:ascii="Arial" w:hAnsi="Arial" w:cs="Arial"/>
          <w:b/>
          <w:bCs/>
          <w:sz w:val="28"/>
          <w:szCs w:val="28"/>
        </w:rPr>
      </w:pPr>
    </w:p>
    <w:p w14:paraId="189E07F6" w14:textId="20D44F76" w:rsidR="00053A65" w:rsidRPr="00A127A5" w:rsidRDefault="00563A4E" w:rsidP="00053A65">
      <w:pPr>
        <w:rPr>
          <w:rFonts w:ascii="Arial" w:hAnsi="Arial" w:cs="Arial"/>
          <w:b/>
          <w:bCs/>
          <w:color w:val="000000" w:themeColor="text1"/>
          <w:sz w:val="24"/>
          <w:szCs w:val="24"/>
          <w:u w:val="single"/>
        </w:rPr>
      </w:pPr>
      <w:r w:rsidRPr="00A127A5">
        <w:rPr>
          <w:rFonts w:ascii="Arial" w:hAnsi="Arial" w:cs="Arial"/>
          <w:b/>
          <w:bCs/>
          <w:color w:val="000000" w:themeColor="text1"/>
          <w:sz w:val="24"/>
          <w:szCs w:val="24"/>
          <w:u w:val="single"/>
        </w:rPr>
        <w:lastRenderedPageBreak/>
        <w:t>KEY COMPETENCIES</w:t>
      </w:r>
    </w:p>
    <w:p w14:paraId="01A41E18" w14:textId="6142CDFB" w:rsidR="00053A65" w:rsidRPr="00A127A5" w:rsidRDefault="00053A65" w:rsidP="00821CA7">
      <w:pPr>
        <w:numPr>
          <w:ilvl w:val="0"/>
          <w:numId w:val="4"/>
        </w:numPr>
        <w:spacing w:after="0"/>
        <w:rPr>
          <w:rFonts w:ascii="Arial" w:hAnsi="Arial" w:cs="Arial"/>
          <w:sz w:val="24"/>
          <w:szCs w:val="24"/>
        </w:rPr>
      </w:pPr>
      <w:r w:rsidRPr="00A127A5">
        <w:rPr>
          <w:rFonts w:ascii="Arial" w:hAnsi="Arial" w:cs="Arial"/>
          <w:sz w:val="24"/>
          <w:szCs w:val="24"/>
        </w:rPr>
        <w:t>Strong leadership and people management skills</w:t>
      </w:r>
      <w:r w:rsidR="004012BC" w:rsidRPr="00A127A5">
        <w:rPr>
          <w:rFonts w:ascii="Arial" w:hAnsi="Arial" w:cs="Arial"/>
          <w:sz w:val="24"/>
          <w:szCs w:val="24"/>
        </w:rPr>
        <w:t>.</w:t>
      </w:r>
    </w:p>
    <w:p w14:paraId="10233B44" w14:textId="5AE4FAF6" w:rsidR="00053A65" w:rsidRPr="00A127A5" w:rsidRDefault="00053A65" w:rsidP="00821CA7">
      <w:pPr>
        <w:numPr>
          <w:ilvl w:val="0"/>
          <w:numId w:val="4"/>
        </w:numPr>
        <w:spacing w:after="0"/>
        <w:rPr>
          <w:rFonts w:ascii="Arial" w:hAnsi="Arial" w:cs="Arial"/>
          <w:sz w:val="24"/>
          <w:szCs w:val="24"/>
        </w:rPr>
      </w:pPr>
      <w:r w:rsidRPr="00A127A5">
        <w:rPr>
          <w:rFonts w:ascii="Arial" w:hAnsi="Arial" w:cs="Arial"/>
          <w:sz w:val="24"/>
          <w:szCs w:val="24"/>
        </w:rPr>
        <w:t>Excellent cross-cultural communication and interpersonal skills</w:t>
      </w:r>
      <w:r w:rsidR="004012BC" w:rsidRPr="00A127A5">
        <w:rPr>
          <w:rFonts w:ascii="Arial" w:hAnsi="Arial" w:cs="Arial"/>
          <w:sz w:val="24"/>
          <w:szCs w:val="24"/>
        </w:rPr>
        <w:t>.</w:t>
      </w:r>
    </w:p>
    <w:p w14:paraId="32A54A31" w14:textId="1D7C94F9" w:rsidR="00053A65" w:rsidRPr="00A127A5" w:rsidRDefault="00053A65" w:rsidP="00821CA7">
      <w:pPr>
        <w:numPr>
          <w:ilvl w:val="0"/>
          <w:numId w:val="4"/>
        </w:numPr>
        <w:spacing w:after="0"/>
        <w:rPr>
          <w:rFonts w:ascii="Arial" w:hAnsi="Arial" w:cs="Arial"/>
          <w:sz w:val="24"/>
          <w:szCs w:val="24"/>
        </w:rPr>
      </w:pPr>
      <w:r w:rsidRPr="00A127A5">
        <w:rPr>
          <w:rFonts w:ascii="Arial" w:hAnsi="Arial" w:cs="Arial"/>
          <w:sz w:val="24"/>
          <w:szCs w:val="24"/>
        </w:rPr>
        <w:t>Strategic thinking and problem-solving ability</w:t>
      </w:r>
      <w:r w:rsidR="004012BC" w:rsidRPr="00A127A5">
        <w:rPr>
          <w:rFonts w:ascii="Arial" w:hAnsi="Arial" w:cs="Arial"/>
          <w:sz w:val="24"/>
          <w:szCs w:val="24"/>
        </w:rPr>
        <w:t>.</w:t>
      </w:r>
    </w:p>
    <w:p w14:paraId="0A1BF868" w14:textId="4F6BD39F" w:rsidR="00053A65" w:rsidRPr="00A127A5" w:rsidRDefault="00053A65" w:rsidP="00821CA7">
      <w:pPr>
        <w:numPr>
          <w:ilvl w:val="0"/>
          <w:numId w:val="4"/>
        </w:numPr>
        <w:spacing w:after="0"/>
        <w:rPr>
          <w:rFonts w:ascii="Arial" w:hAnsi="Arial" w:cs="Arial"/>
          <w:sz w:val="24"/>
          <w:szCs w:val="24"/>
        </w:rPr>
      </w:pPr>
      <w:r w:rsidRPr="00A127A5">
        <w:rPr>
          <w:rFonts w:ascii="Arial" w:hAnsi="Arial" w:cs="Arial"/>
          <w:sz w:val="24"/>
          <w:szCs w:val="24"/>
        </w:rPr>
        <w:t>A passion for international education and commitment to student success</w:t>
      </w:r>
      <w:r w:rsidR="004012BC" w:rsidRPr="00A127A5">
        <w:rPr>
          <w:rFonts w:ascii="Arial" w:hAnsi="Arial" w:cs="Arial"/>
          <w:sz w:val="24"/>
          <w:szCs w:val="24"/>
        </w:rPr>
        <w:t>.</w:t>
      </w:r>
    </w:p>
    <w:p w14:paraId="6E156B42" w14:textId="76A25951" w:rsidR="00053A65" w:rsidRPr="00A127A5" w:rsidRDefault="00053A65" w:rsidP="00821CA7">
      <w:pPr>
        <w:numPr>
          <w:ilvl w:val="0"/>
          <w:numId w:val="4"/>
        </w:numPr>
        <w:spacing w:after="0"/>
        <w:rPr>
          <w:rFonts w:ascii="Arial" w:hAnsi="Arial" w:cs="Arial"/>
          <w:sz w:val="24"/>
          <w:szCs w:val="24"/>
        </w:rPr>
      </w:pPr>
      <w:r w:rsidRPr="00A127A5">
        <w:rPr>
          <w:rFonts w:ascii="Arial" w:hAnsi="Arial" w:cs="Arial"/>
          <w:sz w:val="24"/>
          <w:szCs w:val="24"/>
        </w:rPr>
        <w:t>Ability to work collaboratively and build consensus among a wide range of stakeholders</w:t>
      </w:r>
      <w:r w:rsidR="004012BC" w:rsidRPr="00A127A5">
        <w:rPr>
          <w:rFonts w:ascii="Arial" w:hAnsi="Arial" w:cs="Arial"/>
          <w:sz w:val="24"/>
          <w:szCs w:val="24"/>
        </w:rPr>
        <w:t>.</w:t>
      </w:r>
    </w:p>
    <w:p w14:paraId="46C0B162" w14:textId="4D498178" w:rsidR="00053A65" w:rsidRPr="00A127A5" w:rsidRDefault="00053A65" w:rsidP="00821CA7">
      <w:pPr>
        <w:numPr>
          <w:ilvl w:val="0"/>
          <w:numId w:val="4"/>
        </w:numPr>
        <w:spacing w:after="0"/>
        <w:rPr>
          <w:rFonts w:ascii="Arial" w:hAnsi="Arial" w:cs="Arial"/>
          <w:sz w:val="24"/>
          <w:szCs w:val="24"/>
        </w:rPr>
      </w:pPr>
      <w:r w:rsidRPr="00A127A5">
        <w:rPr>
          <w:rFonts w:ascii="Arial" w:hAnsi="Arial" w:cs="Arial"/>
          <w:sz w:val="24"/>
          <w:szCs w:val="24"/>
        </w:rPr>
        <w:t>High level of professionalism, integrity, and a global mindset</w:t>
      </w:r>
      <w:r w:rsidR="004012BC" w:rsidRPr="00A127A5">
        <w:rPr>
          <w:rFonts w:ascii="Arial" w:hAnsi="Arial" w:cs="Arial"/>
          <w:sz w:val="24"/>
          <w:szCs w:val="24"/>
        </w:rPr>
        <w:t>.</w:t>
      </w:r>
    </w:p>
    <w:p w14:paraId="701B7CF7" w14:textId="77777777" w:rsidR="0092254E" w:rsidRPr="00A127A5" w:rsidRDefault="0092254E">
      <w:pPr>
        <w:rPr>
          <w:rFonts w:ascii="Arial" w:hAnsi="Arial" w:cs="Arial"/>
          <w:sz w:val="28"/>
          <w:szCs w:val="28"/>
        </w:rPr>
      </w:pPr>
    </w:p>
    <w:p w14:paraId="4F0C67BD" w14:textId="72ED3A53" w:rsidR="00BF4205" w:rsidRPr="00A127A5" w:rsidRDefault="00BF4205" w:rsidP="00BF4205">
      <w:pPr>
        <w:jc w:val="both"/>
        <w:rPr>
          <w:rFonts w:ascii="Arial" w:hAnsi="Arial" w:cs="Arial"/>
          <w:sz w:val="24"/>
          <w:szCs w:val="24"/>
        </w:rPr>
      </w:pPr>
      <w:r w:rsidRPr="00A127A5">
        <w:rPr>
          <w:rFonts w:ascii="Arial" w:hAnsi="Arial" w:cs="Arial"/>
          <w:sz w:val="24"/>
          <w:szCs w:val="24"/>
        </w:rPr>
        <w:t xml:space="preserve">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26598733" w14:textId="0B880E7C" w:rsidR="00BF4205" w:rsidRPr="00A127A5" w:rsidRDefault="00BF4205" w:rsidP="00BF4205">
      <w:pPr>
        <w:jc w:val="both"/>
        <w:rPr>
          <w:rFonts w:ascii="Arial" w:hAnsi="Arial" w:cs="Arial"/>
          <w:sz w:val="24"/>
          <w:szCs w:val="24"/>
        </w:rPr>
      </w:pPr>
      <w:r w:rsidRPr="00A127A5">
        <w:rPr>
          <w:rFonts w:ascii="Arial" w:hAnsi="Arial" w:cs="Arial"/>
          <w:sz w:val="24"/>
          <w:szCs w:val="24"/>
        </w:rPr>
        <w:t>We're a disability confident employer and value all applications. Please let us know if you require any reasonable accommodations throughout the recruitment process.</w:t>
      </w:r>
    </w:p>
    <w:p w14:paraId="53A4888B" w14:textId="77777777" w:rsidR="00BF4205" w:rsidRPr="00A127A5" w:rsidRDefault="00BF4205" w:rsidP="00BF4205">
      <w:pPr>
        <w:jc w:val="both"/>
        <w:rPr>
          <w:rFonts w:ascii="Arial" w:hAnsi="Arial" w:cs="Arial"/>
        </w:rPr>
      </w:pPr>
      <w:r w:rsidRPr="00A127A5">
        <w:rPr>
          <w:rFonts w:ascii="Arial" w:hAnsi="Arial" w:cs="Arial"/>
          <w:sz w:val="24"/>
          <w:szCs w:val="24"/>
        </w:rPr>
        <w:t>So, if you’d like to take your career to the next level with us here at the University of East London and are passionate about our environment and commit to success, we want you to apply today</w:t>
      </w:r>
      <w:r w:rsidRPr="00A127A5">
        <w:rPr>
          <w:rFonts w:ascii="Arial" w:hAnsi="Arial" w:cs="Arial"/>
        </w:rPr>
        <w:t>!</w:t>
      </w:r>
    </w:p>
    <w:p w14:paraId="6A170E3E" w14:textId="77777777" w:rsidR="00BF4205" w:rsidRPr="00A127A5" w:rsidRDefault="00BF4205" w:rsidP="00BF4205">
      <w:pPr>
        <w:jc w:val="both"/>
        <w:rPr>
          <w:rFonts w:ascii="Arial" w:hAnsi="Arial" w:cs="Arial"/>
        </w:rPr>
      </w:pPr>
    </w:p>
    <w:p w14:paraId="36B87118" w14:textId="77777777" w:rsidR="00BF4205" w:rsidRPr="00A127A5" w:rsidRDefault="00BF4205">
      <w:pPr>
        <w:rPr>
          <w:rFonts w:ascii="Arial" w:hAnsi="Arial" w:cs="Arial"/>
          <w:sz w:val="28"/>
          <w:szCs w:val="28"/>
        </w:rPr>
      </w:pPr>
    </w:p>
    <w:p w14:paraId="09E33ADF" w14:textId="77777777" w:rsidR="002652A3" w:rsidRPr="00A127A5" w:rsidRDefault="002652A3" w:rsidP="002652A3">
      <w:pPr>
        <w:jc w:val="both"/>
        <w:rPr>
          <w:rFonts w:ascii="Arial" w:hAnsi="Arial" w:cs="Arial"/>
          <w:sz w:val="28"/>
          <w:szCs w:val="28"/>
        </w:rPr>
      </w:pPr>
    </w:p>
    <w:sectPr w:rsidR="002652A3" w:rsidRPr="00A127A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1FEF4" w14:textId="77777777" w:rsidR="00031004" w:rsidRDefault="00031004" w:rsidP="002F1163">
      <w:pPr>
        <w:spacing w:after="0" w:line="240" w:lineRule="auto"/>
      </w:pPr>
      <w:r>
        <w:separator/>
      </w:r>
    </w:p>
  </w:endnote>
  <w:endnote w:type="continuationSeparator" w:id="0">
    <w:p w14:paraId="07AE842A" w14:textId="77777777" w:rsidR="00031004" w:rsidRDefault="00031004" w:rsidP="002F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238A" w14:textId="118BFBD2" w:rsidR="00C318C1" w:rsidRDefault="00C318C1">
    <w:pPr>
      <w:pStyle w:val="Footer"/>
    </w:pPr>
    <w:r>
      <w:t>Created on 26</w:t>
    </w:r>
    <w:r w:rsidR="00685759">
      <w:t>/9/2024</w:t>
    </w:r>
  </w:p>
  <w:p w14:paraId="77B68735" w14:textId="77777777" w:rsidR="002F1163" w:rsidRDefault="002F1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B4BDD" w14:textId="77777777" w:rsidR="00031004" w:rsidRDefault="00031004" w:rsidP="002F1163">
      <w:pPr>
        <w:spacing w:after="0" w:line="240" w:lineRule="auto"/>
      </w:pPr>
      <w:r>
        <w:separator/>
      </w:r>
    </w:p>
  </w:footnote>
  <w:footnote w:type="continuationSeparator" w:id="0">
    <w:p w14:paraId="6AA2614A" w14:textId="77777777" w:rsidR="00031004" w:rsidRDefault="00031004" w:rsidP="002F1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D785C"/>
    <w:multiLevelType w:val="multilevel"/>
    <w:tmpl w:val="7A2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701CE"/>
    <w:multiLevelType w:val="hybridMultilevel"/>
    <w:tmpl w:val="D0C810F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27FD510A"/>
    <w:multiLevelType w:val="hybridMultilevel"/>
    <w:tmpl w:val="6CC89D3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379C0CDF"/>
    <w:multiLevelType w:val="multilevel"/>
    <w:tmpl w:val="A0C2AB5E"/>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81651DA"/>
    <w:multiLevelType w:val="hybridMultilevel"/>
    <w:tmpl w:val="D28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05E46"/>
    <w:multiLevelType w:val="hybridMultilevel"/>
    <w:tmpl w:val="E1B21C4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45FA48FB"/>
    <w:multiLevelType w:val="hybridMultilevel"/>
    <w:tmpl w:val="9CF4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9058F"/>
    <w:multiLevelType w:val="multilevel"/>
    <w:tmpl w:val="C1CE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B5784"/>
    <w:multiLevelType w:val="hybridMultilevel"/>
    <w:tmpl w:val="4C7C9E3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5AA5282F"/>
    <w:multiLevelType w:val="hybridMultilevel"/>
    <w:tmpl w:val="BA86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46756"/>
    <w:multiLevelType w:val="multilevel"/>
    <w:tmpl w:val="1B72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06E21"/>
    <w:multiLevelType w:val="hybridMultilevel"/>
    <w:tmpl w:val="13D2AD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7E333C99"/>
    <w:multiLevelType w:val="multilevel"/>
    <w:tmpl w:val="0F08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021754">
    <w:abstractNumId w:val="3"/>
  </w:num>
  <w:num w:numId="2" w16cid:durableId="1900246129">
    <w:abstractNumId w:val="0"/>
  </w:num>
  <w:num w:numId="3" w16cid:durableId="1253901174">
    <w:abstractNumId w:val="10"/>
  </w:num>
  <w:num w:numId="4" w16cid:durableId="1337726673">
    <w:abstractNumId w:val="12"/>
  </w:num>
  <w:num w:numId="5" w16cid:durableId="590821427">
    <w:abstractNumId w:val="4"/>
  </w:num>
  <w:num w:numId="6" w16cid:durableId="346176479">
    <w:abstractNumId w:val="7"/>
  </w:num>
  <w:num w:numId="7" w16cid:durableId="131875305">
    <w:abstractNumId w:val="6"/>
  </w:num>
  <w:num w:numId="8" w16cid:durableId="610011648">
    <w:abstractNumId w:val="9"/>
  </w:num>
  <w:num w:numId="9" w16cid:durableId="526481473">
    <w:abstractNumId w:val="1"/>
  </w:num>
  <w:num w:numId="10" w16cid:durableId="1153910040">
    <w:abstractNumId w:val="11"/>
  </w:num>
  <w:num w:numId="11" w16cid:durableId="1513571994">
    <w:abstractNumId w:val="8"/>
  </w:num>
  <w:num w:numId="12" w16cid:durableId="34430165">
    <w:abstractNumId w:val="2"/>
  </w:num>
  <w:num w:numId="13" w16cid:durableId="260837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65"/>
    <w:rsid w:val="000135D3"/>
    <w:rsid w:val="00031004"/>
    <w:rsid w:val="000465BA"/>
    <w:rsid w:val="00053A65"/>
    <w:rsid w:val="00071B15"/>
    <w:rsid w:val="00130E6E"/>
    <w:rsid w:val="001372CB"/>
    <w:rsid w:val="00171582"/>
    <w:rsid w:val="00183C9B"/>
    <w:rsid w:val="001905EE"/>
    <w:rsid w:val="001D3950"/>
    <w:rsid w:val="001E0419"/>
    <w:rsid w:val="0020430C"/>
    <w:rsid w:val="00205530"/>
    <w:rsid w:val="002652A3"/>
    <w:rsid w:val="00270C5A"/>
    <w:rsid w:val="002856A2"/>
    <w:rsid w:val="00292142"/>
    <w:rsid w:val="002A6B2D"/>
    <w:rsid w:val="002C2D2E"/>
    <w:rsid w:val="002D11E3"/>
    <w:rsid w:val="002E4952"/>
    <w:rsid w:val="002F1163"/>
    <w:rsid w:val="00301542"/>
    <w:rsid w:val="0033186D"/>
    <w:rsid w:val="00334C68"/>
    <w:rsid w:val="00350A77"/>
    <w:rsid w:val="00354792"/>
    <w:rsid w:val="00364F82"/>
    <w:rsid w:val="00380B63"/>
    <w:rsid w:val="003B6DEA"/>
    <w:rsid w:val="003C3387"/>
    <w:rsid w:val="003D04DB"/>
    <w:rsid w:val="003D2FCF"/>
    <w:rsid w:val="003F172E"/>
    <w:rsid w:val="004012BC"/>
    <w:rsid w:val="00422F20"/>
    <w:rsid w:val="0043518B"/>
    <w:rsid w:val="00435301"/>
    <w:rsid w:val="00442116"/>
    <w:rsid w:val="004A2E27"/>
    <w:rsid w:val="004F64BF"/>
    <w:rsid w:val="00501715"/>
    <w:rsid w:val="00522291"/>
    <w:rsid w:val="00545FE5"/>
    <w:rsid w:val="00552012"/>
    <w:rsid w:val="00563A4E"/>
    <w:rsid w:val="005745B4"/>
    <w:rsid w:val="005E1497"/>
    <w:rsid w:val="006373C6"/>
    <w:rsid w:val="0068117C"/>
    <w:rsid w:val="00685759"/>
    <w:rsid w:val="00704CBF"/>
    <w:rsid w:val="007072BF"/>
    <w:rsid w:val="00713DC5"/>
    <w:rsid w:val="00723E63"/>
    <w:rsid w:val="00725F2B"/>
    <w:rsid w:val="00744969"/>
    <w:rsid w:val="00764FCB"/>
    <w:rsid w:val="007906E1"/>
    <w:rsid w:val="00794486"/>
    <w:rsid w:val="007B75F4"/>
    <w:rsid w:val="007D18CF"/>
    <w:rsid w:val="007D4264"/>
    <w:rsid w:val="0080049E"/>
    <w:rsid w:val="00821CA7"/>
    <w:rsid w:val="00847517"/>
    <w:rsid w:val="00870E98"/>
    <w:rsid w:val="008831D8"/>
    <w:rsid w:val="008966BE"/>
    <w:rsid w:val="008970F5"/>
    <w:rsid w:val="008C0EE8"/>
    <w:rsid w:val="008D57FC"/>
    <w:rsid w:val="008F6953"/>
    <w:rsid w:val="00910414"/>
    <w:rsid w:val="0091173F"/>
    <w:rsid w:val="00921FD6"/>
    <w:rsid w:val="0092254E"/>
    <w:rsid w:val="00944301"/>
    <w:rsid w:val="009760A7"/>
    <w:rsid w:val="00993993"/>
    <w:rsid w:val="009B413D"/>
    <w:rsid w:val="009E7F8A"/>
    <w:rsid w:val="009F326F"/>
    <w:rsid w:val="00A127A5"/>
    <w:rsid w:val="00A15A63"/>
    <w:rsid w:val="00A72691"/>
    <w:rsid w:val="00AD12EC"/>
    <w:rsid w:val="00AF2179"/>
    <w:rsid w:val="00B34CE0"/>
    <w:rsid w:val="00B63AA7"/>
    <w:rsid w:val="00BA26B9"/>
    <w:rsid w:val="00BB733B"/>
    <w:rsid w:val="00BC5514"/>
    <w:rsid w:val="00BD6064"/>
    <w:rsid w:val="00BE7EE3"/>
    <w:rsid w:val="00BF4205"/>
    <w:rsid w:val="00C02529"/>
    <w:rsid w:val="00C21CBD"/>
    <w:rsid w:val="00C318C1"/>
    <w:rsid w:val="00C36904"/>
    <w:rsid w:val="00C63267"/>
    <w:rsid w:val="00C71905"/>
    <w:rsid w:val="00C773B1"/>
    <w:rsid w:val="00C8748E"/>
    <w:rsid w:val="00C979B3"/>
    <w:rsid w:val="00CA5CE9"/>
    <w:rsid w:val="00CA6AC4"/>
    <w:rsid w:val="00D05AD3"/>
    <w:rsid w:val="00D40430"/>
    <w:rsid w:val="00D62DAD"/>
    <w:rsid w:val="00D70BF0"/>
    <w:rsid w:val="00DD5A48"/>
    <w:rsid w:val="00DE0A24"/>
    <w:rsid w:val="00DE1761"/>
    <w:rsid w:val="00E02836"/>
    <w:rsid w:val="00E047B8"/>
    <w:rsid w:val="00E11F9F"/>
    <w:rsid w:val="00E67960"/>
    <w:rsid w:val="00ED6907"/>
    <w:rsid w:val="00EE0243"/>
    <w:rsid w:val="00EE3835"/>
    <w:rsid w:val="00F13C98"/>
    <w:rsid w:val="00F3690D"/>
    <w:rsid w:val="00F92704"/>
    <w:rsid w:val="00FA27C0"/>
    <w:rsid w:val="00FC2EE1"/>
    <w:rsid w:val="00FC5372"/>
    <w:rsid w:val="00FE39CF"/>
    <w:rsid w:val="00FF4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9C9D"/>
  <w15:chartTrackingRefBased/>
  <w15:docId w15:val="{494A318F-25B7-47B9-9ABA-12657CC9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514"/>
  </w:style>
  <w:style w:type="paragraph" w:styleId="Heading1">
    <w:name w:val="heading 1"/>
    <w:basedOn w:val="Normal"/>
    <w:next w:val="Normal"/>
    <w:link w:val="Heading1Char"/>
    <w:uiPriority w:val="9"/>
    <w:qFormat/>
    <w:rsid w:val="00053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A65"/>
    <w:rPr>
      <w:rFonts w:eastAsiaTheme="majorEastAsia" w:cstheme="majorBidi"/>
      <w:color w:val="272727" w:themeColor="text1" w:themeTint="D8"/>
    </w:rPr>
  </w:style>
  <w:style w:type="paragraph" w:styleId="Title">
    <w:name w:val="Title"/>
    <w:basedOn w:val="Normal"/>
    <w:next w:val="Normal"/>
    <w:link w:val="TitleChar"/>
    <w:uiPriority w:val="10"/>
    <w:qFormat/>
    <w:rsid w:val="00053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A65"/>
    <w:pPr>
      <w:spacing w:before="160"/>
      <w:jc w:val="center"/>
    </w:pPr>
    <w:rPr>
      <w:i/>
      <w:iCs/>
      <w:color w:val="404040" w:themeColor="text1" w:themeTint="BF"/>
    </w:rPr>
  </w:style>
  <w:style w:type="character" w:customStyle="1" w:styleId="QuoteChar">
    <w:name w:val="Quote Char"/>
    <w:basedOn w:val="DefaultParagraphFont"/>
    <w:link w:val="Quote"/>
    <w:uiPriority w:val="29"/>
    <w:rsid w:val="00053A65"/>
    <w:rPr>
      <w:i/>
      <w:iCs/>
      <w:color w:val="404040" w:themeColor="text1" w:themeTint="BF"/>
    </w:rPr>
  </w:style>
  <w:style w:type="paragraph" w:styleId="ListParagraph">
    <w:name w:val="List Paragraph"/>
    <w:basedOn w:val="Normal"/>
    <w:uiPriority w:val="34"/>
    <w:qFormat/>
    <w:rsid w:val="00053A65"/>
    <w:pPr>
      <w:ind w:left="720"/>
      <w:contextualSpacing/>
    </w:pPr>
  </w:style>
  <w:style w:type="character" w:styleId="IntenseEmphasis">
    <w:name w:val="Intense Emphasis"/>
    <w:basedOn w:val="DefaultParagraphFont"/>
    <w:uiPriority w:val="21"/>
    <w:qFormat/>
    <w:rsid w:val="00053A65"/>
    <w:rPr>
      <w:i/>
      <w:iCs/>
      <w:color w:val="0F4761" w:themeColor="accent1" w:themeShade="BF"/>
    </w:rPr>
  </w:style>
  <w:style w:type="paragraph" w:styleId="IntenseQuote">
    <w:name w:val="Intense Quote"/>
    <w:basedOn w:val="Normal"/>
    <w:next w:val="Normal"/>
    <w:link w:val="IntenseQuoteChar"/>
    <w:uiPriority w:val="30"/>
    <w:qFormat/>
    <w:rsid w:val="00053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A65"/>
    <w:rPr>
      <w:i/>
      <w:iCs/>
      <w:color w:val="0F4761" w:themeColor="accent1" w:themeShade="BF"/>
    </w:rPr>
  </w:style>
  <w:style w:type="character" w:styleId="IntenseReference">
    <w:name w:val="Intense Reference"/>
    <w:basedOn w:val="DefaultParagraphFont"/>
    <w:uiPriority w:val="32"/>
    <w:qFormat/>
    <w:rsid w:val="00053A65"/>
    <w:rPr>
      <w:b/>
      <w:bCs/>
      <w:smallCaps/>
      <w:color w:val="0F4761" w:themeColor="accent1" w:themeShade="BF"/>
      <w:spacing w:val="5"/>
    </w:rPr>
  </w:style>
  <w:style w:type="table" w:styleId="TableGrid">
    <w:name w:val="Table Grid"/>
    <w:basedOn w:val="TableNormal"/>
    <w:uiPriority w:val="59"/>
    <w:rsid w:val="004A2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1715"/>
    <w:rPr>
      <w:rFonts w:ascii="Times New Roman" w:hAnsi="Times New Roman" w:cs="Times New Roman"/>
      <w:sz w:val="24"/>
      <w:szCs w:val="24"/>
    </w:rPr>
  </w:style>
  <w:style w:type="paragraph" w:styleId="Header">
    <w:name w:val="header"/>
    <w:basedOn w:val="Normal"/>
    <w:link w:val="HeaderChar"/>
    <w:uiPriority w:val="99"/>
    <w:unhideWhenUsed/>
    <w:rsid w:val="002F1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163"/>
  </w:style>
  <w:style w:type="paragraph" w:styleId="Footer">
    <w:name w:val="footer"/>
    <w:basedOn w:val="Normal"/>
    <w:link w:val="FooterChar"/>
    <w:uiPriority w:val="99"/>
    <w:unhideWhenUsed/>
    <w:rsid w:val="002F1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771">
      <w:bodyDiv w:val="1"/>
      <w:marLeft w:val="0"/>
      <w:marRight w:val="0"/>
      <w:marTop w:val="0"/>
      <w:marBottom w:val="0"/>
      <w:divBdr>
        <w:top w:val="none" w:sz="0" w:space="0" w:color="auto"/>
        <w:left w:val="none" w:sz="0" w:space="0" w:color="auto"/>
        <w:bottom w:val="none" w:sz="0" w:space="0" w:color="auto"/>
        <w:right w:val="none" w:sz="0" w:space="0" w:color="auto"/>
      </w:divBdr>
    </w:div>
    <w:div w:id="186409122">
      <w:bodyDiv w:val="1"/>
      <w:marLeft w:val="0"/>
      <w:marRight w:val="0"/>
      <w:marTop w:val="0"/>
      <w:marBottom w:val="0"/>
      <w:divBdr>
        <w:top w:val="none" w:sz="0" w:space="0" w:color="auto"/>
        <w:left w:val="none" w:sz="0" w:space="0" w:color="auto"/>
        <w:bottom w:val="none" w:sz="0" w:space="0" w:color="auto"/>
        <w:right w:val="none" w:sz="0" w:space="0" w:color="auto"/>
      </w:divBdr>
    </w:div>
    <w:div w:id="189880522">
      <w:bodyDiv w:val="1"/>
      <w:marLeft w:val="0"/>
      <w:marRight w:val="0"/>
      <w:marTop w:val="0"/>
      <w:marBottom w:val="0"/>
      <w:divBdr>
        <w:top w:val="none" w:sz="0" w:space="0" w:color="auto"/>
        <w:left w:val="none" w:sz="0" w:space="0" w:color="auto"/>
        <w:bottom w:val="none" w:sz="0" w:space="0" w:color="auto"/>
        <w:right w:val="none" w:sz="0" w:space="0" w:color="auto"/>
      </w:divBdr>
    </w:div>
    <w:div w:id="222496174">
      <w:bodyDiv w:val="1"/>
      <w:marLeft w:val="0"/>
      <w:marRight w:val="0"/>
      <w:marTop w:val="0"/>
      <w:marBottom w:val="0"/>
      <w:divBdr>
        <w:top w:val="none" w:sz="0" w:space="0" w:color="auto"/>
        <w:left w:val="none" w:sz="0" w:space="0" w:color="auto"/>
        <w:bottom w:val="none" w:sz="0" w:space="0" w:color="auto"/>
        <w:right w:val="none" w:sz="0" w:space="0" w:color="auto"/>
      </w:divBdr>
    </w:div>
    <w:div w:id="224537297">
      <w:bodyDiv w:val="1"/>
      <w:marLeft w:val="0"/>
      <w:marRight w:val="0"/>
      <w:marTop w:val="0"/>
      <w:marBottom w:val="0"/>
      <w:divBdr>
        <w:top w:val="none" w:sz="0" w:space="0" w:color="auto"/>
        <w:left w:val="none" w:sz="0" w:space="0" w:color="auto"/>
        <w:bottom w:val="none" w:sz="0" w:space="0" w:color="auto"/>
        <w:right w:val="none" w:sz="0" w:space="0" w:color="auto"/>
      </w:divBdr>
    </w:div>
    <w:div w:id="256133654">
      <w:bodyDiv w:val="1"/>
      <w:marLeft w:val="0"/>
      <w:marRight w:val="0"/>
      <w:marTop w:val="0"/>
      <w:marBottom w:val="0"/>
      <w:divBdr>
        <w:top w:val="none" w:sz="0" w:space="0" w:color="auto"/>
        <w:left w:val="none" w:sz="0" w:space="0" w:color="auto"/>
        <w:bottom w:val="none" w:sz="0" w:space="0" w:color="auto"/>
        <w:right w:val="none" w:sz="0" w:space="0" w:color="auto"/>
      </w:divBdr>
    </w:div>
    <w:div w:id="266541800">
      <w:bodyDiv w:val="1"/>
      <w:marLeft w:val="0"/>
      <w:marRight w:val="0"/>
      <w:marTop w:val="0"/>
      <w:marBottom w:val="0"/>
      <w:divBdr>
        <w:top w:val="none" w:sz="0" w:space="0" w:color="auto"/>
        <w:left w:val="none" w:sz="0" w:space="0" w:color="auto"/>
        <w:bottom w:val="none" w:sz="0" w:space="0" w:color="auto"/>
        <w:right w:val="none" w:sz="0" w:space="0" w:color="auto"/>
      </w:divBdr>
    </w:div>
    <w:div w:id="675301544">
      <w:bodyDiv w:val="1"/>
      <w:marLeft w:val="0"/>
      <w:marRight w:val="0"/>
      <w:marTop w:val="0"/>
      <w:marBottom w:val="0"/>
      <w:divBdr>
        <w:top w:val="none" w:sz="0" w:space="0" w:color="auto"/>
        <w:left w:val="none" w:sz="0" w:space="0" w:color="auto"/>
        <w:bottom w:val="none" w:sz="0" w:space="0" w:color="auto"/>
        <w:right w:val="none" w:sz="0" w:space="0" w:color="auto"/>
      </w:divBdr>
    </w:div>
    <w:div w:id="716130068">
      <w:bodyDiv w:val="1"/>
      <w:marLeft w:val="0"/>
      <w:marRight w:val="0"/>
      <w:marTop w:val="0"/>
      <w:marBottom w:val="0"/>
      <w:divBdr>
        <w:top w:val="none" w:sz="0" w:space="0" w:color="auto"/>
        <w:left w:val="none" w:sz="0" w:space="0" w:color="auto"/>
        <w:bottom w:val="none" w:sz="0" w:space="0" w:color="auto"/>
        <w:right w:val="none" w:sz="0" w:space="0" w:color="auto"/>
      </w:divBdr>
    </w:div>
    <w:div w:id="855073069">
      <w:bodyDiv w:val="1"/>
      <w:marLeft w:val="0"/>
      <w:marRight w:val="0"/>
      <w:marTop w:val="0"/>
      <w:marBottom w:val="0"/>
      <w:divBdr>
        <w:top w:val="none" w:sz="0" w:space="0" w:color="auto"/>
        <w:left w:val="none" w:sz="0" w:space="0" w:color="auto"/>
        <w:bottom w:val="none" w:sz="0" w:space="0" w:color="auto"/>
        <w:right w:val="none" w:sz="0" w:space="0" w:color="auto"/>
      </w:divBdr>
    </w:div>
    <w:div w:id="1111585499">
      <w:bodyDiv w:val="1"/>
      <w:marLeft w:val="0"/>
      <w:marRight w:val="0"/>
      <w:marTop w:val="0"/>
      <w:marBottom w:val="0"/>
      <w:divBdr>
        <w:top w:val="none" w:sz="0" w:space="0" w:color="auto"/>
        <w:left w:val="none" w:sz="0" w:space="0" w:color="auto"/>
        <w:bottom w:val="none" w:sz="0" w:space="0" w:color="auto"/>
        <w:right w:val="none" w:sz="0" w:space="0" w:color="auto"/>
      </w:divBdr>
    </w:div>
    <w:div w:id="1113552330">
      <w:bodyDiv w:val="1"/>
      <w:marLeft w:val="0"/>
      <w:marRight w:val="0"/>
      <w:marTop w:val="0"/>
      <w:marBottom w:val="0"/>
      <w:divBdr>
        <w:top w:val="none" w:sz="0" w:space="0" w:color="auto"/>
        <w:left w:val="none" w:sz="0" w:space="0" w:color="auto"/>
        <w:bottom w:val="none" w:sz="0" w:space="0" w:color="auto"/>
        <w:right w:val="none" w:sz="0" w:space="0" w:color="auto"/>
      </w:divBdr>
    </w:div>
    <w:div w:id="1174033926">
      <w:bodyDiv w:val="1"/>
      <w:marLeft w:val="0"/>
      <w:marRight w:val="0"/>
      <w:marTop w:val="0"/>
      <w:marBottom w:val="0"/>
      <w:divBdr>
        <w:top w:val="none" w:sz="0" w:space="0" w:color="auto"/>
        <w:left w:val="none" w:sz="0" w:space="0" w:color="auto"/>
        <w:bottom w:val="none" w:sz="0" w:space="0" w:color="auto"/>
        <w:right w:val="none" w:sz="0" w:space="0" w:color="auto"/>
      </w:divBdr>
    </w:div>
    <w:div w:id="1273977201">
      <w:bodyDiv w:val="1"/>
      <w:marLeft w:val="0"/>
      <w:marRight w:val="0"/>
      <w:marTop w:val="0"/>
      <w:marBottom w:val="0"/>
      <w:divBdr>
        <w:top w:val="none" w:sz="0" w:space="0" w:color="auto"/>
        <w:left w:val="none" w:sz="0" w:space="0" w:color="auto"/>
        <w:bottom w:val="none" w:sz="0" w:space="0" w:color="auto"/>
        <w:right w:val="none" w:sz="0" w:space="0" w:color="auto"/>
      </w:divBdr>
    </w:div>
    <w:div w:id="1291548707">
      <w:bodyDiv w:val="1"/>
      <w:marLeft w:val="0"/>
      <w:marRight w:val="0"/>
      <w:marTop w:val="0"/>
      <w:marBottom w:val="0"/>
      <w:divBdr>
        <w:top w:val="none" w:sz="0" w:space="0" w:color="auto"/>
        <w:left w:val="none" w:sz="0" w:space="0" w:color="auto"/>
        <w:bottom w:val="none" w:sz="0" w:space="0" w:color="auto"/>
        <w:right w:val="none" w:sz="0" w:space="0" w:color="auto"/>
      </w:divBdr>
    </w:div>
    <w:div w:id="1437552576">
      <w:bodyDiv w:val="1"/>
      <w:marLeft w:val="0"/>
      <w:marRight w:val="0"/>
      <w:marTop w:val="0"/>
      <w:marBottom w:val="0"/>
      <w:divBdr>
        <w:top w:val="none" w:sz="0" w:space="0" w:color="auto"/>
        <w:left w:val="none" w:sz="0" w:space="0" w:color="auto"/>
        <w:bottom w:val="none" w:sz="0" w:space="0" w:color="auto"/>
        <w:right w:val="none" w:sz="0" w:space="0" w:color="auto"/>
      </w:divBdr>
    </w:div>
    <w:div w:id="1446316402">
      <w:bodyDiv w:val="1"/>
      <w:marLeft w:val="0"/>
      <w:marRight w:val="0"/>
      <w:marTop w:val="0"/>
      <w:marBottom w:val="0"/>
      <w:divBdr>
        <w:top w:val="none" w:sz="0" w:space="0" w:color="auto"/>
        <w:left w:val="none" w:sz="0" w:space="0" w:color="auto"/>
        <w:bottom w:val="none" w:sz="0" w:space="0" w:color="auto"/>
        <w:right w:val="none" w:sz="0" w:space="0" w:color="auto"/>
      </w:divBdr>
    </w:div>
    <w:div w:id="1500075744">
      <w:bodyDiv w:val="1"/>
      <w:marLeft w:val="0"/>
      <w:marRight w:val="0"/>
      <w:marTop w:val="0"/>
      <w:marBottom w:val="0"/>
      <w:divBdr>
        <w:top w:val="none" w:sz="0" w:space="0" w:color="auto"/>
        <w:left w:val="none" w:sz="0" w:space="0" w:color="auto"/>
        <w:bottom w:val="none" w:sz="0" w:space="0" w:color="auto"/>
        <w:right w:val="none" w:sz="0" w:space="0" w:color="auto"/>
      </w:divBdr>
    </w:div>
    <w:div w:id="1536196120">
      <w:bodyDiv w:val="1"/>
      <w:marLeft w:val="0"/>
      <w:marRight w:val="0"/>
      <w:marTop w:val="0"/>
      <w:marBottom w:val="0"/>
      <w:divBdr>
        <w:top w:val="none" w:sz="0" w:space="0" w:color="auto"/>
        <w:left w:val="none" w:sz="0" w:space="0" w:color="auto"/>
        <w:bottom w:val="none" w:sz="0" w:space="0" w:color="auto"/>
        <w:right w:val="none" w:sz="0" w:space="0" w:color="auto"/>
      </w:divBdr>
    </w:div>
    <w:div w:id="1601184868">
      <w:bodyDiv w:val="1"/>
      <w:marLeft w:val="0"/>
      <w:marRight w:val="0"/>
      <w:marTop w:val="0"/>
      <w:marBottom w:val="0"/>
      <w:divBdr>
        <w:top w:val="none" w:sz="0" w:space="0" w:color="auto"/>
        <w:left w:val="none" w:sz="0" w:space="0" w:color="auto"/>
        <w:bottom w:val="none" w:sz="0" w:space="0" w:color="auto"/>
        <w:right w:val="none" w:sz="0" w:space="0" w:color="auto"/>
      </w:divBdr>
    </w:div>
    <w:div w:id="1655835295">
      <w:bodyDiv w:val="1"/>
      <w:marLeft w:val="0"/>
      <w:marRight w:val="0"/>
      <w:marTop w:val="0"/>
      <w:marBottom w:val="0"/>
      <w:divBdr>
        <w:top w:val="none" w:sz="0" w:space="0" w:color="auto"/>
        <w:left w:val="none" w:sz="0" w:space="0" w:color="auto"/>
        <w:bottom w:val="none" w:sz="0" w:space="0" w:color="auto"/>
        <w:right w:val="none" w:sz="0" w:space="0" w:color="auto"/>
      </w:divBdr>
      <w:divsChild>
        <w:div w:id="1534877018">
          <w:marLeft w:val="0"/>
          <w:marRight w:val="0"/>
          <w:marTop w:val="0"/>
          <w:marBottom w:val="160"/>
          <w:divBdr>
            <w:top w:val="none" w:sz="0" w:space="0" w:color="auto"/>
            <w:left w:val="none" w:sz="0" w:space="0" w:color="auto"/>
            <w:bottom w:val="none" w:sz="0" w:space="0" w:color="auto"/>
            <w:right w:val="none" w:sz="0" w:space="0" w:color="auto"/>
          </w:divBdr>
        </w:div>
      </w:divsChild>
    </w:div>
    <w:div w:id="1706758881">
      <w:bodyDiv w:val="1"/>
      <w:marLeft w:val="0"/>
      <w:marRight w:val="0"/>
      <w:marTop w:val="0"/>
      <w:marBottom w:val="0"/>
      <w:divBdr>
        <w:top w:val="none" w:sz="0" w:space="0" w:color="auto"/>
        <w:left w:val="none" w:sz="0" w:space="0" w:color="auto"/>
        <w:bottom w:val="none" w:sz="0" w:space="0" w:color="auto"/>
        <w:right w:val="none" w:sz="0" w:space="0" w:color="auto"/>
      </w:divBdr>
    </w:div>
    <w:div w:id="1893930284">
      <w:bodyDiv w:val="1"/>
      <w:marLeft w:val="0"/>
      <w:marRight w:val="0"/>
      <w:marTop w:val="0"/>
      <w:marBottom w:val="0"/>
      <w:divBdr>
        <w:top w:val="none" w:sz="0" w:space="0" w:color="auto"/>
        <w:left w:val="none" w:sz="0" w:space="0" w:color="auto"/>
        <w:bottom w:val="none" w:sz="0" w:space="0" w:color="auto"/>
        <w:right w:val="none" w:sz="0" w:space="0" w:color="auto"/>
      </w:divBdr>
    </w:div>
    <w:div w:id="1919091222">
      <w:bodyDiv w:val="1"/>
      <w:marLeft w:val="0"/>
      <w:marRight w:val="0"/>
      <w:marTop w:val="0"/>
      <w:marBottom w:val="0"/>
      <w:divBdr>
        <w:top w:val="none" w:sz="0" w:space="0" w:color="auto"/>
        <w:left w:val="none" w:sz="0" w:space="0" w:color="auto"/>
        <w:bottom w:val="none" w:sz="0" w:space="0" w:color="auto"/>
        <w:right w:val="none" w:sz="0" w:space="0" w:color="auto"/>
      </w:divBdr>
    </w:div>
    <w:div w:id="1974173184">
      <w:bodyDiv w:val="1"/>
      <w:marLeft w:val="0"/>
      <w:marRight w:val="0"/>
      <w:marTop w:val="0"/>
      <w:marBottom w:val="0"/>
      <w:divBdr>
        <w:top w:val="none" w:sz="0" w:space="0" w:color="auto"/>
        <w:left w:val="none" w:sz="0" w:space="0" w:color="auto"/>
        <w:bottom w:val="none" w:sz="0" w:space="0" w:color="auto"/>
        <w:right w:val="none" w:sz="0" w:space="0" w:color="auto"/>
      </w:divBdr>
      <w:divsChild>
        <w:div w:id="957684467">
          <w:marLeft w:val="0"/>
          <w:marRight w:val="0"/>
          <w:marTop w:val="0"/>
          <w:marBottom w:val="160"/>
          <w:divBdr>
            <w:top w:val="none" w:sz="0" w:space="0" w:color="auto"/>
            <w:left w:val="none" w:sz="0" w:space="0" w:color="auto"/>
            <w:bottom w:val="none" w:sz="0" w:space="0" w:color="auto"/>
            <w:right w:val="none" w:sz="0" w:space="0" w:color="auto"/>
          </w:divBdr>
        </w:div>
      </w:divsChild>
    </w:div>
    <w:div w:id="1980111059">
      <w:bodyDiv w:val="1"/>
      <w:marLeft w:val="0"/>
      <w:marRight w:val="0"/>
      <w:marTop w:val="0"/>
      <w:marBottom w:val="0"/>
      <w:divBdr>
        <w:top w:val="none" w:sz="0" w:space="0" w:color="auto"/>
        <w:left w:val="none" w:sz="0" w:space="0" w:color="auto"/>
        <w:bottom w:val="none" w:sz="0" w:space="0" w:color="auto"/>
        <w:right w:val="none" w:sz="0" w:space="0" w:color="auto"/>
      </w:divBdr>
    </w:div>
    <w:div w:id="2095201915">
      <w:bodyDiv w:val="1"/>
      <w:marLeft w:val="0"/>
      <w:marRight w:val="0"/>
      <w:marTop w:val="0"/>
      <w:marBottom w:val="0"/>
      <w:divBdr>
        <w:top w:val="none" w:sz="0" w:space="0" w:color="auto"/>
        <w:left w:val="none" w:sz="0" w:space="0" w:color="auto"/>
        <w:bottom w:val="none" w:sz="0" w:space="0" w:color="auto"/>
        <w:right w:val="none" w:sz="0" w:space="0" w:color="auto"/>
      </w:divBdr>
    </w:div>
    <w:div w:id="214141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Anietie Akanam</dc:creator>
  <cp:keywords/>
  <dc:description/>
  <cp:lastModifiedBy>Monica Omoti</cp:lastModifiedBy>
  <cp:revision>2</cp:revision>
  <cp:lastPrinted>2024-09-26T12:27:00Z</cp:lastPrinted>
  <dcterms:created xsi:type="dcterms:W3CDTF">2025-01-23T11:34:00Z</dcterms:created>
  <dcterms:modified xsi:type="dcterms:W3CDTF">2025-01-23T11:34:00Z</dcterms:modified>
</cp:coreProperties>
</file>