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0530A797"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E83E29">
        <w:rPr>
          <w:rFonts w:ascii="Arial" w:hAnsi="Arial" w:cs="Arial"/>
          <w:sz w:val="22"/>
          <w:szCs w:val="22"/>
        </w:rPr>
        <w:t>f</w:t>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79C09540" w:rsidR="00C31C3C" w:rsidRPr="00830D2A" w:rsidRDefault="00655400" w:rsidP="004118C9">
            <w:pPr>
              <w:tabs>
                <w:tab w:val="left" w:pos="2552"/>
              </w:tabs>
              <w:rPr>
                <w:rFonts w:ascii="Arial" w:hAnsi="Arial" w:cs="Arial"/>
                <w:bCs/>
                <w:sz w:val="18"/>
                <w:szCs w:val="18"/>
              </w:rPr>
            </w:pPr>
            <w:r w:rsidRPr="00830D2A">
              <w:rPr>
                <w:rFonts w:ascii="Arial" w:hAnsi="Arial" w:cs="Arial"/>
                <w:bCs/>
                <w:sz w:val="18"/>
                <w:szCs w:val="18"/>
              </w:rPr>
              <w:t>Change Communications Manager</w:t>
            </w:r>
          </w:p>
        </w:tc>
      </w:tr>
      <w:tr w:rsidR="00C31C3C" w:rsidRPr="00805BCC" w14:paraId="562E83AE" w14:textId="77777777" w:rsidTr="00C31C3C">
        <w:tc>
          <w:tcPr>
            <w:tcW w:w="4508" w:type="dxa"/>
          </w:tcPr>
          <w:p w14:paraId="43D9F692" w14:textId="54BD73B7"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1245EBEE" w:rsidR="00C31C3C" w:rsidRPr="00830D2A" w:rsidRDefault="00140780" w:rsidP="004118C9">
            <w:pPr>
              <w:tabs>
                <w:tab w:val="left" w:pos="2552"/>
              </w:tabs>
              <w:rPr>
                <w:rFonts w:ascii="Arial" w:hAnsi="Arial" w:cs="Arial"/>
                <w:bCs/>
                <w:sz w:val="18"/>
                <w:szCs w:val="18"/>
              </w:rPr>
            </w:pPr>
            <w:r w:rsidRPr="00830D2A">
              <w:rPr>
                <w:rFonts w:ascii="Arial" w:hAnsi="Arial" w:cs="Arial"/>
                <w:bCs/>
                <w:sz w:val="18"/>
                <w:szCs w:val="18"/>
              </w:rPr>
              <w:t xml:space="preserve">External Relations Directorate </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616FF78" w:rsidR="00C31C3C" w:rsidRPr="00830D2A" w:rsidRDefault="00140780" w:rsidP="004118C9">
            <w:pPr>
              <w:tabs>
                <w:tab w:val="left" w:pos="2552"/>
              </w:tabs>
              <w:rPr>
                <w:rFonts w:ascii="Arial" w:hAnsi="Arial" w:cs="Arial"/>
                <w:bCs/>
                <w:sz w:val="18"/>
                <w:szCs w:val="18"/>
              </w:rPr>
            </w:pPr>
            <w:r w:rsidRPr="00830D2A">
              <w:rPr>
                <w:rFonts w:ascii="Arial" w:hAnsi="Arial" w:cs="Arial"/>
                <w:bCs/>
                <w:sz w:val="18"/>
                <w:szCs w:val="18"/>
              </w:rPr>
              <w:t>F</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4458F6C8" w:rsidR="00C31C3C" w:rsidRPr="00830D2A" w:rsidRDefault="00ED77E2" w:rsidP="004118C9">
            <w:pPr>
              <w:tabs>
                <w:tab w:val="left" w:pos="2552"/>
              </w:tabs>
              <w:rPr>
                <w:rFonts w:ascii="Arial" w:hAnsi="Arial" w:cs="Arial"/>
                <w:bCs/>
                <w:sz w:val="18"/>
                <w:szCs w:val="18"/>
              </w:rPr>
            </w:pPr>
            <w:r w:rsidRPr="00830D2A">
              <w:rPr>
                <w:rFonts w:ascii="Arial" w:hAnsi="Arial" w:cs="Arial"/>
                <w:bCs/>
                <w:sz w:val="18"/>
                <w:szCs w:val="18"/>
              </w:rPr>
              <w:t xml:space="preserve">Docklands campus </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2F377007" w:rsidR="00C31C3C" w:rsidRPr="00830D2A" w:rsidRDefault="00830D2A" w:rsidP="004118C9">
            <w:pPr>
              <w:tabs>
                <w:tab w:val="left" w:pos="2552"/>
              </w:tabs>
              <w:rPr>
                <w:rFonts w:ascii="Arial" w:hAnsi="Arial" w:cs="Arial"/>
                <w:bCs/>
                <w:sz w:val="18"/>
                <w:szCs w:val="18"/>
              </w:rPr>
            </w:pPr>
            <w:r w:rsidRPr="00830D2A">
              <w:rPr>
                <w:rFonts w:ascii="Arial" w:hAnsi="Arial" w:cs="Arial"/>
                <w:bCs/>
                <w:sz w:val="18"/>
                <w:szCs w:val="18"/>
              </w:rPr>
              <w:t>Head of Communications</w:t>
            </w:r>
          </w:p>
        </w:tc>
      </w:tr>
      <w:tr w:rsidR="00C31C3C" w:rsidRPr="00805BCC" w14:paraId="0B9EF195" w14:textId="77777777" w:rsidTr="00C31C3C">
        <w:tc>
          <w:tcPr>
            <w:tcW w:w="4508" w:type="dxa"/>
          </w:tcPr>
          <w:p w14:paraId="2B4639C2" w14:textId="6257EF2F"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p>
        </w:tc>
        <w:tc>
          <w:tcPr>
            <w:tcW w:w="4508" w:type="dxa"/>
          </w:tcPr>
          <w:p w14:paraId="548E9603" w14:textId="77777777" w:rsidR="00C31C3C" w:rsidRDefault="0053509C" w:rsidP="004118C9">
            <w:pPr>
              <w:tabs>
                <w:tab w:val="left" w:pos="2552"/>
              </w:tabs>
              <w:rPr>
                <w:rFonts w:ascii="Arial" w:hAnsi="Arial" w:cs="Arial"/>
                <w:bCs/>
                <w:sz w:val="18"/>
                <w:szCs w:val="18"/>
              </w:rPr>
            </w:pPr>
            <w:r w:rsidRPr="0053509C">
              <w:rPr>
                <w:rFonts w:ascii="Arial" w:hAnsi="Arial" w:cs="Arial"/>
                <w:bCs/>
                <w:sz w:val="18"/>
                <w:szCs w:val="18"/>
              </w:rPr>
              <w:t>Head of Change, change managers, project managers &amp; sponsors, Associate Director Brand and Marketing</w:t>
            </w:r>
            <w:r w:rsidR="00ED49FE">
              <w:rPr>
                <w:rFonts w:ascii="Arial" w:hAnsi="Arial" w:cs="Arial"/>
                <w:bCs/>
                <w:sz w:val="18"/>
                <w:szCs w:val="18"/>
              </w:rPr>
              <w:t>.</w:t>
            </w:r>
          </w:p>
          <w:p w14:paraId="0A946FBC" w14:textId="77777777" w:rsidR="00ED49FE" w:rsidRDefault="00ED49FE" w:rsidP="004118C9">
            <w:pPr>
              <w:tabs>
                <w:tab w:val="left" w:pos="2552"/>
              </w:tabs>
              <w:rPr>
                <w:rFonts w:ascii="Arial" w:hAnsi="Arial" w:cs="Arial"/>
                <w:bCs/>
                <w:sz w:val="18"/>
                <w:szCs w:val="18"/>
              </w:rPr>
            </w:pPr>
          </w:p>
          <w:p w14:paraId="4022A19E" w14:textId="449A11BB" w:rsidR="00ED49FE" w:rsidRPr="0053509C" w:rsidRDefault="00ED49FE" w:rsidP="004118C9">
            <w:pPr>
              <w:tabs>
                <w:tab w:val="left" w:pos="2552"/>
              </w:tabs>
              <w:rPr>
                <w:rFonts w:ascii="Arial" w:hAnsi="Arial" w:cs="Arial"/>
                <w:bCs/>
                <w:sz w:val="18"/>
                <w:szCs w:val="18"/>
              </w:rPr>
            </w:pPr>
            <w:r w:rsidRPr="00ED49FE">
              <w:rPr>
                <w:rFonts w:ascii="Arial" w:hAnsi="Arial" w:cs="Arial"/>
                <w:bCs/>
                <w:sz w:val="18"/>
                <w:szCs w:val="18"/>
              </w:rPr>
              <w:t xml:space="preserve">You will </w:t>
            </w:r>
            <w:r>
              <w:rPr>
                <w:rFonts w:ascii="Arial" w:hAnsi="Arial" w:cs="Arial"/>
                <w:bCs/>
                <w:sz w:val="18"/>
                <w:szCs w:val="18"/>
              </w:rPr>
              <w:t xml:space="preserve">also </w:t>
            </w:r>
            <w:r w:rsidRPr="00ED49FE">
              <w:rPr>
                <w:rFonts w:ascii="Arial" w:hAnsi="Arial" w:cs="Arial"/>
                <w:bCs/>
                <w:sz w:val="18"/>
                <w:szCs w:val="18"/>
              </w:rPr>
              <w:t xml:space="preserve">be working </w:t>
            </w:r>
            <w:r w:rsidRPr="00ED49FE">
              <w:rPr>
                <w:rFonts w:ascii="Arial" w:hAnsi="Arial" w:cs="Arial"/>
                <w:bCs/>
                <w:sz w:val="18"/>
                <w:szCs w:val="18"/>
              </w:rPr>
              <w:t>closely</w:t>
            </w:r>
            <w:r w:rsidRPr="00ED49FE">
              <w:rPr>
                <w:rFonts w:ascii="Arial" w:hAnsi="Arial" w:cs="Arial"/>
                <w:bCs/>
                <w:sz w:val="18"/>
                <w:szCs w:val="18"/>
              </w:rPr>
              <w:t xml:space="preserve"> with the Change Management team in Strategic Development &amp; Delivery Directorate</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532A6E75" w:rsidR="00C31C3C" w:rsidRPr="001D038C" w:rsidRDefault="001D038C" w:rsidP="004118C9">
            <w:pPr>
              <w:tabs>
                <w:tab w:val="left" w:pos="2552"/>
              </w:tabs>
              <w:rPr>
                <w:rFonts w:ascii="Arial" w:hAnsi="Arial" w:cs="Arial"/>
                <w:bCs/>
                <w:sz w:val="18"/>
                <w:szCs w:val="18"/>
              </w:rPr>
            </w:pPr>
            <w:r w:rsidRPr="001D038C">
              <w:rPr>
                <w:rFonts w:ascii="Arial" w:hAnsi="Arial" w:cs="Arial"/>
                <w:bCs/>
                <w:sz w:val="18"/>
                <w:szCs w:val="18"/>
              </w:rPr>
              <w:t xml:space="preserve">Permanent, Full time </w:t>
            </w:r>
            <w:r>
              <w:rPr>
                <w:rFonts w:ascii="Arial" w:hAnsi="Arial" w:cs="Arial"/>
                <w:bCs/>
                <w:sz w:val="18"/>
                <w:szCs w:val="18"/>
              </w:rPr>
              <w:t xml:space="preserve">(35 hours) per week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5AC56760" w14:textId="77777777" w:rsidR="00B351D5" w:rsidRDefault="00B351D5" w:rsidP="002C4E4E">
      <w:pPr>
        <w:jc w:val="both"/>
        <w:rPr>
          <w:rFonts w:ascii="Arial" w:hAnsi="Arial" w:cs="Arial"/>
          <w:b/>
          <w:bCs/>
          <w:sz w:val="18"/>
          <w:szCs w:val="18"/>
        </w:rPr>
      </w:pPr>
    </w:p>
    <w:p w14:paraId="2ADF2CF0" w14:textId="4DF2437A" w:rsidR="007007EB" w:rsidRDefault="007B5277" w:rsidP="002C4E4E">
      <w:pPr>
        <w:jc w:val="both"/>
        <w:rPr>
          <w:rFonts w:ascii="Arial" w:hAnsi="Arial" w:cs="Arial"/>
          <w:b/>
          <w:bCs/>
          <w:sz w:val="18"/>
          <w:szCs w:val="18"/>
        </w:rPr>
      </w:pPr>
      <w:r>
        <w:rPr>
          <w:rFonts w:ascii="Arial" w:hAnsi="Arial" w:cs="Arial"/>
          <w:b/>
          <w:bCs/>
          <w:sz w:val="18"/>
          <w:szCs w:val="18"/>
        </w:rPr>
        <w:t xml:space="preserve">EXTERNAL RELATIONS DIRECTORATE </w:t>
      </w:r>
      <w:r w:rsidR="009F6CFD">
        <w:rPr>
          <w:rFonts w:ascii="Arial" w:hAnsi="Arial" w:cs="Arial"/>
          <w:b/>
          <w:bCs/>
          <w:sz w:val="18"/>
          <w:szCs w:val="18"/>
        </w:rPr>
        <w:t xml:space="preserve"> </w:t>
      </w:r>
    </w:p>
    <w:p w14:paraId="7EEECCD5" w14:textId="77777777" w:rsidR="00AF4C3C" w:rsidRDefault="00AF4C3C" w:rsidP="002C4E4E">
      <w:pPr>
        <w:jc w:val="both"/>
        <w:rPr>
          <w:rFonts w:ascii="Arial" w:hAnsi="Arial" w:cs="Arial"/>
          <w:b/>
          <w:bCs/>
          <w:sz w:val="18"/>
          <w:szCs w:val="18"/>
        </w:rPr>
      </w:pPr>
    </w:p>
    <w:p w14:paraId="1D1F5D9F" w14:textId="77777777" w:rsidR="007B5277" w:rsidRPr="00C55823" w:rsidRDefault="007B5277" w:rsidP="007B5277">
      <w:pPr>
        <w:jc w:val="both"/>
        <w:rPr>
          <w:rFonts w:ascii="Arial" w:hAnsi="Arial" w:cs="Arial"/>
          <w:sz w:val="18"/>
          <w:szCs w:val="18"/>
        </w:rPr>
      </w:pPr>
      <w:r w:rsidRPr="00C55823">
        <w:rPr>
          <w:rFonts w:ascii="Arial" w:hAnsi="Arial" w:cs="Arial"/>
          <w:sz w:val="18"/>
          <w:szCs w:val="18"/>
        </w:rPr>
        <w:t xml:space="preserve">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 </w:t>
      </w:r>
    </w:p>
    <w:p w14:paraId="575753AF" w14:textId="77777777" w:rsidR="007B5277" w:rsidRPr="00C55823" w:rsidRDefault="007B5277" w:rsidP="007B5277">
      <w:pPr>
        <w:jc w:val="both"/>
        <w:rPr>
          <w:rFonts w:ascii="Arial" w:hAnsi="Arial" w:cs="Arial"/>
          <w:sz w:val="18"/>
          <w:szCs w:val="18"/>
        </w:rPr>
      </w:pPr>
    </w:p>
    <w:p w14:paraId="4C323FE2" w14:textId="77777777" w:rsidR="007B5277" w:rsidRPr="00C55823" w:rsidRDefault="007B5277" w:rsidP="007B5277">
      <w:pPr>
        <w:jc w:val="both"/>
        <w:rPr>
          <w:rFonts w:ascii="Arial" w:hAnsi="Arial" w:cs="Arial"/>
          <w:sz w:val="18"/>
          <w:szCs w:val="18"/>
        </w:rPr>
      </w:pPr>
      <w:r w:rsidRPr="00C55823">
        <w:rPr>
          <w:rFonts w:ascii="Arial" w:hAnsi="Arial" w:cs="Arial"/>
          <w:sz w:val="18"/>
          <w:szCs w:val="18"/>
        </w:rPr>
        <w:t xml:space="preserve">We are looking for team members who will be part of the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b/>
          <w:i/>
          <w:iCs/>
          <w:sz w:val="18"/>
          <w:szCs w:val="18"/>
        </w:rPr>
      </w:pPr>
    </w:p>
    <w:p w14:paraId="02405BAE" w14:textId="77777777" w:rsidR="000B2D23" w:rsidRPr="000B2D23" w:rsidRDefault="000B2D23" w:rsidP="000B2D23">
      <w:pPr>
        <w:jc w:val="both"/>
        <w:rPr>
          <w:rFonts w:ascii="Arial" w:hAnsi="Arial" w:cs="Arial"/>
          <w:bCs/>
          <w:sz w:val="18"/>
          <w:szCs w:val="18"/>
        </w:rPr>
      </w:pPr>
      <w:r w:rsidRPr="000B2D23">
        <w:rPr>
          <w:rFonts w:ascii="Arial" w:hAnsi="Arial" w:cs="Arial"/>
          <w:bCs/>
          <w:sz w:val="18"/>
          <w:szCs w:val="18"/>
        </w:rPr>
        <w:t xml:space="preserve">As a skilled and Change Communications Manager you will be responsible for supporting the University’s change initiatives by developing and implementing effective communication strategies, that help us to deliver our ambitious Vision to 2028. This position involves collaborating with various stakeholders to ensure timely and transparent communication, fostering understanding, buy-in, and engagement among faculty, staff, and students. You will </w:t>
      </w:r>
      <w:r w:rsidRPr="000B2D23">
        <w:rPr>
          <w:rFonts w:ascii="Arial" w:hAnsi="Arial" w:cs="Arial"/>
          <w:bCs/>
          <w:sz w:val="18"/>
          <w:szCs w:val="18"/>
        </w:rPr>
        <w:lastRenderedPageBreak/>
        <w:t xml:space="preserve">develop and implement change communications strategies, plans and activities, and ensure that the impact of those are measured and tracked. You will also play a critical role in helping to embed a culture of change within the University. </w:t>
      </w: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0B02EA7D"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develop change communications strategies, collaborating with the change management team and key stakeholders </w:t>
      </w:r>
    </w:p>
    <w:p w14:paraId="09EA78D5"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provide tailored messaging frameworks and communications plans for different audiences  </w:t>
      </w:r>
    </w:p>
    <w:p w14:paraId="032A386F"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implement change communications plans with clear, plain English engaging communications. </w:t>
      </w:r>
    </w:p>
    <w:p w14:paraId="05C39E85"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To conduct stakeholder analysis to identify stakeholders and their level of influence and interest in change initiatives to support the development of tailored communication and engagement plans</w:t>
      </w:r>
    </w:p>
    <w:p w14:paraId="3CA4FD88"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provide communication support for training sessions, workshops, and other change-related events. </w:t>
      </w:r>
    </w:p>
    <w:p w14:paraId="209F1122"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collaborate with internal comms and comms managers across the University to ensure alignment and consistent messaging  </w:t>
      </w:r>
    </w:p>
    <w:p w14:paraId="1160FB87"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To regularly monitor and report on the progress to stakeholders to ensure that change comms plans are on track</w:t>
      </w:r>
    </w:p>
    <w:p w14:paraId="509E2A08" w14:textId="77777777" w:rsidR="008F5F8A" w:rsidRPr="008F5F8A" w:rsidRDefault="008F5F8A" w:rsidP="00514EFE">
      <w:pPr>
        <w:pStyle w:val="ListParagraph"/>
        <w:numPr>
          <w:ilvl w:val="0"/>
          <w:numId w:val="18"/>
        </w:numPr>
        <w:jc w:val="both"/>
        <w:rPr>
          <w:rFonts w:ascii="Arial" w:hAnsi="Arial" w:cs="Arial"/>
          <w:bCs/>
          <w:sz w:val="18"/>
          <w:szCs w:val="18"/>
        </w:rPr>
      </w:pPr>
      <w:r w:rsidRPr="008F5F8A">
        <w:rPr>
          <w:rFonts w:ascii="Arial" w:hAnsi="Arial" w:cs="Arial"/>
          <w:bCs/>
          <w:sz w:val="18"/>
          <w:szCs w:val="18"/>
        </w:rPr>
        <w:t xml:space="preserve">To develop change comms templates and approaches that can be applied across the organisation </w:t>
      </w:r>
    </w:p>
    <w:p w14:paraId="2258A5EF" w14:textId="77777777" w:rsidR="006D53C0" w:rsidRDefault="006D53C0" w:rsidP="00514EFE">
      <w:pPr>
        <w:jc w:val="both"/>
        <w:rPr>
          <w:rFonts w:ascii="Arial" w:hAnsi="Arial" w:cs="Arial"/>
          <w:bCs/>
          <w:sz w:val="18"/>
          <w:szCs w:val="18"/>
        </w:rPr>
      </w:pPr>
    </w:p>
    <w:p w14:paraId="6A610CB1" w14:textId="77777777" w:rsidR="00514EFE" w:rsidRPr="00514EFE" w:rsidRDefault="00514EFE" w:rsidP="00514EFE">
      <w:pPr>
        <w:jc w:val="both"/>
        <w:rPr>
          <w:rFonts w:ascii="Arial" w:hAnsi="Arial" w:cs="Arial"/>
          <w:b/>
          <w:sz w:val="18"/>
          <w:szCs w:val="18"/>
        </w:rPr>
      </w:pPr>
      <w:r w:rsidRPr="00514EFE">
        <w:rPr>
          <w:rFonts w:ascii="Arial" w:hAnsi="Arial" w:cs="Arial"/>
          <w:b/>
          <w:sz w:val="18"/>
          <w:szCs w:val="18"/>
        </w:rPr>
        <w:t>Key accountabilities</w:t>
      </w:r>
    </w:p>
    <w:p w14:paraId="4253A3B3" w14:textId="77777777" w:rsidR="00514EFE" w:rsidRPr="00514EFE" w:rsidRDefault="00514EFE" w:rsidP="00514EFE">
      <w:pPr>
        <w:jc w:val="both"/>
        <w:rPr>
          <w:rFonts w:ascii="Arial" w:hAnsi="Arial" w:cs="Arial"/>
          <w:bCs/>
          <w:sz w:val="18"/>
          <w:szCs w:val="18"/>
        </w:rPr>
      </w:pPr>
    </w:p>
    <w:p w14:paraId="2830DDB6" w14:textId="4EF69927" w:rsidR="00514EFE" w:rsidRPr="00514EFE" w:rsidRDefault="00514EFE" w:rsidP="00514EFE">
      <w:pPr>
        <w:pStyle w:val="ListParagraph"/>
        <w:numPr>
          <w:ilvl w:val="0"/>
          <w:numId w:val="19"/>
        </w:numPr>
        <w:jc w:val="both"/>
        <w:rPr>
          <w:rFonts w:ascii="Arial" w:hAnsi="Arial" w:cs="Arial"/>
          <w:bCs/>
          <w:sz w:val="18"/>
          <w:szCs w:val="18"/>
        </w:rPr>
      </w:pPr>
      <w:r w:rsidRPr="00514EFE">
        <w:rPr>
          <w:rFonts w:ascii="Arial" w:hAnsi="Arial" w:cs="Arial"/>
          <w:bCs/>
          <w:sz w:val="18"/>
          <w:szCs w:val="18"/>
        </w:rPr>
        <w:t xml:space="preserve">Developing and executing change communication management strategies and plans </w:t>
      </w:r>
    </w:p>
    <w:p w14:paraId="75B648CF" w14:textId="6BC8B58D" w:rsidR="00514EFE" w:rsidRPr="00514EFE" w:rsidRDefault="00514EFE" w:rsidP="00514EFE">
      <w:pPr>
        <w:pStyle w:val="ListParagraph"/>
        <w:numPr>
          <w:ilvl w:val="0"/>
          <w:numId w:val="19"/>
        </w:numPr>
        <w:jc w:val="both"/>
        <w:rPr>
          <w:rFonts w:ascii="Arial" w:hAnsi="Arial" w:cs="Arial"/>
          <w:bCs/>
          <w:sz w:val="18"/>
          <w:szCs w:val="18"/>
        </w:rPr>
      </w:pPr>
      <w:r w:rsidRPr="00514EFE">
        <w:rPr>
          <w:rFonts w:ascii="Arial" w:hAnsi="Arial" w:cs="Arial"/>
          <w:bCs/>
          <w:sz w:val="18"/>
          <w:szCs w:val="18"/>
        </w:rPr>
        <w:t xml:space="preserve">Establishing and maintaining effective relationships with stakeholders </w:t>
      </w:r>
    </w:p>
    <w:p w14:paraId="6D142827" w14:textId="611EBBA7" w:rsidR="00514EFE" w:rsidRPr="00514EFE" w:rsidRDefault="00514EFE" w:rsidP="00514EFE">
      <w:pPr>
        <w:pStyle w:val="ListParagraph"/>
        <w:numPr>
          <w:ilvl w:val="0"/>
          <w:numId w:val="19"/>
        </w:numPr>
        <w:jc w:val="both"/>
        <w:rPr>
          <w:rFonts w:ascii="Arial" w:hAnsi="Arial" w:cs="Arial"/>
          <w:bCs/>
          <w:sz w:val="18"/>
          <w:szCs w:val="18"/>
        </w:rPr>
      </w:pPr>
      <w:r w:rsidRPr="00514EFE">
        <w:rPr>
          <w:rFonts w:ascii="Arial" w:hAnsi="Arial" w:cs="Arial"/>
          <w:bCs/>
          <w:sz w:val="18"/>
          <w:szCs w:val="18"/>
        </w:rPr>
        <w:t xml:space="preserve">Monitoring and evaluating the effectiveness of change comms activities and adjusting plans as needed to ensure success, </w:t>
      </w:r>
    </w:p>
    <w:p w14:paraId="39556338" w14:textId="77777777" w:rsidR="00514EFE" w:rsidRPr="00514EFE" w:rsidRDefault="00514EFE" w:rsidP="00514EFE">
      <w:pPr>
        <w:jc w:val="both"/>
        <w:rPr>
          <w:rFonts w:ascii="Arial" w:hAnsi="Arial" w:cs="Arial"/>
          <w:bCs/>
          <w:sz w:val="18"/>
          <w:szCs w:val="18"/>
        </w:rPr>
      </w:pPr>
    </w:p>
    <w:p w14:paraId="1BCC2959" w14:textId="77777777" w:rsidR="00514EFE" w:rsidRDefault="00514EFE" w:rsidP="00514EFE">
      <w:pPr>
        <w:jc w:val="both"/>
        <w:rPr>
          <w:rFonts w:ascii="Arial" w:hAnsi="Arial" w:cs="Arial"/>
          <w:b/>
          <w:sz w:val="18"/>
          <w:szCs w:val="18"/>
        </w:rPr>
      </w:pPr>
      <w:r w:rsidRPr="00514EFE">
        <w:rPr>
          <w:rFonts w:ascii="Arial" w:hAnsi="Arial" w:cs="Arial"/>
          <w:b/>
          <w:sz w:val="18"/>
          <w:szCs w:val="18"/>
        </w:rPr>
        <w:t xml:space="preserve">Key deliverables </w:t>
      </w:r>
    </w:p>
    <w:p w14:paraId="313E7A1D" w14:textId="77777777" w:rsidR="00514EFE" w:rsidRPr="00514EFE" w:rsidRDefault="00514EFE" w:rsidP="00514EFE">
      <w:pPr>
        <w:jc w:val="both"/>
        <w:rPr>
          <w:rFonts w:ascii="Arial" w:hAnsi="Arial" w:cs="Arial"/>
          <w:b/>
          <w:sz w:val="18"/>
          <w:szCs w:val="18"/>
        </w:rPr>
      </w:pPr>
    </w:p>
    <w:p w14:paraId="025AF22F" w14:textId="4A6CA0FA"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Development of comprehensive change communication strategies and plans that set out the approach to managing change initiatives</w:t>
      </w:r>
    </w:p>
    <w:p w14:paraId="7609A70C" w14:textId="7788801D"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Undertaking stakeholder analysis and developing engagement plans to effectively communicate and engage with stakeholders throughout the change initiative</w:t>
      </w:r>
    </w:p>
    <w:p w14:paraId="6B5A7D7B" w14:textId="21D137D4"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Collaborating with comms colleagues and relevant teams to design and execute innovative communications</w:t>
      </w:r>
    </w:p>
    <w:p w14:paraId="098CCDD9" w14:textId="1FA31E33"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Keeping up with emerging change and communication trends and sharing best practices with the team.</w:t>
      </w:r>
    </w:p>
    <w:p w14:paraId="79C1C28A" w14:textId="1D54B70E"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Establishing metrics for measuring the effectiveness of change communications and providing regular reporting on change performance to stakeholders</w:t>
      </w:r>
    </w:p>
    <w:p w14:paraId="54DF390E" w14:textId="3E7D2492" w:rsidR="00514EFE" w:rsidRPr="00514EFE" w:rsidRDefault="00514EFE" w:rsidP="00514EFE">
      <w:pPr>
        <w:pStyle w:val="ListParagraph"/>
        <w:numPr>
          <w:ilvl w:val="0"/>
          <w:numId w:val="20"/>
        </w:numPr>
        <w:jc w:val="both"/>
        <w:rPr>
          <w:rFonts w:ascii="Arial" w:hAnsi="Arial" w:cs="Arial"/>
          <w:bCs/>
          <w:sz w:val="18"/>
          <w:szCs w:val="18"/>
        </w:rPr>
      </w:pPr>
      <w:r w:rsidRPr="00514EFE">
        <w:rPr>
          <w:rFonts w:ascii="Arial" w:hAnsi="Arial" w:cs="Arial"/>
          <w:bCs/>
          <w:sz w:val="18"/>
          <w:szCs w:val="18"/>
        </w:rPr>
        <w:t>Undertaking post-implementation reviews to evaluate the success of the comms and identify opportunities for continuous improvement</w:t>
      </w:r>
    </w:p>
    <w:p w14:paraId="3761129D" w14:textId="77777777" w:rsidR="006D53C0" w:rsidRPr="00805BCC" w:rsidRDefault="006D53C0" w:rsidP="00514EFE">
      <w:pPr>
        <w:jc w:val="both"/>
        <w:rPr>
          <w:rFonts w:ascii="Arial" w:hAnsi="Arial" w:cs="Arial"/>
          <w:bCs/>
          <w:sz w:val="18"/>
          <w:szCs w:val="18"/>
        </w:rPr>
      </w:pPr>
    </w:p>
    <w:p w14:paraId="0FDCB533" w14:textId="2632C0D6" w:rsidR="00A40724" w:rsidRDefault="00A40724" w:rsidP="00514EFE">
      <w:pPr>
        <w:jc w:val="both"/>
        <w:rPr>
          <w:rFonts w:ascii="Arial" w:hAnsi="Arial" w:cs="Arial"/>
          <w:sz w:val="18"/>
          <w:szCs w:val="18"/>
        </w:rPr>
      </w:pPr>
    </w:p>
    <w:p w14:paraId="0F129355" w14:textId="77777777" w:rsidR="00B351D5" w:rsidRDefault="00B351D5" w:rsidP="00514EFE">
      <w:pPr>
        <w:jc w:val="both"/>
        <w:rPr>
          <w:rFonts w:ascii="Arial" w:hAnsi="Arial" w:cs="Arial"/>
          <w:sz w:val="18"/>
          <w:szCs w:val="18"/>
        </w:rPr>
      </w:pPr>
    </w:p>
    <w:p w14:paraId="7908FB03" w14:textId="0BA990DD"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3B61BA" w:rsidRPr="003B61BA">
        <w:rPr>
          <w:rFonts w:ascii="Arial" w:hAnsi="Arial" w:cs="Arial"/>
          <w:sz w:val="18"/>
          <w:szCs w:val="18"/>
        </w:rPr>
        <w:t>Change Communications Manager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478C1DA4" w14:textId="1109F117" w:rsidR="00DF2FAD"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5CEFDF4A" w14:textId="77777777" w:rsidR="003B61BA" w:rsidRPr="00F07A25" w:rsidRDefault="003B61BA"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8403" w:type="dxa"/>
        <w:tblLook w:val="04A0" w:firstRow="1" w:lastRow="0" w:firstColumn="1" w:lastColumn="0" w:noHBand="0" w:noVBand="1"/>
      </w:tblPr>
      <w:tblGrid>
        <w:gridCol w:w="6007"/>
        <w:gridCol w:w="1130"/>
        <w:gridCol w:w="1266"/>
      </w:tblGrid>
      <w:tr w:rsidR="00295C12" w:rsidRPr="00B910CA" w14:paraId="0A152502" w14:textId="6A748823" w:rsidTr="006D72AF">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295C12" w:rsidRPr="00B910CA" w:rsidRDefault="00295C12" w:rsidP="007B74F5">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1130" w:type="dxa"/>
          </w:tcPr>
          <w:p w14:paraId="0ABC7405" w14:textId="77777777" w:rsidR="00295C12" w:rsidRPr="00B910CA" w:rsidRDefault="00295C12"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295C12" w:rsidRPr="00B910CA" w:rsidRDefault="00295C12"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r>
      <w:tr w:rsidR="00295C12" w:rsidRPr="00B910CA" w14:paraId="250E5C1C" w14:textId="77777777" w:rsidTr="00295C1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05B2257C" w:rsidR="00295C12" w:rsidRPr="00410E14" w:rsidRDefault="00DF1C71"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Undergraduate degree or appropriate equivalent professional experience</w:t>
            </w:r>
          </w:p>
        </w:tc>
        <w:tc>
          <w:tcPr>
            <w:tcW w:w="1130" w:type="dxa"/>
          </w:tcPr>
          <w:p w14:paraId="5981133D" w14:textId="1524D00B" w:rsidR="00295C12" w:rsidRDefault="00A25F4D"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295C12" w:rsidRPr="00B910CA" w:rsidRDefault="00295C12"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95C12" w:rsidRPr="00B910CA" w14:paraId="16AC2E4F" w14:textId="77777777" w:rsidTr="00F87971">
        <w:trPr>
          <w:trHeight w:val="491"/>
        </w:trPr>
        <w:tc>
          <w:tcPr>
            <w:cnfStyle w:val="001000000000" w:firstRow="0" w:lastRow="0" w:firstColumn="1" w:lastColumn="0" w:oddVBand="0" w:evenVBand="0" w:oddHBand="0" w:evenHBand="0" w:firstRowFirstColumn="0" w:firstRowLastColumn="0" w:lastRowFirstColumn="0" w:lastRowLastColumn="0"/>
            <w:tcW w:w="6007" w:type="dxa"/>
          </w:tcPr>
          <w:p w14:paraId="30B52E7D" w14:textId="59A618F2" w:rsidR="00295C12" w:rsidRPr="00410E14" w:rsidRDefault="00A25F4D"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 xml:space="preserve">Change management qualification </w:t>
            </w:r>
          </w:p>
        </w:tc>
        <w:tc>
          <w:tcPr>
            <w:tcW w:w="1130" w:type="dxa"/>
          </w:tcPr>
          <w:p w14:paraId="31C5433C" w14:textId="43A7A1EC" w:rsidR="00295C12" w:rsidRDefault="00295C12"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53466CB0" w:rsidR="00295C12" w:rsidRPr="00B910CA" w:rsidRDefault="00A25F4D"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r>
      <w:tr w:rsidR="00295C12" w:rsidRPr="00B910CA" w14:paraId="5C87EABB" w14:textId="632EB4CE" w:rsidTr="006D72A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07" w:type="dxa"/>
          </w:tcPr>
          <w:p w14:paraId="4FBE02BD" w14:textId="796259CF" w:rsidR="00295C12" w:rsidRPr="00B910CA" w:rsidRDefault="00295C12" w:rsidP="00241F5A">
            <w:pPr>
              <w:jc w:val="both"/>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295C12" w:rsidRPr="00B910CA" w:rsidRDefault="00295C1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295C12" w:rsidRPr="00B910CA" w:rsidRDefault="00295C1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241F5A" w:rsidRPr="00B910CA" w14:paraId="6F11C2B2" w14:textId="6B9A77D8" w:rsidTr="00F87971">
        <w:trPr>
          <w:trHeight w:val="561"/>
        </w:trPr>
        <w:tc>
          <w:tcPr>
            <w:cnfStyle w:val="001000000000" w:firstRow="0" w:lastRow="0" w:firstColumn="1" w:lastColumn="0" w:oddVBand="0" w:evenVBand="0" w:oddHBand="0" w:evenHBand="0" w:firstRowFirstColumn="0" w:firstRowLastColumn="0" w:lastRowFirstColumn="0" w:lastRowLastColumn="0"/>
            <w:tcW w:w="6007" w:type="dxa"/>
          </w:tcPr>
          <w:p w14:paraId="6544F2DB" w14:textId="556DD0E6" w:rsidR="00241F5A" w:rsidRPr="00241F5A"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Change communications, organisational communication, or related field</w:t>
            </w:r>
          </w:p>
        </w:tc>
        <w:tc>
          <w:tcPr>
            <w:tcW w:w="1130" w:type="dxa"/>
          </w:tcPr>
          <w:p w14:paraId="21259D1E" w14:textId="62DB2739" w:rsidR="00241F5A" w:rsidRPr="00B910CA" w:rsidRDefault="001760D2"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B094E68" w14:textId="77777777" w:rsidR="00241F5A" w:rsidRPr="00B910CA" w:rsidRDefault="00241F5A"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r>
      <w:tr w:rsidR="00241F5A" w:rsidRPr="00B910CA" w14:paraId="4B7F3902" w14:textId="72018AA4" w:rsidTr="00F87971">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07" w:type="dxa"/>
          </w:tcPr>
          <w:p w14:paraId="17671B7B" w14:textId="70F3E3F0" w:rsidR="00241F5A" w:rsidRPr="00410E14"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Tailoring messages to diverse audiences with strong written and verbal communication skills</w:t>
            </w:r>
          </w:p>
        </w:tc>
        <w:tc>
          <w:tcPr>
            <w:tcW w:w="1130" w:type="dxa"/>
          </w:tcPr>
          <w:p w14:paraId="6995F80D" w14:textId="380540D3" w:rsidR="00241F5A" w:rsidRPr="00B910CA" w:rsidRDefault="001760D2"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959F7AB" w14:textId="77777777" w:rsidR="00241F5A" w:rsidRPr="00B910CA" w:rsidRDefault="00241F5A"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41F5A" w:rsidRPr="00B910CA" w14:paraId="5572D32D" w14:textId="77777777" w:rsidTr="00F87971">
        <w:trPr>
          <w:trHeight w:val="549"/>
        </w:trPr>
        <w:tc>
          <w:tcPr>
            <w:cnfStyle w:val="001000000000" w:firstRow="0" w:lastRow="0" w:firstColumn="1" w:lastColumn="0" w:oddVBand="0" w:evenVBand="0" w:oddHBand="0" w:evenHBand="0" w:firstRowFirstColumn="0" w:firstRowLastColumn="0" w:lastRowFirstColumn="0" w:lastRowLastColumn="0"/>
            <w:tcW w:w="6007" w:type="dxa"/>
          </w:tcPr>
          <w:p w14:paraId="1B484FC4" w14:textId="577C6CF7" w:rsidR="00241F5A" w:rsidRPr="00410E14"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Effectively managing stakeholder relationships at all levels of the organisation, including senior executives, managers, and staff</w:t>
            </w:r>
          </w:p>
        </w:tc>
        <w:tc>
          <w:tcPr>
            <w:tcW w:w="1130" w:type="dxa"/>
          </w:tcPr>
          <w:p w14:paraId="4028DDE2" w14:textId="7CBE8736" w:rsidR="00241F5A" w:rsidRDefault="001760D2"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AD4EC1B" w14:textId="74525696" w:rsidR="00241F5A" w:rsidRPr="00B910CA" w:rsidRDefault="00241F5A"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41F5A" w:rsidRPr="00B910CA" w14:paraId="37002821" w14:textId="77777777" w:rsidTr="00295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11C397E" w14:textId="5B6D2675" w:rsidR="00241F5A" w:rsidRPr="00410E14"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Working collaboratively with project teams in a fast paced and dynamic environment and ensuring that change initiatives are integrated into project plans and delivered effectively</w:t>
            </w:r>
          </w:p>
        </w:tc>
        <w:tc>
          <w:tcPr>
            <w:tcW w:w="1130" w:type="dxa"/>
          </w:tcPr>
          <w:p w14:paraId="22D66FF1" w14:textId="22B9555D" w:rsidR="00241F5A" w:rsidRDefault="001760D2"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79129E0" w14:textId="0202A528" w:rsidR="00241F5A" w:rsidRPr="00B910CA" w:rsidRDefault="00241F5A"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41F5A" w:rsidRPr="00B910CA" w14:paraId="02755910" w14:textId="77777777" w:rsidTr="00F87971">
        <w:trPr>
          <w:trHeight w:val="553"/>
        </w:trPr>
        <w:tc>
          <w:tcPr>
            <w:cnfStyle w:val="001000000000" w:firstRow="0" w:lastRow="0" w:firstColumn="1" w:lastColumn="0" w:oddVBand="0" w:evenVBand="0" w:oddHBand="0" w:evenHBand="0" w:firstRowFirstColumn="0" w:firstRowLastColumn="0" w:lastRowFirstColumn="0" w:lastRowLastColumn="0"/>
            <w:tcW w:w="6007" w:type="dxa"/>
          </w:tcPr>
          <w:p w14:paraId="1819D631" w14:textId="05693179" w:rsidR="00241F5A" w:rsidRPr="00410E14"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Analysing data and provide reporting on communication performance and insights</w:t>
            </w:r>
          </w:p>
        </w:tc>
        <w:tc>
          <w:tcPr>
            <w:tcW w:w="1130" w:type="dxa"/>
          </w:tcPr>
          <w:p w14:paraId="323AC8FA" w14:textId="24E13457" w:rsidR="00241F5A" w:rsidRDefault="001760D2"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43CFAFC" w14:textId="5C8C99DA" w:rsidR="00241F5A" w:rsidRPr="00B910CA" w:rsidRDefault="00241F5A" w:rsidP="00241F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41F5A" w:rsidRPr="00B910CA" w14:paraId="141CD7DC" w14:textId="77777777" w:rsidTr="00295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6AE6612C" w14:textId="2F9B8FB4" w:rsidR="00241F5A" w:rsidRPr="00410E14" w:rsidRDefault="00241F5A" w:rsidP="00410E14">
            <w:pPr>
              <w:pStyle w:val="ListParagraph"/>
              <w:numPr>
                <w:ilvl w:val="0"/>
                <w:numId w:val="21"/>
              </w:numPr>
              <w:jc w:val="both"/>
              <w:rPr>
                <w:rFonts w:ascii="Arial" w:hAnsi="Arial" w:cs="Arial"/>
                <w:b w:val="0"/>
                <w:bCs w:val="0"/>
                <w:sz w:val="18"/>
                <w:szCs w:val="18"/>
              </w:rPr>
            </w:pPr>
            <w:r w:rsidRPr="00410E14">
              <w:rPr>
                <w:rFonts w:ascii="Arial" w:hAnsi="Arial" w:cs="Arial"/>
                <w:b w:val="0"/>
                <w:bCs w:val="0"/>
                <w:sz w:val="18"/>
                <w:szCs w:val="18"/>
              </w:rPr>
              <w:t>The use of MS Office applications (specifically Word, Excel and PowerPoint)</w:t>
            </w:r>
          </w:p>
        </w:tc>
        <w:tc>
          <w:tcPr>
            <w:tcW w:w="1130" w:type="dxa"/>
          </w:tcPr>
          <w:p w14:paraId="232AD531" w14:textId="014DF9FF" w:rsidR="00241F5A" w:rsidRDefault="001760D2"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D417B1D" w14:textId="5EBF2E20" w:rsidR="00241F5A" w:rsidRPr="00B910CA" w:rsidRDefault="00241F5A" w:rsidP="00241F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295C12" w:rsidRPr="00B910CA" w14:paraId="012AF377" w14:textId="166AF744" w:rsidTr="006D72AF">
        <w:trPr>
          <w:trHeight w:val="568"/>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295C12" w:rsidRDefault="00295C12" w:rsidP="00241F5A">
            <w:pPr>
              <w:jc w:val="both"/>
              <w:rPr>
                <w:rFonts w:ascii="Arial" w:hAnsi="Arial" w:cs="Arial"/>
                <w:b w:val="0"/>
                <w:bCs w:val="0"/>
                <w:sz w:val="18"/>
                <w:szCs w:val="18"/>
              </w:rPr>
            </w:pPr>
          </w:p>
          <w:p w14:paraId="6ABACC0E" w14:textId="0BCC10D9" w:rsidR="00295C12" w:rsidRPr="00B910CA" w:rsidRDefault="00295C12" w:rsidP="00241F5A">
            <w:pPr>
              <w:jc w:val="both"/>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295C12" w:rsidRPr="00B910CA" w:rsidRDefault="00295C1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295C12" w:rsidRPr="00B910CA" w:rsidRDefault="00295C1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75071F" w:rsidRPr="00B910CA" w14:paraId="083EBD57" w14:textId="77777777" w:rsidTr="0075071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6007" w:type="dxa"/>
          </w:tcPr>
          <w:p w14:paraId="2D80BC03" w14:textId="62FFF021"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Ability to think strategically and ability to translate complex ideas into simple, compelling messages.</w:t>
            </w:r>
          </w:p>
        </w:tc>
        <w:tc>
          <w:tcPr>
            <w:tcW w:w="1130" w:type="dxa"/>
          </w:tcPr>
          <w:p w14:paraId="3EB9890B" w14:textId="40A3B220" w:rsidR="0075071F" w:rsidRDefault="0054357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6ECB4F8C" w14:textId="3EB7B092" w:rsidR="0075071F" w:rsidRPr="00B910CA" w:rsidRDefault="0075071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75071F" w:rsidRPr="00B910CA" w14:paraId="1C7A7557" w14:textId="2CB41763" w:rsidTr="00295C12">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0FAC2019"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Proven ability to develop and implement change communications plans in a complex and fast paced environment</w:t>
            </w:r>
          </w:p>
        </w:tc>
        <w:tc>
          <w:tcPr>
            <w:tcW w:w="1130" w:type="dxa"/>
          </w:tcPr>
          <w:p w14:paraId="66B27AAB" w14:textId="1434BCEE" w:rsidR="0075071F" w:rsidRPr="00B910CA" w:rsidRDefault="0054357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6818DA45" w14:textId="64EDC5C6" w:rsidR="0075071F" w:rsidRPr="00B910CA" w:rsidRDefault="0075071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75071F" w:rsidRPr="00B910CA" w14:paraId="75A10913" w14:textId="77777777" w:rsidTr="00295C1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D6BE709" w14:textId="59580718"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 xml:space="preserve">Excellent communication and influencing skills and the ability to inspire and motivate stakeholders to embrace change </w:t>
            </w:r>
          </w:p>
        </w:tc>
        <w:tc>
          <w:tcPr>
            <w:tcW w:w="1130" w:type="dxa"/>
          </w:tcPr>
          <w:p w14:paraId="1F8B1DF6" w14:textId="51294755" w:rsidR="0075071F" w:rsidRDefault="0054357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7092A1A" w14:textId="348290F0" w:rsidR="0075071F" w:rsidRPr="00B910CA" w:rsidRDefault="0075071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75071F" w:rsidRPr="00B910CA" w14:paraId="23CF0C74" w14:textId="77777777" w:rsidTr="00295C12">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3DE611BE" w14:textId="2114FD69"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Strong analytical and problem-solving skills</w:t>
            </w:r>
          </w:p>
        </w:tc>
        <w:tc>
          <w:tcPr>
            <w:tcW w:w="1130" w:type="dxa"/>
          </w:tcPr>
          <w:p w14:paraId="3E4378F8" w14:textId="57CDFEDD" w:rsidR="0075071F" w:rsidRDefault="0054357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D849EDB" w14:textId="4804EDD6" w:rsidR="0075071F" w:rsidRPr="00B910CA" w:rsidRDefault="0075071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75071F" w:rsidRPr="00B910CA" w14:paraId="5F407FD9" w14:textId="77777777" w:rsidTr="00295C1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6AA069E" w14:textId="3D4A68E1"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Ability to write clearly, concisely and compellingly is crucial</w:t>
            </w:r>
          </w:p>
        </w:tc>
        <w:tc>
          <w:tcPr>
            <w:tcW w:w="1130" w:type="dxa"/>
          </w:tcPr>
          <w:p w14:paraId="23CCB89C" w14:textId="6C59C2DE" w:rsidR="0075071F" w:rsidRDefault="0054357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FD31102" w14:textId="29CE3B8A" w:rsidR="0075071F" w:rsidRPr="00B910CA" w:rsidRDefault="0075071F" w:rsidP="007507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75071F" w:rsidRPr="00B910CA" w14:paraId="6C01B28E" w14:textId="77777777" w:rsidTr="00295C12">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48758711" w14:textId="6AA6615E" w:rsidR="0075071F" w:rsidRPr="0075071F" w:rsidRDefault="0075071F" w:rsidP="0054357F">
            <w:pPr>
              <w:pStyle w:val="ListParagraph"/>
              <w:numPr>
                <w:ilvl w:val="0"/>
                <w:numId w:val="21"/>
              </w:numPr>
              <w:jc w:val="both"/>
              <w:rPr>
                <w:rFonts w:ascii="Arial" w:hAnsi="Arial" w:cs="Arial"/>
                <w:b w:val="0"/>
                <w:bCs w:val="0"/>
                <w:sz w:val="18"/>
                <w:szCs w:val="18"/>
              </w:rPr>
            </w:pPr>
            <w:r w:rsidRPr="0075071F">
              <w:rPr>
                <w:rFonts w:ascii="Arial" w:hAnsi="Arial" w:cs="Arial"/>
                <w:b w:val="0"/>
                <w:bCs w:val="0"/>
                <w:sz w:val="18"/>
                <w:szCs w:val="18"/>
              </w:rPr>
              <w:t>Empathy and the ability to understand how change will be perceived and received by different stakeholder groups</w:t>
            </w:r>
          </w:p>
        </w:tc>
        <w:tc>
          <w:tcPr>
            <w:tcW w:w="1130" w:type="dxa"/>
          </w:tcPr>
          <w:p w14:paraId="5FCB6BD8" w14:textId="4CE3150B" w:rsidR="0075071F" w:rsidRDefault="0054357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9F5210D" w14:textId="090B1859" w:rsidR="0075071F" w:rsidRPr="00B910CA" w:rsidRDefault="0075071F" w:rsidP="0075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bl>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27F64" w14:textId="77777777" w:rsidR="00DB137F" w:rsidRDefault="00DB137F" w:rsidP="009962E4">
      <w:r>
        <w:separator/>
      </w:r>
    </w:p>
  </w:endnote>
  <w:endnote w:type="continuationSeparator" w:id="0">
    <w:p w14:paraId="40E3A08E" w14:textId="77777777" w:rsidR="00DB137F" w:rsidRDefault="00DB137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E110" w14:textId="77777777" w:rsidR="00DB137F" w:rsidRDefault="00DB137F" w:rsidP="009962E4">
      <w:r>
        <w:separator/>
      </w:r>
    </w:p>
  </w:footnote>
  <w:footnote w:type="continuationSeparator" w:id="0">
    <w:p w14:paraId="3EA73274" w14:textId="77777777" w:rsidR="00DB137F" w:rsidRDefault="00DB137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82354"/>
    <w:multiLevelType w:val="hybridMultilevel"/>
    <w:tmpl w:val="174C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B1C2D"/>
    <w:multiLevelType w:val="hybridMultilevel"/>
    <w:tmpl w:val="40AE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31DD2"/>
    <w:multiLevelType w:val="hybridMultilevel"/>
    <w:tmpl w:val="694A9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8"/>
  </w:num>
  <w:num w:numId="12" w16cid:durableId="1682077828">
    <w:abstractNumId w:val="19"/>
  </w:num>
  <w:num w:numId="13" w16cid:durableId="2093618914">
    <w:abstractNumId w:val="16"/>
  </w:num>
  <w:num w:numId="14" w16cid:durableId="339551807">
    <w:abstractNumId w:val="8"/>
  </w:num>
  <w:num w:numId="15" w16cid:durableId="2007895453">
    <w:abstractNumId w:val="6"/>
  </w:num>
  <w:num w:numId="16" w16cid:durableId="1849251288">
    <w:abstractNumId w:val="0"/>
  </w:num>
  <w:num w:numId="17" w16cid:durableId="792476964">
    <w:abstractNumId w:val="17"/>
  </w:num>
  <w:num w:numId="18" w16cid:durableId="1393505039">
    <w:abstractNumId w:val="2"/>
  </w:num>
  <w:num w:numId="19" w16cid:durableId="1819110721">
    <w:abstractNumId w:val="5"/>
  </w:num>
  <w:num w:numId="20" w16cid:durableId="383913224">
    <w:abstractNumId w:val="4"/>
  </w:num>
  <w:num w:numId="21" w16cid:durableId="1490780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754B7"/>
    <w:rsid w:val="0009405F"/>
    <w:rsid w:val="000A07A3"/>
    <w:rsid w:val="000B2D23"/>
    <w:rsid w:val="000C2C71"/>
    <w:rsid w:val="000C5859"/>
    <w:rsid w:val="000D203F"/>
    <w:rsid w:val="000E0064"/>
    <w:rsid w:val="000E0A90"/>
    <w:rsid w:val="000E1401"/>
    <w:rsid w:val="0011355A"/>
    <w:rsid w:val="00133457"/>
    <w:rsid w:val="00134AD2"/>
    <w:rsid w:val="00140780"/>
    <w:rsid w:val="00140F1F"/>
    <w:rsid w:val="00146224"/>
    <w:rsid w:val="00147A55"/>
    <w:rsid w:val="00154D4D"/>
    <w:rsid w:val="001571FD"/>
    <w:rsid w:val="00165AE9"/>
    <w:rsid w:val="00165B99"/>
    <w:rsid w:val="001760CA"/>
    <w:rsid w:val="001760D2"/>
    <w:rsid w:val="001816D3"/>
    <w:rsid w:val="00182A42"/>
    <w:rsid w:val="00185227"/>
    <w:rsid w:val="0018721D"/>
    <w:rsid w:val="001A5B40"/>
    <w:rsid w:val="001A796A"/>
    <w:rsid w:val="001B49A6"/>
    <w:rsid w:val="001B6ED1"/>
    <w:rsid w:val="001C7D70"/>
    <w:rsid w:val="001D038C"/>
    <w:rsid w:val="001D3660"/>
    <w:rsid w:val="001E7A13"/>
    <w:rsid w:val="001F0140"/>
    <w:rsid w:val="001F4320"/>
    <w:rsid w:val="002121C7"/>
    <w:rsid w:val="002143A4"/>
    <w:rsid w:val="00215E5A"/>
    <w:rsid w:val="002162B5"/>
    <w:rsid w:val="002169CF"/>
    <w:rsid w:val="00221862"/>
    <w:rsid w:val="00223A09"/>
    <w:rsid w:val="00231CDD"/>
    <w:rsid w:val="00241F5A"/>
    <w:rsid w:val="00272A51"/>
    <w:rsid w:val="00287437"/>
    <w:rsid w:val="00295586"/>
    <w:rsid w:val="00295C12"/>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22D9"/>
    <w:rsid w:val="00345D78"/>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B61BA"/>
    <w:rsid w:val="003D5D62"/>
    <w:rsid w:val="003E3626"/>
    <w:rsid w:val="003E75AE"/>
    <w:rsid w:val="003F1DC5"/>
    <w:rsid w:val="003F7A01"/>
    <w:rsid w:val="00410E14"/>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14EFE"/>
    <w:rsid w:val="0052053D"/>
    <w:rsid w:val="00527073"/>
    <w:rsid w:val="0053509C"/>
    <w:rsid w:val="00536ED2"/>
    <w:rsid w:val="0054357F"/>
    <w:rsid w:val="00545D17"/>
    <w:rsid w:val="00550686"/>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2646C"/>
    <w:rsid w:val="00630135"/>
    <w:rsid w:val="00630262"/>
    <w:rsid w:val="00632CA0"/>
    <w:rsid w:val="0063350B"/>
    <w:rsid w:val="00641366"/>
    <w:rsid w:val="00643B29"/>
    <w:rsid w:val="00643F6E"/>
    <w:rsid w:val="00644636"/>
    <w:rsid w:val="00650AEF"/>
    <w:rsid w:val="006527B5"/>
    <w:rsid w:val="00653A1D"/>
    <w:rsid w:val="00655400"/>
    <w:rsid w:val="00660444"/>
    <w:rsid w:val="00662881"/>
    <w:rsid w:val="00662D1D"/>
    <w:rsid w:val="00666EC1"/>
    <w:rsid w:val="00671D41"/>
    <w:rsid w:val="006733A7"/>
    <w:rsid w:val="0067415D"/>
    <w:rsid w:val="006760C5"/>
    <w:rsid w:val="00676613"/>
    <w:rsid w:val="00677EAC"/>
    <w:rsid w:val="00681FDD"/>
    <w:rsid w:val="0068617E"/>
    <w:rsid w:val="00691ED3"/>
    <w:rsid w:val="0069212B"/>
    <w:rsid w:val="006A0E54"/>
    <w:rsid w:val="006C4BE1"/>
    <w:rsid w:val="006D0593"/>
    <w:rsid w:val="006D53C0"/>
    <w:rsid w:val="006D5A8F"/>
    <w:rsid w:val="006D72AF"/>
    <w:rsid w:val="006E539B"/>
    <w:rsid w:val="007007EB"/>
    <w:rsid w:val="00702008"/>
    <w:rsid w:val="00706DEE"/>
    <w:rsid w:val="007119E8"/>
    <w:rsid w:val="0072173A"/>
    <w:rsid w:val="00725B75"/>
    <w:rsid w:val="00725E12"/>
    <w:rsid w:val="00733FC2"/>
    <w:rsid w:val="007456F2"/>
    <w:rsid w:val="0075071F"/>
    <w:rsid w:val="00752987"/>
    <w:rsid w:val="00753E7F"/>
    <w:rsid w:val="00754497"/>
    <w:rsid w:val="00760067"/>
    <w:rsid w:val="00762F96"/>
    <w:rsid w:val="007641C6"/>
    <w:rsid w:val="007650E7"/>
    <w:rsid w:val="0077111A"/>
    <w:rsid w:val="007733C0"/>
    <w:rsid w:val="007741C1"/>
    <w:rsid w:val="00782065"/>
    <w:rsid w:val="007820EF"/>
    <w:rsid w:val="007A1ACC"/>
    <w:rsid w:val="007A5B0C"/>
    <w:rsid w:val="007B5277"/>
    <w:rsid w:val="007B7070"/>
    <w:rsid w:val="007B74F5"/>
    <w:rsid w:val="007B7CA3"/>
    <w:rsid w:val="007C3381"/>
    <w:rsid w:val="007D71DE"/>
    <w:rsid w:val="007E34CC"/>
    <w:rsid w:val="007F1303"/>
    <w:rsid w:val="0080418D"/>
    <w:rsid w:val="00804EFC"/>
    <w:rsid w:val="00805BCC"/>
    <w:rsid w:val="00815A2E"/>
    <w:rsid w:val="00816AA2"/>
    <w:rsid w:val="00826A33"/>
    <w:rsid w:val="00830D2A"/>
    <w:rsid w:val="0085029E"/>
    <w:rsid w:val="00873E14"/>
    <w:rsid w:val="008A0E9C"/>
    <w:rsid w:val="008B7E66"/>
    <w:rsid w:val="008C0064"/>
    <w:rsid w:val="008D38DD"/>
    <w:rsid w:val="008D3BED"/>
    <w:rsid w:val="008E30E8"/>
    <w:rsid w:val="008E45DE"/>
    <w:rsid w:val="008E4718"/>
    <w:rsid w:val="008F0060"/>
    <w:rsid w:val="008F5F8A"/>
    <w:rsid w:val="0090144A"/>
    <w:rsid w:val="00901491"/>
    <w:rsid w:val="00904759"/>
    <w:rsid w:val="009113EB"/>
    <w:rsid w:val="0091434F"/>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5F4D"/>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0971"/>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40F7D"/>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137F"/>
    <w:rsid w:val="00DB2A52"/>
    <w:rsid w:val="00DB397F"/>
    <w:rsid w:val="00DB3AC0"/>
    <w:rsid w:val="00DE3029"/>
    <w:rsid w:val="00DE4919"/>
    <w:rsid w:val="00DF1C71"/>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3E29"/>
    <w:rsid w:val="00E845A5"/>
    <w:rsid w:val="00EC0FC8"/>
    <w:rsid w:val="00EC1A89"/>
    <w:rsid w:val="00EC50E4"/>
    <w:rsid w:val="00ED1E20"/>
    <w:rsid w:val="00ED49FE"/>
    <w:rsid w:val="00ED77E2"/>
    <w:rsid w:val="00F00678"/>
    <w:rsid w:val="00F07C46"/>
    <w:rsid w:val="00F1641B"/>
    <w:rsid w:val="00F25908"/>
    <w:rsid w:val="00F35118"/>
    <w:rsid w:val="00F35FFB"/>
    <w:rsid w:val="00F43ECB"/>
    <w:rsid w:val="00F454E1"/>
    <w:rsid w:val="00F53ABC"/>
    <w:rsid w:val="00F61479"/>
    <w:rsid w:val="00F709B2"/>
    <w:rsid w:val="00F840F5"/>
    <w:rsid w:val="00F87971"/>
    <w:rsid w:val="00F91B24"/>
    <w:rsid w:val="00F949EB"/>
    <w:rsid w:val="00F94A34"/>
    <w:rsid w:val="00F95354"/>
    <w:rsid w:val="00F96764"/>
    <w:rsid w:val="00FD10F1"/>
    <w:rsid w:val="00FD3AB9"/>
    <w:rsid w:val="00FE2D80"/>
    <w:rsid w:val="00FE493E"/>
    <w:rsid w:val="00FE52B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32</cp:revision>
  <cp:lastPrinted>2019-09-04T14:35:00Z</cp:lastPrinted>
  <dcterms:created xsi:type="dcterms:W3CDTF">2024-12-05T09:10:00Z</dcterms:created>
  <dcterms:modified xsi:type="dcterms:W3CDTF">2024-12-12T13:22:00Z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