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92F2" w14:textId="00DEB087" w:rsidR="00570AD2" w:rsidRPr="00D95CF6" w:rsidRDefault="004A5D88" w:rsidP="00DC3379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0B07E34D" wp14:editId="48A84CB6">
            <wp:extent cx="1238250" cy="552450"/>
            <wp:effectExtent l="0" t="0" r="0" b="0"/>
            <wp:docPr id="2" name="Picture 2" descr="C:\Users\kroy\AppData\Local\Microsoft\Windows\INetCache\Content.MSO\858472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07E8" w14:textId="77777777" w:rsidR="00DC3379" w:rsidRDefault="00DC3379" w:rsidP="00570AD2">
      <w:pPr>
        <w:jc w:val="center"/>
        <w:rPr>
          <w:rFonts w:ascii="Arial" w:hAnsi="Arial" w:cs="Arial"/>
          <w:b/>
          <w:color w:val="000000"/>
        </w:rPr>
      </w:pPr>
    </w:p>
    <w:p w14:paraId="341F3FC0" w14:textId="77777777" w:rsidR="00570AD2" w:rsidRPr="00D95CF6" w:rsidRDefault="00570AD2" w:rsidP="00570AD2">
      <w:pPr>
        <w:jc w:val="center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Job Description</w:t>
      </w:r>
    </w:p>
    <w:p w14:paraId="2DDD74E1" w14:textId="3A426F74" w:rsidR="00570AD2" w:rsidRPr="00CE4A36" w:rsidRDefault="00570AD2" w:rsidP="00570AD2">
      <w:pPr>
        <w:rPr>
          <w:rFonts w:ascii="Arial" w:hAnsi="Arial" w:cs="Arial"/>
          <w:i/>
          <w:color w:val="000000"/>
        </w:rPr>
      </w:pPr>
      <w:r w:rsidRPr="00D95CF6">
        <w:rPr>
          <w:rFonts w:ascii="Arial" w:hAnsi="Arial" w:cs="Arial"/>
          <w:b/>
          <w:color w:val="000000"/>
        </w:rPr>
        <w:t>Job Title:</w:t>
      </w:r>
      <w:r w:rsidRPr="00D95CF6">
        <w:rPr>
          <w:rFonts w:ascii="Arial" w:hAnsi="Arial" w:cs="Arial"/>
          <w:color w:val="000000"/>
        </w:rPr>
        <w:t xml:space="preserve"> </w:t>
      </w:r>
      <w:r w:rsidRPr="00D95CF6">
        <w:rPr>
          <w:rFonts w:ascii="Arial" w:hAnsi="Arial" w:cs="Arial"/>
          <w:color w:val="000000"/>
        </w:rPr>
        <w:tab/>
      </w:r>
      <w:r w:rsidRPr="00D95CF6">
        <w:rPr>
          <w:rFonts w:ascii="Arial" w:hAnsi="Arial" w:cs="Arial"/>
          <w:color w:val="000000"/>
        </w:rPr>
        <w:tab/>
      </w:r>
      <w:r w:rsidR="007C1B0D">
        <w:rPr>
          <w:rFonts w:ascii="Arial" w:hAnsi="Arial" w:cs="Arial"/>
          <w:color w:val="000000"/>
        </w:rPr>
        <w:t xml:space="preserve">Content and Discovery </w:t>
      </w:r>
      <w:r w:rsidR="006B37F9">
        <w:rPr>
          <w:rFonts w:ascii="Arial" w:hAnsi="Arial" w:cs="Arial"/>
          <w:color w:val="000000"/>
        </w:rPr>
        <w:t>Manager</w:t>
      </w:r>
    </w:p>
    <w:p w14:paraId="23D9A432" w14:textId="77777777" w:rsidR="00570AD2" w:rsidRPr="00D95CF6" w:rsidRDefault="00570AD2" w:rsidP="00570AD2">
      <w:pPr>
        <w:rPr>
          <w:rFonts w:ascii="Arial" w:hAnsi="Arial" w:cs="Arial"/>
          <w:color w:val="000000"/>
        </w:rPr>
      </w:pPr>
      <w:r w:rsidRPr="00D95CF6">
        <w:rPr>
          <w:rFonts w:ascii="Arial" w:hAnsi="Arial" w:cs="Arial"/>
          <w:b/>
          <w:color w:val="000000"/>
        </w:rPr>
        <w:t>Grade:</w:t>
      </w:r>
      <w:r w:rsidRPr="00D95CF6">
        <w:rPr>
          <w:rFonts w:ascii="Arial" w:hAnsi="Arial" w:cs="Arial"/>
          <w:b/>
          <w:color w:val="000000"/>
        </w:rPr>
        <w:tab/>
      </w:r>
      <w:r w:rsidRPr="00D95CF6">
        <w:rPr>
          <w:rFonts w:ascii="Arial" w:hAnsi="Arial" w:cs="Arial"/>
          <w:color w:val="000000"/>
        </w:rPr>
        <w:tab/>
      </w:r>
      <w:r w:rsidRPr="00D95CF6">
        <w:rPr>
          <w:rFonts w:ascii="Arial" w:hAnsi="Arial" w:cs="Arial"/>
          <w:color w:val="000000"/>
        </w:rPr>
        <w:tab/>
      </w:r>
      <w:r w:rsidR="00796B8B">
        <w:rPr>
          <w:rFonts w:ascii="Arial" w:hAnsi="Arial" w:cs="Arial"/>
          <w:color w:val="000000"/>
        </w:rPr>
        <w:t>E</w:t>
      </w:r>
    </w:p>
    <w:p w14:paraId="6F7CDE70" w14:textId="3CF664EE" w:rsidR="00570AD2" w:rsidRPr="00D95CF6" w:rsidRDefault="00570AD2" w:rsidP="00570AD2">
      <w:pPr>
        <w:rPr>
          <w:rFonts w:ascii="Arial" w:hAnsi="Arial" w:cs="Arial"/>
          <w:color w:val="000000"/>
        </w:rPr>
      </w:pPr>
      <w:r w:rsidRPr="09C482BF">
        <w:rPr>
          <w:rFonts w:ascii="Arial" w:hAnsi="Arial" w:cs="Arial"/>
          <w:b/>
          <w:bCs/>
          <w:color w:val="000000" w:themeColor="text1"/>
        </w:rPr>
        <w:t>School/Service:</w:t>
      </w:r>
      <w:r w:rsidRPr="09C482BF">
        <w:rPr>
          <w:rFonts w:ascii="Arial" w:hAnsi="Arial" w:cs="Arial"/>
          <w:color w:val="000000" w:themeColor="text1"/>
        </w:rPr>
        <w:t xml:space="preserve"> </w:t>
      </w:r>
      <w:r>
        <w:tab/>
      </w:r>
      <w:r w:rsidRPr="09C482BF">
        <w:rPr>
          <w:rFonts w:ascii="Arial" w:hAnsi="Arial" w:cs="Arial"/>
          <w:color w:val="000000" w:themeColor="text1"/>
        </w:rPr>
        <w:t>Library</w:t>
      </w:r>
      <w:r w:rsidR="004A5D88" w:rsidRPr="09C482BF">
        <w:rPr>
          <w:rFonts w:ascii="Arial" w:hAnsi="Arial" w:cs="Arial"/>
          <w:color w:val="000000" w:themeColor="text1"/>
        </w:rPr>
        <w:t xml:space="preserve">, Archives </w:t>
      </w:r>
      <w:r w:rsidRPr="09C482BF">
        <w:rPr>
          <w:rFonts w:ascii="Arial" w:hAnsi="Arial" w:cs="Arial"/>
          <w:color w:val="000000" w:themeColor="text1"/>
        </w:rPr>
        <w:t>and Learning Services</w:t>
      </w:r>
      <w:r w:rsidR="384DA5E9" w:rsidRPr="09C482BF">
        <w:rPr>
          <w:rFonts w:ascii="Arial" w:hAnsi="Arial" w:cs="Arial"/>
          <w:color w:val="000000" w:themeColor="text1"/>
        </w:rPr>
        <w:t xml:space="preserve"> (LALS)</w:t>
      </w:r>
    </w:p>
    <w:p w14:paraId="454B7B08" w14:textId="77777777" w:rsidR="004A5D88" w:rsidRDefault="00570AD2" w:rsidP="00570AD2">
      <w:pPr>
        <w:rPr>
          <w:rFonts w:ascii="Arial" w:eastAsia="Times New Roman" w:hAnsi="Arial" w:cs="Arial"/>
          <w:color w:val="000000"/>
          <w:lang w:eastAsia="en-GB"/>
        </w:rPr>
      </w:pPr>
      <w:r w:rsidRPr="00D95CF6">
        <w:rPr>
          <w:rFonts w:ascii="Arial" w:hAnsi="Arial" w:cs="Arial"/>
          <w:b/>
          <w:color w:val="000000"/>
        </w:rPr>
        <w:t>Campus:</w:t>
      </w:r>
      <w:r w:rsidRPr="00D95CF6">
        <w:rPr>
          <w:rFonts w:ascii="Arial" w:hAnsi="Arial" w:cs="Arial"/>
          <w:b/>
          <w:color w:val="000000"/>
        </w:rPr>
        <w:tab/>
      </w:r>
      <w:r w:rsidRPr="00D95CF6">
        <w:rPr>
          <w:rFonts w:ascii="Arial" w:hAnsi="Arial" w:cs="Arial"/>
          <w:color w:val="000000"/>
        </w:rPr>
        <w:tab/>
      </w:r>
      <w:r w:rsidR="00474955" w:rsidRPr="00474955">
        <w:rPr>
          <w:rFonts w:ascii="Arial" w:eastAsia="Times New Roman" w:hAnsi="Arial" w:cs="Arial"/>
          <w:color w:val="000000"/>
          <w:lang w:eastAsia="en-GB"/>
        </w:rPr>
        <w:t xml:space="preserve">Docklands </w:t>
      </w:r>
      <w:r w:rsidR="004A5D88">
        <w:rPr>
          <w:rFonts w:ascii="Arial" w:eastAsia="Times New Roman" w:hAnsi="Arial" w:cs="Arial"/>
          <w:color w:val="000000"/>
          <w:lang w:eastAsia="en-GB"/>
        </w:rPr>
        <w:t>and Stratford</w:t>
      </w:r>
    </w:p>
    <w:p w14:paraId="3B1CB886" w14:textId="6216DBCC" w:rsidR="00570AD2" w:rsidRDefault="00570AD2" w:rsidP="00570AD2">
      <w:pPr>
        <w:rPr>
          <w:rFonts w:ascii="Arial" w:hAnsi="Arial" w:cs="Arial"/>
          <w:color w:val="000000"/>
        </w:rPr>
      </w:pPr>
      <w:r w:rsidRPr="00D95CF6">
        <w:rPr>
          <w:rFonts w:ascii="Arial" w:hAnsi="Arial" w:cs="Arial"/>
          <w:b/>
          <w:color w:val="000000"/>
        </w:rPr>
        <w:t>Responsible to:</w:t>
      </w:r>
      <w:r w:rsidRPr="00D95CF6">
        <w:rPr>
          <w:rFonts w:ascii="Arial" w:hAnsi="Arial" w:cs="Arial"/>
          <w:color w:val="000000"/>
        </w:rPr>
        <w:tab/>
      </w:r>
      <w:r w:rsidR="004A5D88">
        <w:rPr>
          <w:rFonts w:ascii="Arial" w:hAnsi="Arial" w:cs="Arial"/>
          <w:color w:val="000000"/>
        </w:rPr>
        <w:t xml:space="preserve">Content and </w:t>
      </w:r>
      <w:r w:rsidR="00E57991">
        <w:rPr>
          <w:rFonts w:ascii="Arial" w:hAnsi="Arial" w:cs="Arial"/>
          <w:color w:val="000000"/>
        </w:rPr>
        <w:t xml:space="preserve">Digital </w:t>
      </w:r>
      <w:r w:rsidR="004A5D88">
        <w:rPr>
          <w:rFonts w:ascii="Arial" w:hAnsi="Arial" w:cs="Arial"/>
          <w:color w:val="000000"/>
        </w:rPr>
        <w:t xml:space="preserve">Services </w:t>
      </w:r>
      <w:r w:rsidR="00E57991">
        <w:rPr>
          <w:rFonts w:ascii="Arial" w:hAnsi="Arial" w:cs="Arial"/>
          <w:color w:val="000000"/>
        </w:rPr>
        <w:t>Manager</w:t>
      </w:r>
    </w:p>
    <w:p w14:paraId="14DAF0E4" w14:textId="6F2946F3" w:rsidR="003C6DFE" w:rsidRDefault="00E01ADB" w:rsidP="00570AD2">
      <w:pPr>
        <w:rPr>
          <w:rFonts w:ascii="Arial" w:hAnsi="Arial" w:cs="Arial"/>
          <w:color w:val="000000" w:themeColor="text1"/>
        </w:rPr>
      </w:pPr>
      <w:r w:rsidRPr="7728BE3F">
        <w:rPr>
          <w:rFonts w:ascii="Arial" w:hAnsi="Arial" w:cs="Arial"/>
          <w:b/>
          <w:bCs/>
          <w:color w:val="000000" w:themeColor="text1"/>
        </w:rPr>
        <w:t>Responsible for:</w:t>
      </w:r>
      <w:r w:rsidRPr="7728BE3F">
        <w:rPr>
          <w:rFonts w:ascii="Arial" w:hAnsi="Arial" w:cs="Arial"/>
          <w:color w:val="000000" w:themeColor="text1"/>
        </w:rPr>
        <w:t xml:space="preserve">   </w:t>
      </w:r>
      <w:r w:rsidR="00E57991" w:rsidRPr="7728BE3F">
        <w:rPr>
          <w:rFonts w:ascii="Arial" w:hAnsi="Arial" w:cs="Arial"/>
          <w:color w:val="000000" w:themeColor="text1"/>
        </w:rPr>
        <w:t xml:space="preserve">   </w:t>
      </w:r>
      <w:r w:rsidR="000F2415">
        <w:rPr>
          <w:rFonts w:ascii="Arial" w:hAnsi="Arial" w:cs="Arial"/>
          <w:color w:val="000000" w:themeColor="text1"/>
        </w:rPr>
        <w:tab/>
      </w:r>
      <w:r w:rsidR="007E051D" w:rsidRPr="7728BE3F">
        <w:rPr>
          <w:rFonts w:ascii="Arial" w:hAnsi="Arial" w:cs="Arial"/>
          <w:color w:val="000000" w:themeColor="text1"/>
        </w:rPr>
        <w:t>Assistant Librarian</w:t>
      </w:r>
      <w:r w:rsidR="00C37482">
        <w:rPr>
          <w:rFonts w:ascii="Arial" w:hAnsi="Arial" w:cs="Arial"/>
          <w:color w:val="000000" w:themeColor="text1"/>
        </w:rPr>
        <w:t xml:space="preserve"> - </w:t>
      </w:r>
      <w:r w:rsidR="007E051D" w:rsidRPr="7728BE3F">
        <w:rPr>
          <w:rFonts w:ascii="Arial" w:hAnsi="Arial" w:cs="Arial"/>
          <w:color w:val="000000" w:themeColor="text1"/>
        </w:rPr>
        <w:t xml:space="preserve">Resource </w:t>
      </w:r>
      <w:r w:rsidR="5331A8FD" w:rsidRPr="7728BE3F">
        <w:rPr>
          <w:rFonts w:ascii="Arial" w:hAnsi="Arial" w:cs="Arial"/>
          <w:color w:val="000000" w:themeColor="text1"/>
        </w:rPr>
        <w:t>A</w:t>
      </w:r>
      <w:r w:rsidR="007E051D" w:rsidRPr="7728BE3F">
        <w:rPr>
          <w:rFonts w:ascii="Arial" w:hAnsi="Arial" w:cs="Arial"/>
          <w:color w:val="000000" w:themeColor="text1"/>
        </w:rPr>
        <w:t xml:space="preserve">cquisition and </w:t>
      </w:r>
      <w:r w:rsidR="5949E136" w:rsidRPr="7728BE3F">
        <w:rPr>
          <w:rFonts w:ascii="Arial" w:hAnsi="Arial" w:cs="Arial"/>
          <w:color w:val="000000" w:themeColor="text1"/>
        </w:rPr>
        <w:t>D</w:t>
      </w:r>
      <w:r w:rsidR="007E051D" w:rsidRPr="7728BE3F">
        <w:rPr>
          <w:rFonts w:ascii="Arial" w:hAnsi="Arial" w:cs="Arial"/>
          <w:color w:val="000000" w:themeColor="text1"/>
        </w:rPr>
        <w:t>iscovery</w:t>
      </w:r>
    </w:p>
    <w:p w14:paraId="350BEF91" w14:textId="168B7B6B" w:rsidR="00CC26BB" w:rsidRDefault="00CC26BB" w:rsidP="00CC26BB">
      <w:pPr>
        <w:ind w:left="1440" w:firstLine="720"/>
        <w:rPr>
          <w:rFonts w:ascii="Arial" w:hAnsi="Arial" w:cs="Arial"/>
          <w:color w:val="000000" w:themeColor="text1"/>
        </w:rPr>
      </w:pPr>
      <w:r w:rsidRPr="7BC6B134">
        <w:rPr>
          <w:rFonts w:ascii="Arial" w:hAnsi="Arial" w:cs="Arial"/>
          <w:color w:val="000000" w:themeColor="text1"/>
        </w:rPr>
        <w:t>Content and Digital Services Assistant</w:t>
      </w:r>
      <w:r w:rsidR="4F2748B8" w:rsidRPr="7BC6B134">
        <w:rPr>
          <w:rFonts w:ascii="Arial" w:hAnsi="Arial" w:cs="Arial"/>
          <w:color w:val="000000" w:themeColor="text1"/>
        </w:rPr>
        <w:t>s</w:t>
      </w:r>
      <w:r w:rsidRPr="7BC6B134">
        <w:rPr>
          <w:rFonts w:ascii="Arial" w:hAnsi="Arial" w:cs="Arial"/>
          <w:color w:val="000000" w:themeColor="text1"/>
        </w:rPr>
        <w:t xml:space="preserve"> </w:t>
      </w:r>
    </w:p>
    <w:p w14:paraId="68B99216" w14:textId="4BB32F5D" w:rsidR="00474955" w:rsidRPr="00474955" w:rsidRDefault="00474955" w:rsidP="6F2EF709">
      <w:pPr>
        <w:spacing w:before="100" w:beforeAutospacing="1" w:after="100" w:afterAutospacing="1" w:line="240" w:lineRule="auto"/>
        <w:ind w:left="2160" w:hanging="2160"/>
        <w:jc w:val="left"/>
        <w:rPr>
          <w:rFonts w:ascii="Arial" w:eastAsia="Times New Roman" w:hAnsi="Arial" w:cs="Arial"/>
          <w:color w:val="000000" w:themeColor="text1"/>
          <w:lang w:eastAsia="en-GB"/>
        </w:rPr>
      </w:pPr>
      <w:r w:rsidRPr="6F2EF709">
        <w:rPr>
          <w:rFonts w:ascii="Arial" w:eastAsia="Times New Roman" w:hAnsi="Arial" w:cs="Arial"/>
          <w:b/>
          <w:bCs/>
          <w:color w:val="000000" w:themeColor="text1"/>
          <w:lang w:eastAsia="en-GB"/>
        </w:rPr>
        <w:t>Liaison with</w:t>
      </w:r>
      <w:r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: </w:t>
      </w:r>
      <w:r w:rsidR="43ACB9A9"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>
        <w:tab/>
      </w:r>
      <w:r w:rsidR="00A251E2" w:rsidRPr="6F2EF709">
        <w:rPr>
          <w:rFonts w:ascii="Arial" w:eastAsia="Times New Roman" w:hAnsi="Arial" w:cs="Arial"/>
          <w:color w:val="000000" w:themeColor="text1"/>
          <w:lang w:eastAsia="en-GB"/>
        </w:rPr>
        <w:t>Colleagues throughout L</w:t>
      </w:r>
      <w:r w:rsidR="004A5D88" w:rsidRPr="6F2EF709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A251E2" w:rsidRPr="6F2EF709">
        <w:rPr>
          <w:rFonts w:ascii="Arial" w:eastAsia="Times New Roman" w:hAnsi="Arial" w:cs="Arial"/>
          <w:color w:val="000000" w:themeColor="text1"/>
          <w:lang w:eastAsia="en-GB"/>
        </w:rPr>
        <w:t>LS (</w:t>
      </w:r>
      <w:r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especially </w:t>
      </w:r>
      <w:r w:rsidR="00E57991" w:rsidRPr="6F2EF709">
        <w:rPr>
          <w:rFonts w:ascii="Arial" w:eastAsia="Times New Roman" w:hAnsi="Arial" w:cs="Arial"/>
          <w:color w:val="000000" w:themeColor="text1"/>
          <w:lang w:eastAsia="en-GB"/>
        </w:rPr>
        <w:t>Academic Services L</w:t>
      </w:r>
      <w:r w:rsidRPr="6F2EF709">
        <w:rPr>
          <w:rFonts w:ascii="Arial" w:eastAsia="Times New Roman" w:hAnsi="Arial" w:cs="Arial"/>
          <w:color w:val="000000" w:themeColor="text1"/>
          <w:lang w:eastAsia="en-GB"/>
        </w:rPr>
        <w:t>ibrarians</w:t>
      </w:r>
      <w:r w:rsidR="00A251E2" w:rsidRPr="6F2EF709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</w:p>
    <w:p w14:paraId="3F73869E" w14:textId="0D76D952" w:rsidR="00474955" w:rsidRPr="00474955" w:rsidRDefault="00E57991" w:rsidP="6F2EF709">
      <w:pPr>
        <w:spacing w:before="100" w:beforeAutospacing="1" w:after="100" w:afterAutospacing="1" w:line="240" w:lineRule="auto"/>
        <w:ind w:left="2160"/>
        <w:jc w:val="left"/>
        <w:rPr>
          <w:rFonts w:ascii="Arial" w:eastAsia="Times New Roman" w:hAnsi="Arial" w:cs="Arial"/>
          <w:color w:val="000000"/>
          <w:lang w:eastAsia="en-GB"/>
        </w:rPr>
      </w:pPr>
      <w:r w:rsidRPr="6F2EF709">
        <w:rPr>
          <w:rFonts w:ascii="Arial" w:eastAsia="Times New Roman" w:hAnsi="Arial" w:cs="Arial"/>
          <w:color w:val="000000" w:themeColor="text1"/>
          <w:lang w:eastAsia="en-GB"/>
        </w:rPr>
        <w:t>IT</w:t>
      </w:r>
      <w:r w:rsidR="00A251E2"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 staff</w:t>
      </w:r>
      <w:r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474955"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academic staff and students, </w:t>
      </w:r>
      <w:proofErr w:type="gramStart"/>
      <w:r w:rsidR="00474955" w:rsidRPr="6F2EF709">
        <w:rPr>
          <w:rFonts w:ascii="Arial" w:eastAsia="Times New Roman" w:hAnsi="Arial" w:cs="Arial"/>
          <w:color w:val="000000" w:themeColor="text1"/>
          <w:lang w:eastAsia="en-GB"/>
        </w:rPr>
        <w:t>suppliers</w:t>
      </w:r>
      <w:proofErr w:type="gramEnd"/>
      <w:r w:rsidR="00474955" w:rsidRPr="6F2EF709">
        <w:rPr>
          <w:rFonts w:ascii="Arial" w:eastAsia="Times New Roman" w:hAnsi="Arial" w:cs="Arial"/>
          <w:color w:val="000000" w:themeColor="text1"/>
          <w:lang w:eastAsia="en-GB"/>
        </w:rPr>
        <w:t xml:space="preserve"> and external colleagues </w:t>
      </w:r>
    </w:p>
    <w:p w14:paraId="4E003011" w14:textId="77777777" w:rsidR="00570AD2" w:rsidRPr="00D95CF6" w:rsidRDefault="00570AD2" w:rsidP="00570AD2">
      <w:pPr>
        <w:spacing w:line="240" w:lineRule="auto"/>
        <w:rPr>
          <w:rFonts w:ascii="Arial" w:hAnsi="Arial" w:cs="Arial"/>
          <w:color w:val="000000"/>
        </w:rPr>
      </w:pPr>
      <w:r w:rsidRPr="00D95CF6">
        <w:rPr>
          <w:rFonts w:ascii="Arial" w:hAnsi="Arial" w:cs="Arial"/>
          <w:b/>
          <w:color w:val="000000"/>
        </w:rPr>
        <w:t>JOB PURPOSE</w:t>
      </w:r>
      <w:r w:rsidRPr="00D95CF6">
        <w:rPr>
          <w:rFonts w:ascii="Arial" w:hAnsi="Arial" w:cs="Arial"/>
          <w:color w:val="000000"/>
        </w:rPr>
        <w:tab/>
      </w:r>
    </w:p>
    <w:p w14:paraId="7D04A969" w14:textId="4FE515A3" w:rsidR="00570AD2" w:rsidRDefault="00570AD2" w:rsidP="09C482BF">
      <w:pPr>
        <w:tabs>
          <w:tab w:val="num" w:pos="795"/>
        </w:tabs>
        <w:spacing w:line="240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9C482BF">
        <w:rPr>
          <w:rFonts w:ascii="Arial" w:hAnsi="Arial" w:cs="Arial"/>
          <w:color w:val="000000" w:themeColor="text1"/>
        </w:rPr>
        <w:t xml:space="preserve">The post-holder will </w:t>
      </w:r>
      <w:r w:rsidR="00A543B3" w:rsidRPr="09C482BF">
        <w:rPr>
          <w:rFonts w:ascii="Arial" w:hAnsi="Arial" w:cs="Arial"/>
          <w:color w:val="000000" w:themeColor="text1"/>
        </w:rPr>
        <w:t xml:space="preserve">co-ordinate </w:t>
      </w:r>
      <w:r w:rsidR="00A251E2" w:rsidRPr="09C482BF">
        <w:rPr>
          <w:rFonts w:ascii="Arial" w:hAnsi="Arial" w:cs="Arial"/>
          <w:color w:val="000000" w:themeColor="text1"/>
          <w:lang w:val="en-US"/>
        </w:rPr>
        <w:t xml:space="preserve">library </w:t>
      </w:r>
      <w:r w:rsidR="00796B8B" w:rsidRPr="09C482BF">
        <w:rPr>
          <w:rFonts w:ascii="Arial" w:hAnsi="Arial" w:cs="Arial"/>
          <w:color w:val="000000" w:themeColor="text1"/>
          <w:lang w:val="en-US"/>
        </w:rPr>
        <w:t>ac</w:t>
      </w:r>
      <w:r w:rsidR="00BC187F" w:rsidRPr="09C482BF">
        <w:rPr>
          <w:rFonts w:ascii="Arial" w:hAnsi="Arial" w:cs="Arial"/>
          <w:color w:val="000000" w:themeColor="text1"/>
          <w:lang w:val="en-US"/>
        </w:rPr>
        <w:t xml:space="preserve">quisitions, </w:t>
      </w:r>
      <w:r w:rsidR="00A251E2" w:rsidRPr="09C482BF">
        <w:rPr>
          <w:rFonts w:ascii="Arial" w:hAnsi="Arial" w:cs="Arial"/>
          <w:color w:val="000000" w:themeColor="text1"/>
          <w:lang w:val="en-US"/>
        </w:rPr>
        <w:t xml:space="preserve">serials </w:t>
      </w:r>
      <w:r w:rsidR="00BC187F" w:rsidRPr="09C482BF">
        <w:rPr>
          <w:rFonts w:ascii="Arial" w:hAnsi="Arial" w:cs="Arial"/>
          <w:color w:val="000000" w:themeColor="text1"/>
          <w:lang w:val="en-US"/>
        </w:rPr>
        <w:t xml:space="preserve">and cataloguing </w:t>
      </w:r>
      <w:r w:rsidR="00A251E2" w:rsidRPr="09C482BF">
        <w:rPr>
          <w:rFonts w:ascii="Arial" w:hAnsi="Arial" w:cs="Arial"/>
          <w:color w:val="000000" w:themeColor="text1"/>
          <w:lang w:val="en-US"/>
        </w:rPr>
        <w:t>processes, delivering efficient and timely acquisition of scholarly content</w:t>
      </w:r>
      <w:r w:rsidR="005069BE" w:rsidRPr="09C482BF">
        <w:rPr>
          <w:rFonts w:ascii="Arial" w:hAnsi="Arial" w:cs="Arial"/>
          <w:color w:val="000000" w:themeColor="text1"/>
          <w:lang w:val="en-US"/>
        </w:rPr>
        <w:t xml:space="preserve"> and excellent resource discovery</w:t>
      </w:r>
      <w:r w:rsidR="00796B8B" w:rsidRPr="09C482BF">
        <w:rPr>
          <w:rFonts w:ascii="Arial" w:hAnsi="Arial" w:cs="Arial"/>
          <w:color w:val="000000" w:themeColor="text1"/>
          <w:lang w:val="en-US"/>
        </w:rPr>
        <w:t xml:space="preserve">. </w:t>
      </w:r>
      <w:r w:rsidR="00A251E2" w:rsidRPr="09C482BF">
        <w:rPr>
          <w:rFonts w:ascii="Arial" w:hAnsi="Arial" w:cs="Arial"/>
          <w:color w:val="000000" w:themeColor="text1"/>
          <w:lang w:val="en-US"/>
        </w:rPr>
        <w:t>They will</w:t>
      </w:r>
      <w:r w:rsidR="009532A8" w:rsidRPr="09C482BF">
        <w:rPr>
          <w:rFonts w:ascii="Arial" w:hAnsi="Arial" w:cs="Arial"/>
          <w:color w:val="000000" w:themeColor="text1"/>
          <w:lang w:val="en-US"/>
        </w:rPr>
        <w:t xml:space="preserve"> work closely</w:t>
      </w:r>
      <w:r w:rsidR="00796B8B" w:rsidRPr="09C482BF">
        <w:rPr>
          <w:rFonts w:ascii="Arial" w:hAnsi="Arial" w:cs="Arial"/>
          <w:color w:val="000000" w:themeColor="text1"/>
          <w:lang w:val="en-US"/>
        </w:rPr>
        <w:t xml:space="preserve"> with </w:t>
      </w:r>
      <w:r w:rsidR="00A251E2" w:rsidRPr="09C482BF">
        <w:rPr>
          <w:rFonts w:ascii="Arial" w:hAnsi="Arial" w:cs="Arial"/>
          <w:color w:val="000000" w:themeColor="text1"/>
          <w:lang w:val="en-US"/>
        </w:rPr>
        <w:t xml:space="preserve">library </w:t>
      </w:r>
      <w:r w:rsidR="00796B8B" w:rsidRPr="09C482BF">
        <w:rPr>
          <w:rFonts w:ascii="Arial" w:hAnsi="Arial" w:cs="Arial"/>
          <w:color w:val="000000" w:themeColor="text1"/>
          <w:lang w:val="en-US"/>
        </w:rPr>
        <w:t xml:space="preserve">suppliers and </w:t>
      </w:r>
      <w:r w:rsidR="447E93FC" w:rsidRPr="09C482BF">
        <w:rPr>
          <w:rFonts w:ascii="Arial" w:hAnsi="Arial" w:cs="Arial"/>
          <w:color w:val="000000" w:themeColor="text1"/>
          <w:lang w:val="en-US"/>
        </w:rPr>
        <w:t>consortia and</w:t>
      </w:r>
      <w:r w:rsidR="00796B8B" w:rsidRPr="09C482BF">
        <w:rPr>
          <w:rFonts w:ascii="Arial" w:hAnsi="Arial" w:cs="Arial"/>
          <w:color w:val="000000" w:themeColor="text1"/>
          <w:lang w:val="en-US"/>
        </w:rPr>
        <w:t xml:space="preserve"> produce statistical analysis of the collections </w:t>
      </w:r>
      <w:r w:rsidR="005B7BCC" w:rsidRPr="09C482BF">
        <w:rPr>
          <w:rFonts w:ascii="Arial" w:hAnsi="Arial" w:cs="Arial"/>
          <w:color w:val="000000" w:themeColor="text1"/>
          <w:lang w:val="en-US"/>
        </w:rPr>
        <w:t>to</w:t>
      </w:r>
      <w:r w:rsidR="00796B8B" w:rsidRPr="09C482BF">
        <w:rPr>
          <w:rFonts w:ascii="Arial" w:hAnsi="Arial" w:cs="Arial"/>
          <w:color w:val="000000" w:themeColor="text1"/>
          <w:lang w:val="en-US"/>
        </w:rPr>
        <w:t xml:space="preserve"> inform decision making. </w:t>
      </w:r>
      <w:r w:rsidR="00EF5C94" w:rsidRPr="09C482BF">
        <w:rPr>
          <w:rFonts w:ascii="Arial" w:hAnsi="Arial" w:cs="Arial"/>
          <w:color w:val="000000" w:themeColor="text1"/>
          <w:lang w:val="en-US"/>
        </w:rPr>
        <w:t xml:space="preserve">They will also manage the </w:t>
      </w:r>
      <w:r w:rsidR="009532A8" w:rsidRPr="09C482BF">
        <w:rPr>
          <w:rFonts w:ascii="Arial" w:hAnsi="Arial" w:cs="Arial"/>
          <w:color w:val="000000" w:themeColor="text1"/>
          <w:lang w:val="en-US"/>
        </w:rPr>
        <w:t xml:space="preserve">acquisition processes for </w:t>
      </w:r>
      <w:proofErr w:type="spellStart"/>
      <w:r w:rsidR="00EF5C94" w:rsidRPr="09C482BF">
        <w:rPr>
          <w:rFonts w:ascii="Arial" w:hAnsi="Arial" w:cs="Arial"/>
          <w:color w:val="000000" w:themeColor="text1"/>
          <w:lang w:val="en-US"/>
        </w:rPr>
        <w:t>inter-library</w:t>
      </w:r>
      <w:proofErr w:type="spellEnd"/>
      <w:r w:rsidR="00EF5C94" w:rsidRPr="09C482BF">
        <w:rPr>
          <w:rFonts w:ascii="Arial" w:hAnsi="Arial" w:cs="Arial"/>
          <w:color w:val="000000" w:themeColor="text1"/>
          <w:lang w:val="en-US"/>
        </w:rPr>
        <w:t xml:space="preserve"> loans and</w:t>
      </w:r>
      <w:r w:rsidR="0FDD09C2" w:rsidRPr="09C482BF">
        <w:rPr>
          <w:rFonts w:ascii="Arial" w:hAnsi="Arial" w:cs="Arial"/>
          <w:color w:val="000000" w:themeColor="text1"/>
          <w:lang w:val="en-US"/>
        </w:rPr>
        <w:t xml:space="preserve"> resource recommendation services.</w:t>
      </w:r>
    </w:p>
    <w:p w14:paraId="7840DFC1" w14:textId="06FC2060" w:rsidR="00570AD2" w:rsidRDefault="005B7BCC" w:rsidP="00A251E2">
      <w:pPr>
        <w:tabs>
          <w:tab w:val="num" w:pos="795"/>
        </w:tabs>
        <w:spacing w:line="240" w:lineRule="auto"/>
        <w:jc w:val="left"/>
        <w:rPr>
          <w:rFonts w:ascii="Arial" w:hAnsi="Arial" w:cs="Arial"/>
          <w:color w:val="000000"/>
        </w:rPr>
      </w:pPr>
      <w:r w:rsidRPr="09C482BF">
        <w:rPr>
          <w:rFonts w:ascii="Arial" w:hAnsi="Arial" w:cs="Arial"/>
          <w:color w:val="000000" w:themeColor="text1"/>
        </w:rPr>
        <w:t xml:space="preserve">The post-holder </w:t>
      </w:r>
      <w:r w:rsidR="00570AD2" w:rsidRPr="09C482BF">
        <w:rPr>
          <w:rFonts w:ascii="Arial" w:hAnsi="Arial" w:cs="Arial"/>
          <w:color w:val="000000" w:themeColor="text1"/>
        </w:rPr>
        <w:t xml:space="preserve">will work closely with </w:t>
      </w:r>
      <w:r w:rsidR="006A1517" w:rsidRPr="09C482BF">
        <w:rPr>
          <w:rFonts w:ascii="Arial" w:hAnsi="Arial" w:cs="Arial"/>
          <w:color w:val="000000" w:themeColor="text1"/>
        </w:rPr>
        <w:t>L</w:t>
      </w:r>
      <w:r w:rsidR="004A5D88" w:rsidRPr="09C482BF">
        <w:rPr>
          <w:rFonts w:ascii="Arial" w:hAnsi="Arial" w:cs="Arial"/>
          <w:color w:val="000000" w:themeColor="text1"/>
        </w:rPr>
        <w:t>A</w:t>
      </w:r>
      <w:r w:rsidR="006A1517" w:rsidRPr="09C482BF">
        <w:rPr>
          <w:rFonts w:ascii="Arial" w:hAnsi="Arial" w:cs="Arial"/>
          <w:color w:val="000000" w:themeColor="text1"/>
        </w:rPr>
        <w:t xml:space="preserve">LS colleagues </w:t>
      </w:r>
      <w:r w:rsidR="00796B8B" w:rsidRPr="09C482BF">
        <w:rPr>
          <w:rFonts w:ascii="Arial" w:hAnsi="Arial" w:cs="Arial"/>
          <w:color w:val="000000" w:themeColor="text1"/>
        </w:rPr>
        <w:t>to</w:t>
      </w:r>
      <w:r w:rsidR="00570AD2" w:rsidRPr="09C482BF">
        <w:rPr>
          <w:rFonts w:ascii="Arial" w:hAnsi="Arial" w:cs="Arial"/>
          <w:color w:val="000000" w:themeColor="text1"/>
        </w:rPr>
        <w:t xml:space="preserve"> provide day to day support to ensure a customer-focused</w:t>
      </w:r>
      <w:r w:rsidR="30E1E836" w:rsidRPr="09C482BF">
        <w:rPr>
          <w:rFonts w:ascii="Arial" w:hAnsi="Arial" w:cs="Arial"/>
          <w:color w:val="000000" w:themeColor="text1"/>
        </w:rPr>
        <w:t xml:space="preserve"> </w:t>
      </w:r>
      <w:r w:rsidR="006A1517" w:rsidRPr="09C482BF">
        <w:rPr>
          <w:rFonts w:ascii="Arial" w:hAnsi="Arial" w:cs="Arial"/>
          <w:color w:val="000000" w:themeColor="text1"/>
        </w:rPr>
        <w:t>service and</w:t>
      </w:r>
      <w:r w:rsidR="00570AD2" w:rsidRPr="09C482BF">
        <w:rPr>
          <w:rFonts w:ascii="Arial" w:hAnsi="Arial" w:cs="Arial"/>
          <w:color w:val="000000" w:themeColor="text1"/>
        </w:rPr>
        <w:t xml:space="preserve"> will contribute to</w:t>
      </w:r>
      <w:r w:rsidRPr="09C482BF">
        <w:rPr>
          <w:rFonts w:ascii="Arial" w:hAnsi="Arial" w:cs="Arial"/>
          <w:color w:val="000000" w:themeColor="text1"/>
        </w:rPr>
        <w:t xml:space="preserve"> library-</w:t>
      </w:r>
      <w:r w:rsidR="00570AD2" w:rsidRPr="09C482BF">
        <w:rPr>
          <w:rFonts w:ascii="Arial" w:hAnsi="Arial" w:cs="Arial"/>
          <w:color w:val="000000" w:themeColor="text1"/>
        </w:rPr>
        <w:t xml:space="preserve">wide initiatives and services. </w:t>
      </w:r>
      <w:r w:rsidR="00E57991" w:rsidRPr="09C482BF">
        <w:rPr>
          <w:rFonts w:ascii="Arial" w:hAnsi="Arial" w:cs="Arial"/>
          <w:color w:val="000000" w:themeColor="text1"/>
        </w:rPr>
        <w:t xml:space="preserve">They will </w:t>
      </w:r>
      <w:r w:rsidR="00A251E2" w:rsidRPr="09C482BF">
        <w:rPr>
          <w:rFonts w:ascii="Arial" w:hAnsi="Arial" w:cs="Arial"/>
          <w:color w:val="000000" w:themeColor="text1"/>
        </w:rPr>
        <w:t>form an integral part of the</w:t>
      </w:r>
      <w:r w:rsidR="007E051D">
        <w:t xml:space="preserve"> </w:t>
      </w:r>
      <w:r w:rsidR="007E051D" w:rsidRPr="09C482BF">
        <w:rPr>
          <w:rFonts w:ascii="Arial" w:hAnsi="Arial" w:cs="Arial"/>
          <w:color w:val="000000" w:themeColor="text1"/>
        </w:rPr>
        <w:t>Content and Digital Services team</w:t>
      </w:r>
      <w:r w:rsidR="00A251E2" w:rsidRPr="09C482BF">
        <w:rPr>
          <w:rFonts w:ascii="Arial" w:hAnsi="Arial" w:cs="Arial"/>
          <w:color w:val="000000" w:themeColor="text1"/>
        </w:rPr>
        <w:t>, dedicated to providing</w:t>
      </w:r>
      <w:r w:rsidR="00E57991" w:rsidRPr="09C482BF">
        <w:rPr>
          <w:rFonts w:ascii="Arial" w:hAnsi="Arial" w:cs="Arial"/>
          <w:color w:val="000000" w:themeColor="text1"/>
        </w:rPr>
        <w:t xml:space="preserve"> an excellent student experience. </w:t>
      </w:r>
    </w:p>
    <w:p w14:paraId="6BD4D84F" w14:textId="77777777" w:rsidR="005069BE" w:rsidRDefault="005069BE" w:rsidP="00570AD2">
      <w:pPr>
        <w:spacing w:after="0"/>
        <w:rPr>
          <w:rFonts w:ascii="Arial" w:hAnsi="Arial" w:cs="Arial"/>
          <w:color w:val="000000"/>
        </w:rPr>
      </w:pPr>
    </w:p>
    <w:p w14:paraId="5F7B4FCD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MAIN DUTIES AND RESPONSIBILITIES</w:t>
      </w:r>
    </w:p>
    <w:p w14:paraId="18B1441E" w14:textId="77777777" w:rsidR="00570AD2" w:rsidRPr="00805000" w:rsidRDefault="00570AD2" w:rsidP="00570AD2">
      <w:pPr>
        <w:spacing w:after="0"/>
        <w:rPr>
          <w:rFonts w:ascii="Arial" w:hAnsi="Arial" w:cs="Arial"/>
          <w:b/>
          <w:color w:val="000000"/>
        </w:rPr>
      </w:pPr>
    </w:p>
    <w:p w14:paraId="40B2BF53" w14:textId="2FFBF512" w:rsidR="00805000" w:rsidRPr="00174BDB" w:rsidRDefault="007E051D" w:rsidP="00805000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7BC6B134">
        <w:rPr>
          <w:rFonts w:ascii="Arial" w:eastAsia="Calibri" w:hAnsi="Arial" w:cs="Arial"/>
          <w:color w:val="000000" w:themeColor="text1"/>
          <w:sz w:val="22"/>
          <w:szCs w:val="22"/>
        </w:rPr>
        <w:t>Manage</w:t>
      </w:r>
      <w:r w:rsidR="006A1517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 the acquisitions and cataloguing processes for </w:t>
      </w:r>
      <w:r w:rsidR="00BC187F" w:rsidRPr="7BC6B134">
        <w:rPr>
          <w:rFonts w:ascii="Arial" w:eastAsia="Calibri" w:hAnsi="Arial" w:cs="Arial"/>
          <w:color w:val="000000" w:themeColor="text1"/>
          <w:sz w:val="22"/>
          <w:szCs w:val="22"/>
        </w:rPr>
        <w:t>all library content</w:t>
      </w:r>
      <w:r w:rsidR="451A688E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 both in print and electronic formats</w:t>
      </w:r>
      <w:r w:rsidR="00125D39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, including </w:t>
      </w:r>
      <w:r w:rsidR="00174BDB" w:rsidRPr="7BC6B134">
        <w:rPr>
          <w:rFonts w:ascii="Arial" w:eastAsia="Calibri" w:hAnsi="Arial" w:cs="Arial"/>
          <w:color w:val="000000" w:themeColor="text1"/>
          <w:sz w:val="22"/>
          <w:szCs w:val="22"/>
        </w:rPr>
        <w:t>evidence-based</w:t>
      </w:r>
      <w:r w:rsidR="00805000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74BDB" w:rsidRPr="7BC6B134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="00805000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esource </w:t>
      </w:r>
      <w:r w:rsidR="00174BDB" w:rsidRPr="7BC6B134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805000" w:rsidRPr="7BC6B134">
        <w:rPr>
          <w:rFonts w:ascii="Arial" w:eastAsia="Calibri" w:hAnsi="Arial" w:cs="Arial"/>
          <w:color w:val="000000" w:themeColor="text1"/>
          <w:sz w:val="22"/>
          <w:szCs w:val="22"/>
        </w:rPr>
        <w:t xml:space="preserve">cquisition, </w:t>
      </w:r>
      <w:r w:rsidR="00805000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processes related to e-textbooks and reading list management tools and any other relevant acquisition practises.</w:t>
      </w:r>
    </w:p>
    <w:p w14:paraId="16291D4F" w14:textId="77777777" w:rsidR="003807F1" w:rsidRPr="00174BDB" w:rsidRDefault="003807F1" w:rsidP="003807F1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8E1B3FE" w14:textId="0FDD2831" w:rsidR="00805000" w:rsidRDefault="00805000" w:rsidP="09C482BF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val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</w:rPr>
        <w:t xml:space="preserve">Manage and support the acquisition processes for Inter Library Loans and </w:t>
      </w:r>
      <w:r w:rsidR="48C9ADAC" w:rsidRPr="09C482BF">
        <w:rPr>
          <w:rFonts w:ascii="Arial" w:hAnsi="Arial" w:cs="Arial"/>
          <w:color w:val="000000" w:themeColor="text1"/>
          <w:lang w:val="en-US"/>
        </w:rPr>
        <w:t>and resource recommendation services.</w:t>
      </w:r>
    </w:p>
    <w:p w14:paraId="327FC456" w14:textId="77777777" w:rsidR="003207E6" w:rsidRPr="00174BDB" w:rsidRDefault="003207E6" w:rsidP="003207E6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636968" w14:textId="2517ABD9" w:rsidR="00805000" w:rsidRPr="00174BDB" w:rsidRDefault="00805000" w:rsidP="0080500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9C482BF">
        <w:rPr>
          <w:rFonts w:ascii="Arial" w:hAnsi="Arial" w:cs="Arial"/>
          <w:color w:val="000000" w:themeColor="text1"/>
          <w:sz w:val="22"/>
          <w:szCs w:val="22"/>
        </w:rPr>
        <w:t>Line manage Assistant Librarian</w:t>
      </w:r>
      <w:r w:rsidR="4C6A5196" w:rsidRPr="09C482BF">
        <w:rPr>
          <w:rFonts w:ascii="Arial" w:hAnsi="Arial" w:cs="Arial"/>
          <w:color w:val="000000" w:themeColor="text1"/>
          <w:sz w:val="22"/>
          <w:szCs w:val="22"/>
        </w:rPr>
        <w:t>/s</w:t>
      </w:r>
      <w:r w:rsidR="002248B3" w:rsidRPr="09C482BF">
        <w:rPr>
          <w:rFonts w:ascii="Arial" w:hAnsi="Arial" w:cs="Arial"/>
          <w:color w:val="000000" w:themeColor="text1"/>
          <w:sz w:val="22"/>
          <w:szCs w:val="22"/>
        </w:rPr>
        <w:t xml:space="preserve"> and Content and Digital Services Assistant</w:t>
      </w:r>
      <w:r w:rsidR="4A2BF42E" w:rsidRPr="09C482BF">
        <w:rPr>
          <w:rFonts w:ascii="Arial" w:hAnsi="Arial" w:cs="Arial"/>
          <w:color w:val="000000" w:themeColor="text1"/>
          <w:sz w:val="22"/>
          <w:szCs w:val="22"/>
        </w:rPr>
        <w:t>/</w:t>
      </w:r>
      <w:r w:rsidR="002248B3" w:rsidRPr="09C482BF">
        <w:rPr>
          <w:rFonts w:ascii="Arial" w:hAnsi="Arial" w:cs="Arial"/>
          <w:color w:val="000000" w:themeColor="text1"/>
          <w:sz w:val="22"/>
          <w:szCs w:val="22"/>
        </w:rPr>
        <w:t>s</w:t>
      </w:r>
      <w:r w:rsidR="0E93A00A" w:rsidRPr="09C482B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BCF81D0" w14:textId="08BE9460" w:rsidR="00805000" w:rsidRPr="00174BDB" w:rsidRDefault="00805000" w:rsidP="00805000">
      <w:pPr>
        <w:spacing w:after="0" w:line="240" w:lineRule="auto"/>
        <w:ind w:left="1080"/>
        <w:jc w:val="left"/>
        <w:rPr>
          <w:rFonts w:ascii="Arial" w:hAnsi="Arial" w:cs="Arial"/>
          <w:color w:val="000000"/>
        </w:rPr>
      </w:pPr>
      <w:r w:rsidRPr="00174BDB">
        <w:rPr>
          <w:rFonts w:ascii="Arial" w:hAnsi="Arial" w:cs="Arial"/>
          <w:color w:val="000000"/>
        </w:rPr>
        <w:t xml:space="preserve">including setting objectives, </w:t>
      </w:r>
      <w:proofErr w:type="gramStart"/>
      <w:r w:rsidRPr="00174BDB">
        <w:rPr>
          <w:rFonts w:ascii="Arial" w:hAnsi="Arial" w:cs="Arial"/>
          <w:color w:val="000000"/>
        </w:rPr>
        <w:t>motivating</w:t>
      </w:r>
      <w:proofErr w:type="gramEnd"/>
      <w:r w:rsidRPr="00174BDB">
        <w:rPr>
          <w:rFonts w:ascii="Arial" w:hAnsi="Arial" w:cs="Arial"/>
          <w:color w:val="000000"/>
        </w:rPr>
        <w:t xml:space="preserve"> and managing performance and providing support for personal and professional development.</w:t>
      </w:r>
    </w:p>
    <w:p w14:paraId="124ECA18" w14:textId="73ABBC6E" w:rsidR="00A37EA8" w:rsidRPr="00174BDB" w:rsidRDefault="00A37EA8" w:rsidP="00805000">
      <w:pPr>
        <w:spacing w:after="0" w:line="240" w:lineRule="auto"/>
        <w:ind w:left="1080"/>
        <w:jc w:val="left"/>
        <w:rPr>
          <w:rFonts w:ascii="Arial" w:hAnsi="Arial" w:cs="Arial"/>
          <w:color w:val="000000"/>
        </w:rPr>
      </w:pPr>
    </w:p>
    <w:p w14:paraId="1E68AD44" w14:textId="20F4D7C6" w:rsidR="00A37EA8" w:rsidRPr="00174BDB" w:rsidRDefault="229C3205" w:rsidP="00A37EA8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9C482B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 collaboration with </w:t>
      </w:r>
      <w:r w:rsidR="260612B4" w:rsidRPr="09C482B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9C482BF">
        <w:rPr>
          <w:rFonts w:ascii="Arial" w:eastAsia="Arial" w:hAnsi="Arial" w:cs="Arial"/>
          <w:color w:val="262626" w:themeColor="text1" w:themeTint="D9"/>
          <w:sz w:val="22"/>
          <w:szCs w:val="22"/>
        </w:rPr>
        <w:t>Digital Services and Partnerships Librarian</w:t>
      </w:r>
      <w:r w:rsidRPr="09C482BF">
        <w:rPr>
          <w:rFonts w:ascii="Segoe UI" w:eastAsia="Segoe UI" w:hAnsi="Segoe UI" w:cs="Segoe UI"/>
          <w:color w:val="262626" w:themeColor="text1" w:themeTint="D9"/>
          <w:sz w:val="21"/>
          <w:szCs w:val="21"/>
        </w:rPr>
        <w:t xml:space="preserve">, </w:t>
      </w:r>
      <w:r w:rsidR="4D1EB83D" w:rsidRPr="09C482BF">
        <w:rPr>
          <w:rFonts w:ascii="Arial" w:hAnsi="Arial" w:cs="Arial"/>
          <w:color w:val="000000" w:themeColor="text1"/>
          <w:sz w:val="22"/>
          <w:szCs w:val="22"/>
        </w:rPr>
        <w:t>e</w:t>
      </w:r>
      <w:r w:rsidR="00A37EA8" w:rsidRPr="09C482BF">
        <w:rPr>
          <w:rFonts w:ascii="Arial" w:hAnsi="Arial" w:cs="Arial"/>
          <w:color w:val="000000" w:themeColor="text1"/>
          <w:sz w:val="22"/>
          <w:szCs w:val="22"/>
        </w:rPr>
        <w:t xml:space="preserve">xploit the full potential of the Acquisition, </w:t>
      </w:r>
      <w:proofErr w:type="gramStart"/>
      <w:r w:rsidR="00A37EA8" w:rsidRPr="09C482BF">
        <w:rPr>
          <w:rFonts w:ascii="Arial" w:hAnsi="Arial" w:cs="Arial"/>
          <w:color w:val="000000" w:themeColor="text1"/>
          <w:sz w:val="22"/>
          <w:szCs w:val="22"/>
        </w:rPr>
        <w:t>Discovery</w:t>
      </w:r>
      <w:proofErr w:type="gramEnd"/>
      <w:r w:rsidR="00A37EA8" w:rsidRPr="09C482BF">
        <w:rPr>
          <w:rFonts w:ascii="Arial" w:hAnsi="Arial" w:cs="Arial"/>
          <w:color w:val="000000" w:themeColor="text1"/>
          <w:sz w:val="22"/>
          <w:szCs w:val="22"/>
        </w:rPr>
        <w:t xml:space="preserve"> and Resource Management modules of the Library Management System</w:t>
      </w:r>
      <w:r w:rsidR="00BF37FB" w:rsidRPr="09C482B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B446AF" w14:textId="77777777" w:rsidR="00A37EA8" w:rsidRPr="00174BDB" w:rsidRDefault="00A37EA8" w:rsidP="00A37EA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7D7A64" w14:textId="59D3CEE0" w:rsidR="003807F1" w:rsidRPr="00174BDB" w:rsidRDefault="003807F1" w:rsidP="003807F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74BDB">
        <w:rPr>
          <w:rStyle w:val="normaltextrun"/>
          <w:rFonts w:ascii="Arial" w:hAnsi="Arial" w:cs="Arial"/>
          <w:color w:val="000000"/>
          <w:sz w:val="22"/>
          <w:szCs w:val="22"/>
        </w:rPr>
        <w:t xml:space="preserve">Co-ordinate the purchase of electronic resources, manage access and help maintain the Electronic Resources Management </w:t>
      </w:r>
      <w:proofErr w:type="gramStart"/>
      <w:r w:rsidRPr="00174BDB">
        <w:rPr>
          <w:rStyle w:val="normaltextrun"/>
          <w:rFonts w:ascii="Arial" w:hAnsi="Arial" w:cs="Arial"/>
          <w:color w:val="000000"/>
          <w:sz w:val="22"/>
          <w:szCs w:val="22"/>
        </w:rPr>
        <w:t>processes</w:t>
      </w:r>
      <w:proofErr w:type="gramEnd"/>
      <w:r w:rsidRPr="00174BD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6350CF" w14:textId="77777777" w:rsidR="00805000" w:rsidRPr="00174BDB" w:rsidRDefault="00805000" w:rsidP="00805000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E8CC574" w14:textId="77777777" w:rsidR="00805000" w:rsidRPr="00174BDB" w:rsidRDefault="00805000" w:rsidP="00805000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Manage cataloguing and classification processes to deliver and enhance resource discovery.</w:t>
      </w:r>
    </w:p>
    <w:p w14:paraId="799E8E13" w14:textId="77777777" w:rsidR="00A37EA8" w:rsidRPr="00174BDB" w:rsidRDefault="00A37EA8" w:rsidP="00A37EA8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13F11DD" w14:textId="78088335" w:rsidR="006A1517" w:rsidRPr="00174BDB" w:rsidRDefault="006A1517" w:rsidP="00827277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Produce regular </w:t>
      </w:r>
      <w:r w:rsidR="00BC187F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statistics and usage data</w:t>
      </w: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. Undertake analysis of statistical data and produce reports</w:t>
      </w:r>
      <w:r w:rsidR="00E6216D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for </w:t>
      </w:r>
      <w:r w:rsidR="00BC187F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the L</w:t>
      </w:r>
      <w:r w:rsidR="00012F6E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BC187F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LS</w:t>
      </w:r>
      <w:r w:rsidR="00E6216D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management team</w:t>
      </w:r>
      <w:r w:rsidR="00BC187F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B9D1AC8" w14:textId="77777777" w:rsidR="00E57991" w:rsidRPr="00174BDB" w:rsidRDefault="00E57991" w:rsidP="00E57991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196025" w14:textId="0D10DEF0" w:rsidR="006A1517" w:rsidRPr="00174BDB" w:rsidRDefault="006A1517" w:rsidP="00827277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Train L</w:t>
      </w:r>
      <w:r w:rsidR="00012F6E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LS staff in the area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s</w:t>
      </w: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 acquisitions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and</w:t>
      </w: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bibliographic developments and 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contribute to </w:t>
      </w: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produc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ing procedures and</w:t>
      </w:r>
      <w:r w:rsidR="00E6216D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policy documents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6658CBC" w14:textId="77777777" w:rsidR="00805000" w:rsidRPr="00174BDB" w:rsidRDefault="00805000" w:rsidP="00805000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0D4E368" w14:textId="77777777" w:rsidR="00805000" w:rsidRPr="00174BDB" w:rsidRDefault="00805000" w:rsidP="00805000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Support LALS staff by responding to cataloguing and electronic resources queries and assist users in general enquiry work by contributing to front line services.</w:t>
      </w:r>
    </w:p>
    <w:p w14:paraId="0E2010D4" w14:textId="77777777" w:rsidR="00805000" w:rsidRPr="00174BDB" w:rsidRDefault="00805000" w:rsidP="00805000">
      <w:pPr>
        <w:pStyle w:val="ListParagrap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D8938D" w14:textId="1D58D613" w:rsidR="00805000" w:rsidRPr="00174BDB" w:rsidRDefault="00805000" w:rsidP="09C482BF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Assist </w:t>
      </w:r>
      <w:r w:rsidR="63F4E0BE"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Content and Digital Services Manager </w:t>
      </w:r>
      <w:r w:rsidR="0023185A"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to maintain re</w:t>
      </w:r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lationships with internal and external stakeholders, </w:t>
      </w:r>
      <w:proofErr w:type="gramStart"/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suppliers</w:t>
      </w:r>
      <w:proofErr w:type="gramEnd"/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and agencies, maintaining appropriate partnerships</w:t>
      </w:r>
      <w:r w:rsidR="6B1EC425"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1F900D8E"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and undertaking</w:t>
      </w:r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negotiations to </w:t>
      </w:r>
      <w:proofErr w:type="spellStart"/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optimise</w:t>
      </w:r>
      <w:proofErr w:type="spellEnd"/>
      <w:r w:rsidRPr="09C482B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our investment in information resources.</w:t>
      </w:r>
    </w:p>
    <w:p w14:paraId="46DB64E7" w14:textId="77777777" w:rsidR="00E57991" w:rsidRPr="00174BDB" w:rsidRDefault="00E57991" w:rsidP="00E57991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BAC28A" w14:textId="30963FF3" w:rsidR="006A1517" w:rsidRPr="00174BDB" w:rsidRDefault="006A1517" w:rsidP="00827277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Work with </w:t>
      </w:r>
      <w:r w:rsidR="26C14127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the </w:t>
      </w:r>
      <w:r w:rsidR="0023185A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Digital Services and Partnership Librarian</w:t>
      </w:r>
      <w:r w:rsidR="005B7BCC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to implement appropriate new technologies and innovative service methods to support learning</w:t>
      </w:r>
      <w:r w:rsidR="005B7BCC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teaching and research</w:t>
      </w:r>
      <w:r w:rsidR="005B7BCC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493E3D73" w14:textId="77777777" w:rsidR="00BC187F" w:rsidRPr="00174BDB" w:rsidRDefault="00BC187F" w:rsidP="00BC187F">
      <w:pPr>
        <w:pStyle w:val="ListParagrap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3C83BB1" w14:textId="77777777" w:rsidR="00BC187F" w:rsidRPr="00174BDB" w:rsidRDefault="00BC187F" w:rsidP="00BC187F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Develop links with other professional staff working within other HEIs to exchange ideas and develop best practice in information provision and support.</w:t>
      </w:r>
    </w:p>
    <w:p w14:paraId="63A6EA1D" w14:textId="77777777" w:rsidR="00E57991" w:rsidRPr="00174BDB" w:rsidRDefault="00E57991" w:rsidP="00E57991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703B45" w14:textId="53E14194" w:rsidR="006A1517" w:rsidRPr="00174BDB" w:rsidRDefault="006A1517" w:rsidP="00827277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Participate in</w:t>
      </w:r>
      <w:r w:rsidR="00154ED5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</w:t>
      </w:r>
      <w:r w:rsidR="00012F6E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</w:t>
      </w:r>
      <w:r w:rsidR="00154ED5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LS </w:t>
      </w:r>
      <w:r w:rsidR="573F1181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and</w:t>
      </w:r>
      <w:r w:rsidR="00154ED5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University-wide projects</w:t>
      </w:r>
      <w:r w:rsidR="69B86D24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</w:t>
      </w:r>
      <w:r w:rsidR="3DED7688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69B86D24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events</w:t>
      </w:r>
      <w:r w:rsidR="00154ED5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 </w:t>
      </w:r>
    </w:p>
    <w:p w14:paraId="0D9E8CA7" w14:textId="77777777" w:rsidR="00E57991" w:rsidRPr="00174BDB" w:rsidRDefault="00E57991" w:rsidP="00E57991">
      <w:pPr>
        <w:pStyle w:val="ListParagraph"/>
        <w:ind w:left="108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869A31" w14:textId="281E9A09" w:rsidR="00E57991" w:rsidRPr="00174BDB" w:rsidRDefault="11DB3551" w:rsidP="00E57991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43F33C98">
        <w:rPr>
          <w:rFonts w:ascii="Arial" w:hAnsi="Arial" w:cs="Arial"/>
          <w:sz w:val="22"/>
          <w:szCs w:val="22"/>
        </w:rPr>
        <w:t>U</w:t>
      </w:r>
      <w:r w:rsidR="00154ED5" w:rsidRPr="43F33C98">
        <w:rPr>
          <w:rFonts w:ascii="Arial" w:hAnsi="Arial" w:cs="Arial"/>
          <w:sz w:val="22"/>
          <w:szCs w:val="22"/>
        </w:rPr>
        <w:t xml:space="preserve">ndertake such other duties and responsibilities as may reasonably be required within the level of the post and as assigned by the line manager or </w:t>
      </w:r>
      <w:r w:rsidR="00286D03" w:rsidRPr="43F33C98">
        <w:rPr>
          <w:rFonts w:ascii="Arial" w:hAnsi="Arial" w:cs="Arial"/>
          <w:sz w:val="22"/>
          <w:szCs w:val="22"/>
        </w:rPr>
        <w:t>senior L</w:t>
      </w:r>
      <w:r w:rsidR="00012F6E" w:rsidRPr="43F33C98">
        <w:rPr>
          <w:rFonts w:ascii="Arial" w:hAnsi="Arial" w:cs="Arial"/>
          <w:sz w:val="22"/>
          <w:szCs w:val="22"/>
        </w:rPr>
        <w:t>A</w:t>
      </w:r>
      <w:r w:rsidR="00286D03" w:rsidRPr="43F33C98">
        <w:rPr>
          <w:rFonts w:ascii="Arial" w:hAnsi="Arial" w:cs="Arial"/>
          <w:sz w:val="22"/>
          <w:szCs w:val="22"/>
        </w:rPr>
        <w:t>LS management</w:t>
      </w:r>
      <w:r w:rsidR="00154ED5" w:rsidRPr="43F33C9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 </w:t>
      </w:r>
    </w:p>
    <w:p w14:paraId="44D61421" w14:textId="77777777" w:rsidR="00E57991" w:rsidRPr="00174BDB" w:rsidRDefault="00E57991" w:rsidP="00E57991">
      <w:pPr>
        <w:pStyle w:val="ListParagrap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3CF1705" w14:textId="77777777" w:rsidR="006A1517" w:rsidRPr="00174BDB" w:rsidRDefault="006A1517" w:rsidP="00E57991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Work in accordance with the University’s </w:t>
      </w:r>
      <w:r w:rsidR="00E6216D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>equality and diversity policies</w:t>
      </w:r>
      <w:r w:rsidR="00154ED5" w:rsidRPr="0017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 </w:t>
      </w:r>
    </w:p>
    <w:p w14:paraId="1AB2FD46" w14:textId="77777777" w:rsidR="006A1517" w:rsidRPr="00174BDB" w:rsidRDefault="006A1517" w:rsidP="006A1517">
      <w:pPr>
        <w:spacing w:after="0"/>
        <w:rPr>
          <w:rFonts w:ascii="Arial" w:hAnsi="Arial" w:cs="Arial"/>
          <w:color w:val="000000"/>
          <w:lang w:val="en-US"/>
        </w:rPr>
      </w:pPr>
    </w:p>
    <w:p w14:paraId="5FAB33D4" w14:textId="77777777" w:rsidR="006A1517" w:rsidRDefault="006A1517" w:rsidP="00274DD4">
      <w:pPr>
        <w:spacing w:after="0"/>
        <w:ind w:left="720"/>
        <w:rPr>
          <w:rFonts w:ascii="Arial" w:hAnsi="Arial" w:cs="Arial"/>
          <w:color w:val="000000"/>
        </w:rPr>
      </w:pPr>
    </w:p>
    <w:p w14:paraId="45F03E35" w14:textId="77777777" w:rsidR="00E57991" w:rsidRDefault="00E57991" w:rsidP="00E57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</w:t>
      </w:r>
      <w:r w:rsidRPr="00CE73CF">
        <w:rPr>
          <w:rFonts w:ascii="Arial" w:hAnsi="Arial" w:cs="Arial"/>
          <w:b/>
        </w:rPr>
        <w:t xml:space="preserve"> requirements:</w:t>
      </w:r>
    </w:p>
    <w:p w14:paraId="445E04DF" w14:textId="34B18D72" w:rsidR="00C4362C" w:rsidRPr="00C4362C" w:rsidRDefault="00C4362C" w:rsidP="395B8F10">
      <w:pPr>
        <w:numPr>
          <w:ilvl w:val="0"/>
          <w:numId w:val="20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395B8F10">
        <w:rPr>
          <w:rFonts w:ascii="Arial" w:hAnsi="Arial" w:cs="Arial"/>
          <w:color w:val="000000" w:themeColor="text1"/>
        </w:rPr>
        <w:t xml:space="preserve">The post holder is expected to work 35 hours per week including evening and weekend duties on a rota basis. </w:t>
      </w:r>
    </w:p>
    <w:p w14:paraId="6D68E2E3" w14:textId="275AAAA0" w:rsidR="00C4362C" w:rsidRPr="00C4362C" w:rsidRDefault="00C4362C" w:rsidP="395B8F10">
      <w:pPr>
        <w:numPr>
          <w:ilvl w:val="0"/>
          <w:numId w:val="20"/>
        </w:numPr>
        <w:spacing w:after="0" w:line="240" w:lineRule="auto"/>
      </w:pPr>
      <w:r w:rsidRPr="395B8F10">
        <w:rPr>
          <w:rFonts w:ascii="Arial" w:hAnsi="Arial" w:cs="Arial"/>
          <w:color w:val="000000" w:themeColor="text1"/>
        </w:rPr>
        <w:t xml:space="preserve">A flexible approach to work is required. </w:t>
      </w:r>
    </w:p>
    <w:p w14:paraId="0F279CE9" w14:textId="699F43C8" w:rsidR="00570AD2" w:rsidRPr="00D95CF6" w:rsidRDefault="00C4362C" w:rsidP="395B8F10">
      <w:pPr>
        <w:numPr>
          <w:ilvl w:val="0"/>
          <w:numId w:val="20"/>
        </w:numPr>
        <w:spacing w:after="0" w:line="240" w:lineRule="auto"/>
      </w:pPr>
      <w:r w:rsidRPr="395B8F10">
        <w:rPr>
          <w:rFonts w:ascii="Arial" w:hAnsi="Arial" w:cs="Arial"/>
          <w:color w:val="000000" w:themeColor="text1"/>
        </w:rPr>
        <w:t xml:space="preserve">Although based at a particular campus, the post holder is required to work at any </w:t>
      </w:r>
      <w:r w:rsidR="00E744C3" w:rsidRPr="395B8F10">
        <w:rPr>
          <w:rFonts w:ascii="Arial" w:hAnsi="Arial" w:cs="Arial"/>
          <w:color w:val="000000" w:themeColor="text1"/>
        </w:rPr>
        <w:t>of the</w:t>
      </w:r>
      <w:r w:rsidRPr="395B8F10">
        <w:rPr>
          <w:rFonts w:ascii="Arial" w:hAnsi="Arial" w:cs="Arial"/>
          <w:color w:val="000000" w:themeColor="text1"/>
        </w:rPr>
        <w:t xml:space="preserve"> University sites as necessary, with some opportunities for home working, subject to local requirements.</w:t>
      </w:r>
    </w:p>
    <w:p w14:paraId="7DBB453F" w14:textId="77777777" w:rsidR="00570AD2" w:rsidRPr="00747ECC" w:rsidRDefault="00570AD2" w:rsidP="000B52EC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45C8158" w14:textId="77777777" w:rsidR="00570AD2" w:rsidRPr="00D95CF6" w:rsidRDefault="00570AD2" w:rsidP="000B52EC">
      <w:pPr>
        <w:spacing w:after="0"/>
        <w:jc w:val="center"/>
        <w:rPr>
          <w:rFonts w:ascii="Arial" w:hAnsi="Arial" w:cs="Arial"/>
          <w:color w:val="000000"/>
        </w:rPr>
      </w:pPr>
    </w:p>
    <w:p w14:paraId="3BDABF65" w14:textId="77777777" w:rsidR="00570AD2" w:rsidRPr="00D95CF6" w:rsidRDefault="00570AD2" w:rsidP="000B52EC">
      <w:pPr>
        <w:jc w:val="center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PERSON SPECIFICATION</w:t>
      </w:r>
    </w:p>
    <w:p w14:paraId="51ED68E5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EDUCATIONAL QUALIFICATIONS AND ACHIEVEMENTS</w:t>
      </w:r>
      <w:r w:rsidR="00464FE7">
        <w:rPr>
          <w:rFonts w:ascii="Arial" w:hAnsi="Arial" w:cs="Arial"/>
          <w:b/>
          <w:color w:val="000000"/>
        </w:rPr>
        <w:t>:</w:t>
      </w:r>
    </w:p>
    <w:p w14:paraId="1BDE05EA" w14:textId="77777777" w:rsidR="00570AD2" w:rsidRPr="00D95CF6" w:rsidRDefault="00570AD2" w:rsidP="00570AD2">
      <w:pPr>
        <w:spacing w:after="0"/>
        <w:rPr>
          <w:rFonts w:ascii="Arial" w:hAnsi="Arial" w:cs="Arial"/>
          <w:color w:val="000000"/>
        </w:rPr>
      </w:pPr>
    </w:p>
    <w:p w14:paraId="2F95AAFD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48A84CB6">
        <w:rPr>
          <w:rFonts w:ascii="Arial" w:hAnsi="Arial" w:cs="Arial"/>
          <w:b/>
          <w:bCs/>
          <w:color w:val="000000" w:themeColor="text1"/>
        </w:rPr>
        <w:t>Essential Criteria</w:t>
      </w:r>
    </w:p>
    <w:p w14:paraId="46117C33" w14:textId="5761E0E1" w:rsidR="4077C19D" w:rsidRDefault="4077C19D" w:rsidP="48A84CB6">
      <w:pPr>
        <w:numPr>
          <w:ilvl w:val="0"/>
          <w:numId w:val="2"/>
        </w:numPr>
        <w:spacing w:after="0"/>
        <w:rPr>
          <w:color w:val="000000" w:themeColor="text1"/>
        </w:rPr>
      </w:pPr>
      <w:r w:rsidRPr="48A84CB6">
        <w:rPr>
          <w:rFonts w:ascii="Arial" w:eastAsia="Arial" w:hAnsi="Arial" w:cs="Arial"/>
          <w:color w:val="000000" w:themeColor="text1"/>
          <w:lang w:val="en-US"/>
        </w:rPr>
        <w:t>Educated to degree level (A/C)</w:t>
      </w:r>
    </w:p>
    <w:p w14:paraId="6456F299" w14:textId="239BB737" w:rsidR="4077C19D" w:rsidRDefault="4077C19D" w:rsidP="48A84CB6">
      <w:pPr>
        <w:numPr>
          <w:ilvl w:val="0"/>
          <w:numId w:val="2"/>
        </w:numPr>
        <w:spacing w:after="0"/>
        <w:rPr>
          <w:rFonts w:asciiTheme="minorHAnsi" w:eastAsiaTheme="minorEastAsia" w:hAnsiTheme="minorHAnsi" w:cstheme="minorBidi"/>
          <w:color w:val="000000" w:themeColor="text1"/>
        </w:rPr>
      </w:pPr>
      <w:r w:rsidRPr="48A84CB6">
        <w:rPr>
          <w:rFonts w:ascii="Arial" w:eastAsia="Arial" w:hAnsi="Arial" w:cs="Arial"/>
          <w:color w:val="000000" w:themeColor="text1"/>
        </w:rPr>
        <w:t>Professional qualification in librarianship or information science (A/C)</w:t>
      </w:r>
    </w:p>
    <w:p w14:paraId="58A3F137" w14:textId="77777777" w:rsidR="00464FE7" w:rsidRPr="00464FE7" w:rsidRDefault="00464FE7" w:rsidP="00570AD2">
      <w:pPr>
        <w:spacing w:after="0"/>
        <w:rPr>
          <w:rFonts w:ascii="Arial" w:hAnsi="Arial" w:cs="Arial"/>
          <w:color w:val="000000"/>
        </w:rPr>
      </w:pPr>
    </w:p>
    <w:p w14:paraId="2469AFD6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KNOWLEDGE AND EXPERIENCE:</w:t>
      </w:r>
    </w:p>
    <w:p w14:paraId="058B6AF4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</w:p>
    <w:p w14:paraId="5092CDAF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Essential Criteria</w:t>
      </w:r>
    </w:p>
    <w:p w14:paraId="2AE99183" w14:textId="77777777" w:rsidR="00A47B94" w:rsidRPr="00A47B94" w:rsidRDefault="00286D03" w:rsidP="00A47B94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Experience</w:t>
      </w:r>
      <w:r w:rsidR="00A47B94"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 purchasing and acquisitions operations in an academic library environment (A/I)</w:t>
      </w:r>
    </w:p>
    <w:p w14:paraId="5D800762" w14:textId="55FF2F9E" w:rsidR="00A47B94" w:rsidRPr="00A47B94" w:rsidRDefault="002B1750" w:rsidP="00A47B94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Knowledge of </w:t>
      </w:r>
      <w:r w:rsidR="0003117F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current </w:t>
      </w: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cataloguing</w:t>
      </w:r>
      <w:r w:rsidR="00A47B94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classification and metadat</w:t>
      </w:r>
      <w:r w:rsidR="008371BB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standards including AACR2</w:t>
      </w:r>
      <w:r w:rsidR="0003117F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Dublin Core</w:t>
      </w:r>
      <w:r w:rsidR="5EA17921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="008371BB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A47B94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MARC21</w:t>
      </w:r>
      <w:r w:rsidR="2837372A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RDA</w:t>
      </w:r>
      <w:r w:rsidR="1A468B91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and MODS</w:t>
      </w:r>
      <w:r w:rsidR="2837372A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A47B94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(A/I)</w:t>
      </w:r>
    </w:p>
    <w:p w14:paraId="13A82EAB" w14:textId="7200BD84" w:rsidR="00A47B94" w:rsidRDefault="00110109" w:rsidP="00A47B94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</w:t>
      </w:r>
      <w:r w:rsidR="00A47B9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xperience of </w:t>
      </w: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working with </w:t>
      </w:r>
      <w:r w:rsidR="7666D14B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</w:t>
      </w:r>
      <w:r w:rsidR="00A47B9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ibrary </w:t>
      </w:r>
      <w:r w:rsidR="62C97A67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</w:t>
      </w:r>
      <w:r w:rsidR="00A47B9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anagement </w:t>
      </w:r>
      <w:r w:rsidR="7A564D99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</w:t>
      </w:r>
      <w:r w:rsidR="00A47B9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ystems</w:t>
      </w:r>
      <w:r w:rsidR="7A197D8F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2C361B7E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26ED8F1C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iscovery platforms </w:t>
      </w:r>
      <w:r w:rsidR="3B4D5D84">
        <w:t>and</w:t>
      </w:r>
      <w:r w:rsidR="3B4D5D8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reading list tools</w:t>
      </w:r>
      <w:r w:rsidR="00A47B94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(A/I) </w:t>
      </w:r>
    </w:p>
    <w:p w14:paraId="36131776" w14:textId="77777777" w:rsidR="00A47B94" w:rsidRDefault="00827277" w:rsidP="00A47B94">
      <w:pPr>
        <w:pStyle w:val="ListParagraph"/>
        <w:numPr>
          <w:ilvl w:val="0"/>
          <w:numId w:val="2"/>
        </w:numPr>
        <w:tabs>
          <w:tab w:val="left" w:pos="3969"/>
          <w:tab w:val="left" w:pos="7371"/>
        </w:tabs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Experience of managing </w:t>
      </w:r>
      <w:r w:rsidR="008C73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or supervising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staff (A/I)</w:t>
      </w:r>
      <w:r w:rsidR="00A47B94"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2FE690C7" w14:textId="77777777" w:rsidR="00A47B94" w:rsidRPr="00D95CF6" w:rsidRDefault="00A47B94" w:rsidP="006C4940">
      <w:pPr>
        <w:spacing w:after="0"/>
        <w:rPr>
          <w:rFonts w:ascii="Arial" w:hAnsi="Arial" w:cs="Arial"/>
          <w:color w:val="000000"/>
        </w:rPr>
      </w:pPr>
    </w:p>
    <w:p w14:paraId="3B4CE91A" w14:textId="77777777" w:rsidR="00570AD2" w:rsidRPr="00D95CF6" w:rsidRDefault="00570AD2" w:rsidP="00570AD2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Desirable Criteria</w:t>
      </w:r>
    </w:p>
    <w:p w14:paraId="5AC6EC30" w14:textId="66AEB72C" w:rsidR="00A37EA8" w:rsidRDefault="00B754A6" w:rsidP="00827277">
      <w:pPr>
        <w:pStyle w:val="ListParagraph"/>
        <w:numPr>
          <w:ilvl w:val="0"/>
          <w:numId w:val="13"/>
        </w:numPr>
        <w:tabs>
          <w:tab w:val="left" w:pos="3969"/>
          <w:tab w:val="left" w:pos="7371"/>
        </w:tabs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Knowledge of e-book </w:t>
      </w:r>
      <w:r w:rsidR="2C274E2C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and e-textbook </w:t>
      </w: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business models</w:t>
      </w:r>
      <w:r w:rsidR="4BAF83D1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and </w:t>
      </w:r>
      <w:r w:rsidR="00C90C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understanding of </w:t>
      </w:r>
      <w:r w:rsidR="00A2155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publisher </w:t>
      </w:r>
      <w:r w:rsidR="008C73F0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licensing </w:t>
      </w:r>
      <w:r w:rsidR="3B5BED1F" w:rsidRPr="7BC6B134">
        <w:t>agreements</w:t>
      </w:r>
      <w:r w:rsidR="00A2155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A24ABD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(A/I)</w:t>
      </w:r>
    </w:p>
    <w:p w14:paraId="18EC8D58" w14:textId="77777777" w:rsidR="00827277" w:rsidRPr="00A47B94" w:rsidRDefault="00827277" w:rsidP="00827277">
      <w:pPr>
        <w:pStyle w:val="ListParagraph"/>
        <w:numPr>
          <w:ilvl w:val="0"/>
          <w:numId w:val="13"/>
        </w:numPr>
        <w:tabs>
          <w:tab w:val="left" w:pos="3969"/>
          <w:tab w:val="left" w:pos="7371"/>
        </w:tabs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Experience of information resources budget administration (</w:t>
      </w:r>
      <w:r w:rsidR="005B7BCC">
        <w:rPr>
          <w:rFonts w:ascii="Arial" w:eastAsia="Calibri" w:hAnsi="Arial" w:cs="Arial"/>
          <w:color w:val="000000"/>
          <w:sz w:val="22"/>
          <w:szCs w:val="22"/>
          <w:lang w:eastAsia="en-US"/>
        </w:rPr>
        <w:t>A/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I)</w:t>
      </w:r>
    </w:p>
    <w:p w14:paraId="45F724C3" w14:textId="4723D60C" w:rsidR="008371BB" w:rsidRPr="0086028A" w:rsidRDefault="00310476" w:rsidP="00A47B94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Knowledge of Higher Education procurement practice</w:t>
      </w:r>
      <w:r w:rsidR="005449A7"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(A/I)</w:t>
      </w: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</w:p>
    <w:p w14:paraId="0A000F4D" w14:textId="3AB41F60" w:rsidR="25724C5B" w:rsidRDefault="25724C5B" w:rsidP="7BC6B134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7BC6B1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Experience of working with a range of external contacts, such as library suppliers and publishers (A/I)</w:t>
      </w:r>
    </w:p>
    <w:p w14:paraId="6BA7315E" w14:textId="55DE7540" w:rsidR="7BC6B134" w:rsidRDefault="7BC6B134" w:rsidP="00DF63D5">
      <w:pPr>
        <w:pStyle w:val="ListParagrap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54A24BB" w14:textId="77777777" w:rsidR="00827277" w:rsidRDefault="00827277" w:rsidP="00570AD2">
      <w:pPr>
        <w:spacing w:after="0"/>
        <w:jc w:val="left"/>
        <w:rPr>
          <w:rFonts w:ascii="Arial" w:hAnsi="Arial" w:cs="Arial"/>
          <w:b/>
          <w:color w:val="000000"/>
        </w:rPr>
      </w:pPr>
    </w:p>
    <w:p w14:paraId="786FF63E" w14:textId="77777777" w:rsidR="008C73F0" w:rsidRDefault="00A47B94" w:rsidP="00A47B94">
      <w:pPr>
        <w:spacing w:after="0"/>
        <w:jc w:val="left"/>
        <w:rPr>
          <w:rFonts w:ascii="Arial" w:hAnsi="Arial" w:cs="Arial"/>
          <w:b/>
          <w:color w:val="000000"/>
          <w:lang w:val="en-US"/>
        </w:rPr>
      </w:pPr>
      <w:r w:rsidRPr="00A47B94">
        <w:rPr>
          <w:rFonts w:ascii="Arial" w:hAnsi="Arial" w:cs="Arial"/>
          <w:b/>
          <w:color w:val="000000"/>
          <w:lang w:val="en-US"/>
        </w:rPr>
        <w:t>PERSONAL ATTRIBUTES AND QUALITIES:</w:t>
      </w:r>
    </w:p>
    <w:p w14:paraId="7A46A055" w14:textId="77777777" w:rsidR="008C73F0" w:rsidRDefault="008C73F0" w:rsidP="00A47B94">
      <w:pPr>
        <w:spacing w:after="0"/>
        <w:jc w:val="left"/>
        <w:rPr>
          <w:rFonts w:ascii="Arial" w:hAnsi="Arial" w:cs="Arial"/>
          <w:b/>
          <w:color w:val="000000"/>
          <w:lang w:val="en-US"/>
        </w:rPr>
      </w:pPr>
    </w:p>
    <w:p w14:paraId="0281C7CE" w14:textId="77777777" w:rsidR="00A47B94" w:rsidRPr="008C73F0" w:rsidRDefault="008C73F0" w:rsidP="008C73F0">
      <w:pPr>
        <w:spacing w:after="0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Essential Criteria</w:t>
      </w:r>
    </w:p>
    <w:p w14:paraId="47DAE51B" w14:textId="77777777" w:rsidR="002B1750" w:rsidRPr="002B1750" w:rsidRDefault="008C73F0" w:rsidP="002B1750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Excellent</w:t>
      </w:r>
      <w:r w:rsidR="002B1750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numeracy</w:t>
      </w: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and analytical skills, including </w:t>
      </w:r>
      <w:r w:rsidR="002B1750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the ability to produce </w:t>
      </w:r>
      <w:r w:rsidR="00D33868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reports </w:t>
      </w:r>
      <w:r w:rsidR="002B1750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(A/I)</w:t>
      </w:r>
    </w:p>
    <w:p w14:paraId="33940A4A" w14:textId="21C4F251" w:rsidR="00570AD2" w:rsidRPr="008C73F0" w:rsidRDefault="00A47B94" w:rsidP="00570AD2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Ability to train staff and users</w:t>
      </w:r>
      <w:r w:rsidR="002B1750" w:rsidRPr="09C482B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(A/I)</w:t>
      </w:r>
    </w:p>
    <w:p w14:paraId="515B7C51" w14:textId="77777777" w:rsidR="00A47B94" w:rsidRPr="008C73F0" w:rsidRDefault="006C4940" w:rsidP="00827277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6C4940">
        <w:rPr>
          <w:color w:val="auto"/>
          <w:sz w:val="22"/>
          <w:szCs w:val="22"/>
        </w:rPr>
        <w:t>Excellent interpersonal, communication, and presentation skills</w:t>
      </w:r>
      <w:r w:rsidR="00D723D3">
        <w:rPr>
          <w:color w:val="auto"/>
          <w:sz w:val="22"/>
          <w:szCs w:val="22"/>
        </w:rPr>
        <w:t xml:space="preserve"> (A/I)</w:t>
      </w:r>
    </w:p>
    <w:p w14:paraId="3DBD1B8C" w14:textId="77777777" w:rsidR="00570AD2" w:rsidRPr="008C73F0" w:rsidRDefault="00570AD2" w:rsidP="00570AD2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Experience of planning, </w:t>
      </w:r>
      <w:proofErr w:type="gramStart"/>
      <w:r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>prioritising</w:t>
      </w:r>
      <w:proofErr w:type="gramEnd"/>
      <w:r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and organising own </w:t>
      </w:r>
      <w:r w:rsidR="008272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and others </w:t>
      </w:r>
      <w:r w:rsidRPr="00A47B94">
        <w:rPr>
          <w:rFonts w:ascii="Arial" w:eastAsia="Calibri" w:hAnsi="Arial" w:cs="Arial"/>
          <w:color w:val="000000"/>
          <w:sz w:val="22"/>
          <w:szCs w:val="22"/>
          <w:lang w:eastAsia="en-US"/>
        </w:rPr>
        <w:t>work or resources and proactively working with others to achieve team objectives (A/I)</w:t>
      </w:r>
    </w:p>
    <w:p w14:paraId="1AD6A7D2" w14:textId="77777777" w:rsidR="00A47B94" w:rsidRPr="008C73F0" w:rsidRDefault="00570AD2" w:rsidP="008C73F0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43F33C9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Experience of using initiative and creativity to resolve problems, identifying p</w:t>
      </w:r>
      <w:r w:rsidR="00D33868" w:rsidRPr="43F33C9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ractical and effective</w:t>
      </w:r>
      <w:r w:rsidR="002B1750" w:rsidRPr="43F33C9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solutions (A/I)</w:t>
      </w:r>
    </w:p>
    <w:p w14:paraId="37F0F496" w14:textId="77777777" w:rsidR="00827277" w:rsidRPr="00A47B94" w:rsidRDefault="00827277" w:rsidP="00827277">
      <w:pPr>
        <w:pStyle w:val="ListParagraph"/>
        <w:ind w:left="112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1E3FB68" w14:textId="77777777" w:rsidR="00570AD2" w:rsidRPr="00D95CF6" w:rsidRDefault="008C73F0" w:rsidP="00570AD2">
      <w:pPr>
        <w:spacing w:after="0"/>
        <w:jc w:val="left"/>
        <w:rPr>
          <w:rFonts w:ascii="Arial" w:hAnsi="Arial" w:cs="Arial"/>
          <w:b/>
          <w:color w:val="000000"/>
        </w:rPr>
      </w:pPr>
      <w:r w:rsidRPr="00D95CF6">
        <w:rPr>
          <w:rFonts w:ascii="Arial" w:hAnsi="Arial" w:cs="Arial"/>
          <w:b/>
          <w:color w:val="000000"/>
        </w:rPr>
        <w:t>OTHER ESSENTIAL CRITERIA</w:t>
      </w:r>
    </w:p>
    <w:p w14:paraId="12308140" w14:textId="77777777" w:rsidR="00570AD2" w:rsidRDefault="00570AD2" w:rsidP="00827277">
      <w:pPr>
        <w:pStyle w:val="ListParagraph"/>
        <w:numPr>
          <w:ilvl w:val="0"/>
          <w:numId w:val="16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43F33C9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Commitment to and understanding of equality and diversity issues within a diverse and multicultural environment (A/I)</w:t>
      </w:r>
    </w:p>
    <w:p w14:paraId="69DB3E21" w14:textId="77777777" w:rsidR="0086028A" w:rsidRPr="00087B51" w:rsidRDefault="0086028A" w:rsidP="0086028A">
      <w:pPr>
        <w:numPr>
          <w:ilvl w:val="0"/>
          <w:numId w:val="16"/>
        </w:numPr>
        <w:tabs>
          <w:tab w:val="left" w:pos="1134"/>
          <w:tab w:val="left" w:pos="4111"/>
          <w:tab w:val="left" w:pos="6096"/>
        </w:tabs>
        <w:jc w:val="left"/>
        <w:rPr>
          <w:rFonts w:ascii="Arial" w:hAnsi="Arial" w:cs="Arial"/>
        </w:rPr>
      </w:pPr>
      <w:r w:rsidRPr="43F33C98">
        <w:rPr>
          <w:rFonts w:ascii="Arial" w:hAnsi="Arial" w:cs="Arial"/>
        </w:rPr>
        <w:t>Ability to undertake evening duties and weekend working (A/I)</w:t>
      </w:r>
    </w:p>
    <w:p w14:paraId="1AEB5594" w14:textId="77777777" w:rsidR="00DC3379" w:rsidRDefault="00570AD2" w:rsidP="00D723D3">
      <w:pPr>
        <w:spacing w:after="0"/>
        <w:jc w:val="left"/>
        <w:rPr>
          <w:rFonts w:ascii="Arial" w:hAnsi="Arial" w:cs="Arial"/>
          <w:color w:val="000000"/>
        </w:rPr>
      </w:pPr>
      <w:r w:rsidRPr="00D95CF6">
        <w:rPr>
          <w:rFonts w:ascii="Arial" w:hAnsi="Arial" w:cs="Arial"/>
          <w:b/>
          <w:color w:val="000000"/>
        </w:rPr>
        <w:t>Criteria tested by</w:t>
      </w:r>
      <w:r w:rsidRPr="00D95CF6">
        <w:rPr>
          <w:rFonts w:ascii="Arial" w:hAnsi="Arial" w:cs="Arial"/>
          <w:color w:val="000000"/>
        </w:rPr>
        <w:t xml:space="preserve"> </w:t>
      </w:r>
      <w:r w:rsidRPr="00D95CF6">
        <w:rPr>
          <w:rFonts w:ascii="Arial" w:hAnsi="Arial" w:cs="Arial"/>
          <w:b/>
          <w:color w:val="000000"/>
        </w:rPr>
        <w:t xml:space="preserve">Key: </w:t>
      </w:r>
      <w:r w:rsidRPr="00D95CF6">
        <w:rPr>
          <w:rFonts w:ascii="Arial" w:hAnsi="Arial" w:cs="Arial"/>
          <w:b/>
          <w:color w:val="000000"/>
        </w:rPr>
        <w:br/>
      </w:r>
      <w:r w:rsidR="00DC3379">
        <w:rPr>
          <w:rFonts w:ascii="Arial" w:hAnsi="Arial" w:cs="Arial"/>
          <w:color w:val="000000"/>
        </w:rPr>
        <w:t xml:space="preserve">A = Application form </w:t>
      </w:r>
      <w:r w:rsidR="00DC3379">
        <w:rPr>
          <w:rFonts w:ascii="Arial" w:hAnsi="Arial" w:cs="Arial"/>
          <w:color w:val="000000"/>
        </w:rPr>
        <w:tab/>
      </w:r>
    </w:p>
    <w:p w14:paraId="513EBD38" w14:textId="77777777" w:rsidR="00DC3379" w:rsidRDefault="00570AD2" w:rsidP="00D723D3">
      <w:pPr>
        <w:spacing w:after="0"/>
        <w:jc w:val="left"/>
        <w:rPr>
          <w:rFonts w:ascii="Arial" w:hAnsi="Arial" w:cs="Arial"/>
          <w:color w:val="000000"/>
        </w:rPr>
      </w:pPr>
      <w:r w:rsidRPr="00D95CF6">
        <w:rPr>
          <w:rFonts w:ascii="Arial" w:hAnsi="Arial" w:cs="Arial"/>
          <w:color w:val="000000"/>
        </w:rPr>
        <w:t xml:space="preserve">C = Certification </w:t>
      </w:r>
      <w:r w:rsidRPr="00D95CF6">
        <w:rPr>
          <w:rFonts w:ascii="Arial" w:hAnsi="Arial" w:cs="Arial"/>
          <w:color w:val="000000"/>
        </w:rPr>
        <w:tab/>
      </w:r>
      <w:r w:rsidRPr="00D95CF6">
        <w:rPr>
          <w:rFonts w:ascii="Arial" w:hAnsi="Arial" w:cs="Arial"/>
          <w:color w:val="000000"/>
        </w:rPr>
        <w:tab/>
      </w:r>
    </w:p>
    <w:p w14:paraId="6EEDFEDC" w14:textId="77777777" w:rsidR="00D90564" w:rsidRDefault="00570AD2" w:rsidP="00D723D3">
      <w:pPr>
        <w:spacing w:after="0"/>
        <w:jc w:val="left"/>
      </w:pPr>
      <w:r w:rsidRPr="00D95CF6">
        <w:rPr>
          <w:rFonts w:ascii="Arial" w:hAnsi="Arial" w:cs="Arial"/>
          <w:color w:val="000000"/>
        </w:rPr>
        <w:t>I = Interview</w:t>
      </w:r>
    </w:p>
    <w:sectPr w:rsidR="00D90564" w:rsidSect="00796B8B">
      <w:headerReference w:type="default" r:id="rId11"/>
      <w:footerReference w:type="default" r:id="rId12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2D60" w14:textId="77777777" w:rsidR="0053241A" w:rsidRDefault="0053241A" w:rsidP="00827277">
      <w:pPr>
        <w:spacing w:after="0" w:line="240" w:lineRule="auto"/>
      </w:pPr>
      <w:r>
        <w:separator/>
      </w:r>
    </w:p>
  </w:endnote>
  <w:endnote w:type="continuationSeparator" w:id="0">
    <w:p w14:paraId="57AE4D90" w14:textId="77777777" w:rsidR="0053241A" w:rsidRDefault="0053241A" w:rsidP="008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2AB1" w14:textId="28FA2886" w:rsidR="000B52EC" w:rsidRDefault="00000000">
    <w:pPr>
      <w:pStyle w:val="Footer"/>
    </w:pPr>
    <w:sdt>
      <w:sdtPr>
        <w:id w:val="282152435"/>
        <w:docPartObj>
          <w:docPartGallery w:val="Page Numbers (Bottom of Page)"/>
          <w:docPartUnique/>
        </w:docPartObj>
      </w:sdtPr>
      <w:sdtContent>
        <w:sdt>
          <w:sdtPr>
            <w:id w:val="1851251178"/>
            <w:docPartObj>
              <w:docPartGallery w:val="Page Numbers (Top of Page)"/>
              <w:docPartUnique/>
            </w:docPartObj>
          </w:sdtPr>
          <w:sdtContent>
            <w:r w:rsidR="7BC6B134">
              <w:t xml:space="preserve">Page </w:t>
            </w:r>
            <w:r w:rsidR="00DD79CF" w:rsidRPr="7BC6B134">
              <w:rPr>
                <w:b/>
                <w:bCs/>
                <w:noProof/>
              </w:rPr>
              <w:fldChar w:fldCharType="begin"/>
            </w:r>
            <w:r w:rsidR="00DD79CF" w:rsidRPr="7BC6B134">
              <w:rPr>
                <w:b/>
                <w:bCs/>
              </w:rPr>
              <w:instrText xml:space="preserve"> PAGE </w:instrText>
            </w:r>
            <w:r w:rsidR="00DD79CF" w:rsidRPr="7BC6B134">
              <w:rPr>
                <w:b/>
                <w:bCs/>
                <w:sz w:val="24"/>
                <w:szCs w:val="24"/>
              </w:rPr>
              <w:fldChar w:fldCharType="separate"/>
            </w:r>
            <w:r w:rsidR="7BC6B134" w:rsidRPr="7BC6B134">
              <w:rPr>
                <w:b/>
                <w:bCs/>
                <w:noProof/>
              </w:rPr>
              <w:t>3</w:t>
            </w:r>
            <w:r w:rsidR="00DD79CF" w:rsidRPr="7BC6B134">
              <w:rPr>
                <w:b/>
                <w:bCs/>
                <w:noProof/>
              </w:rPr>
              <w:fldChar w:fldCharType="end"/>
            </w:r>
            <w:r w:rsidR="7BC6B134">
              <w:t xml:space="preserve"> of </w:t>
            </w:r>
            <w:r w:rsidR="00DD79CF" w:rsidRPr="7BC6B134">
              <w:rPr>
                <w:b/>
                <w:bCs/>
                <w:noProof/>
              </w:rPr>
              <w:fldChar w:fldCharType="begin"/>
            </w:r>
            <w:r w:rsidR="00DD79CF" w:rsidRPr="7BC6B134">
              <w:rPr>
                <w:b/>
                <w:bCs/>
              </w:rPr>
              <w:instrText xml:space="preserve"> NUMPAGES  </w:instrText>
            </w:r>
            <w:r w:rsidR="00DD79CF" w:rsidRPr="7BC6B134">
              <w:rPr>
                <w:b/>
                <w:bCs/>
                <w:sz w:val="24"/>
                <w:szCs w:val="24"/>
              </w:rPr>
              <w:fldChar w:fldCharType="separate"/>
            </w:r>
            <w:r w:rsidR="7BC6B134" w:rsidRPr="7BC6B134">
              <w:rPr>
                <w:b/>
                <w:bCs/>
                <w:noProof/>
              </w:rPr>
              <w:t>3</w:t>
            </w:r>
            <w:r w:rsidR="00DD79CF" w:rsidRPr="7BC6B134">
              <w:rPr>
                <w:b/>
                <w:bCs/>
                <w:noProof/>
              </w:rPr>
              <w:fldChar w:fldCharType="end"/>
            </w:r>
            <w:r w:rsidR="7BC6B134" w:rsidRPr="7BC6B134">
              <w:rPr>
                <w:b/>
                <w:bCs/>
                <w:noProof/>
              </w:rPr>
              <w:t>June 2024</w:t>
            </w:r>
          </w:sdtContent>
        </w:sdt>
      </w:sdtContent>
    </w:sdt>
  </w:p>
  <w:p w14:paraId="213CD0A2" w14:textId="7101B17F" w:rsidR="7BC6B134" w:rsidRDefault="7BC6B134" w:rsidP="7BC6B134">
    <w:pPr>
      <w:pStyle w:val="Footer"/>
    </w:pPr>
  </w:p>
  <w:p w14:paraId="31FB1A9B" w14:textId="18B472C0" w:rsidR="7BC6B134" w:rsidRDefault="7BC6B134" w:rsidP="7BC6B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F085" w14:textId="77777777" w:rsidR="0053241A" w:rsidRDefault="0053241A" w:rsidP="00827277">
      <w:pPr>
        <w:spacing w:after="0" w:line="240" w:lineRule="auto"/>
      </w:pPr>
      <w:r>
        <w:separator/>
      </w:r>
    </w:p>
  </w:footnote>
  <w:footnote w:type="continuationSeparator" w:id="0">
    <w:p w14:paraId="0DB4A9E7" w14:textId="77777777" w:rsidR="0053241A" w:rsidRDefault="0053241A" w:rsidP="0082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95B8F10" w14:paraId="5A77650D" w14:textId="77777777" w:rsidTr="395B8F10">
      <w:tc>
        <w:tcPr>
          <w:tcW w:w="3360" w:type="dxa"/>
        </w:tcPr>
        <w:p w14:paraId="04AD6652" w14:textId="74B74F54" w:rsidR="395B8F10" w:rsidRDefault="395B8F10" w:rsidP="395B8F10">
          <w:pPr>
            <w:pStyle w:val="Header"/>
            <w:ind w:left="-115"/>
            <w:jc w:val="left"/>
          </w:pPr>
        </w:p>
      </w:tc>
      <w:tc>
        <w:tcPr>
          <w:tcW w:w="3360" w:type="dxa"/>
        </w:tcPr>
        <w:p w14:paraId="26995998" w14:textId="31836F1E" w:rsidR="395B8F10" w:rsidRDefault="395B8F10" w:rsidP="395B8F10">
          <w:pPr>
            <w:pStyle w:val="Header"/>
            <w:jc w:val="center"/>
          </w:pPr>
        </w:p>
      </w:tc>
      <w:tc>
        <w:tcPr>
          <w:tcW w:w="3360" w:type="dxa"/>
        </w:tcPr>
        <w:p w14:paraId="48A26BA1" w14:textId="3F45D4BD" w:rsidR="395B8F10" w:rsidRDefault="395B8F10" w:rsidP="395B8F10">
          <w:pPr>
            <w:pStyle w:val="Header"/>
            <w:ind w:right="-115"/>
            <w:jc w:val="right"/>
          </w:pPr>
        </w:p>
      </w:tc>
    </w:tr>
  </w:tbl>
  <w:p w14:paraId="087FB1B9" w14:textId="2E05979B" w:rsidR="395B8F10" w:rsidRDefault="395B8F10" w:rsidP="395B8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3C"/>
    <w:multiLevelType w:val="hybridMultilevel"/>
    <w:tmpl w:val="1772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0DA"/>
    <w:multiLevelType w:val="hybridMultilevel"/>
    <w:tmpl w:val="D970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489"/>
    <w:multiLevelType w:val="hybridMultilevel"/>
    <w:tmpl w:val="1C1E2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55E"/>
    <w:multiLevelType w:val="hybridMultilevel"/>
    <w:tmpl w:val="E3502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1116D"/>
    <w:multiLevelType w:val="hybridMultilevel"/>
    <w:tmpl w:val="5B0C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01D"/>
    <w:multiLevelType w:val="hybridMultilevel"/>
    <w:tmpl w:val="5F48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C45"/>
    <w:multiLevelType w:val="hybridMultilevel"/>
    <w:tmpl w:val="DB34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63D"/>
    <w:multiLevelType w:val="hybridMultilevel"/>
    <w:tmpl w:val="F7C4D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036BB"/>
    <w:multiLevelType w:val="hybridMultilevel"/>
    <w:tmpl w:val="74B49C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40137"/>
    <w:multiLevelType w:val="hybridMultilevel"/>
    <w:tmpl w:val="F2F0A34C"/>
    <w:lvl w:ilvl="0" w:tplc="BCEE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55482"/>
    <w:multiLevelType w:val="hybridMultilevel"/>
    <w:tmpl w:val="7F5EC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17C2E"/>
    <w:multiLevelType w:val="multilevel"/>
    <w:tmpl w:val="68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05CD7"/>
    <w:multiLevelType w:val="hybridMultilevel"/>
    <w:tmpl w:val="DA5460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E2F24B2"/>
    <w:multiLevelType w:val="hybridMultilevel"/>
    <w:tmpl w:val="E5102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53A1B"/>
    <w:multiLevelType w:val="multilevel"/>
    <w:tmpl w:val="D24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022180"/>
    <w:multiLevelType w:val="hybridMultilevel"/>
    <w:tmpl w:val="6C86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E368B"/>
    <w:multiLevelType w:val="hybridMultilevel"/>
    <w:tmpl w:val="8718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C7FE3"/>
    <w:multiLevelType w:val="hybridMultilevel"/>
    <w:tmpl w:val="173A8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9196B"/>
    <w:multiLevelType w:val="hybridMultilevel"/>
    <w:tmpl w:val="18D401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72110E"/>
    <w:multiLevelType w:val="hybridMultilevel"/>
    <w:tmpl w:val="E52C8A46"/>
    <w:lvl w:ilvl="0" w:tplc="65B8A9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FAE4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B231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902B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1022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436F3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DC31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F8F8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6051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45494"/>
    <w:multiLevelType w:val="hybridMultilevel"/>
    <w:tmpl w:val="61962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D0CA1"/>
    <w:multiLevelType w:val="hybridMultilevel"/>
    <w:tmpl w:val="42BC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F642A"/>
    <w:multiLevelType w:val="hybridMultilevel"/>
    <w:tmpl w:val="BE6E0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FE33DF"/>
    <w:multiLevelType w:val="hybridMultilevel"/>
    <w:tmpl w:val="C3A04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6401174">
    <w:abstractNumId w:val="15"/>
  </w:num>
  <w:num w:numId="2" w16cid:durableId="1854564268">
    <w:abstractNumId w:val="23"/>
  </w:num>
  <w:num w:numId="3" w16cid:durableId="933703302">
    <w:abstractNumId w:val="10"/>
  </w:num>
  <w:num w:numId="4" w16cid:durableId="1321926811">
    <w:abstractNumId w:val="3"/>
  </w:num>
  <w:num w:numId="5" w16cid:durableId="640310551">
    <w:abstractNumId w:val="21"/>
  </w:num>
  <w:num w:numId="6" w16cid:durableId="102966068">
    <w:abstractNumId w:val="18"/>
  </w:num>
  <w:num w:numId="7" w16cid:durableId="2086291831">
    <w:abstractNumId w:val="2"/>
  </w:num>
  <w:num w:numId="8" w16cid:durableId="1159081238">
    <w:abstractNumId w:val="12"/>
  </w:num>
  <w:num w:numId="9" w16cid:durableId="916481111">
    <w:abstractNumId w:val="11"/>
  </w:num>
  <w:num w:numId="10" w16cid:durableId="875969241">
    <w:abstractNumId w:val="5"/>
  </w:num>
  <w:num w:numId="11" w16cid:durableId="1548907137">
    <w:abstractNumId w:val="6"/>
  </w:num>
  <w:num w:numId="12" w16cid:durableId="862285710">
    <w:abstractNumId w:val="17"/>
  </w:num>
  <w:num w:numId="13" w16cid:durableId="716204786">
    <w:abstractNumId w:val="20"/>
  </w:num>
  <w:num w:numId="14" w16cid:durableId="162865710">
    <w:abstractNumId w:val="1"/>
  </w:num>
  <w:num w:numId="15" w16cid:durableId="517737406">
    <w:abstractNumId w:val="13"/>
  </w:num>
  <w:num w:numId="16" w16cid:durableId="1567568233">
    <w:abstractNumId w:val="19"/>
  </w:num>
  <w:num w:numId="17" w16cid:durableId="891892383">
    <w:abstractNumId w:val="0"/>
  </w:num>
  <w:num w:numId="18" w16cid:durableId="572273033">
    <w:abstractNumId w:val="16"/>
  </w:num>
  <w:num w:numId="19" w16cid:durableId="557664188">
    <w:abstractNumId w:val="22"/>
  </w:num>
  <w:num w:numId="20" w16cid:durableId="482353416">
    <w:abstractNumId w:val="8"/>
  </w:num>
  <w:num w:numId="21" w16cid:durableId="181287575">
    <w:abstractNumId w:val="9"/>
  </w:num>
  <w:num w:numId="22" w16cid:durableId="631592688">
    <w:abstractNumId w:val="7"/>
  </w:num>
  <w:num w:numId="23" w16cid:durableId="1667247424">
    <w:abstractNumId w:val="4"/>
  </w:num>
  <w:num w:numId="24" w16cid:durableId="562833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D2"/>
    <w:rsid w:val="00012F6E"/>
    <w:rsid w:val="0003117F"/>
    <w:rsid w:val="00031EB1"/>
    <w:rsid w:val="00042389"/>
    <w:rsid w:val="0007027D"/>
    <w:rsid w:val="000B3B2E"/>
    <w:rsid w:val="000B52EC"/>
    <w:rsid w:val="000F2415"/>
    <w:rsid w:val="00110109"/>
    <w:rsid w:val="00125422"/>
    <w:rsid w:val="00125D39"/>
    <w:rsid w:val="00131E90"/>
    <w:rsid w:val="00154ED5"/>
    <w:rsid w:val="00174BDB"/>
    <w:rsid w:val="00180B16"/>
    <w:rsid w:val="001A340F"/>
    <w:rsid w:val="001B6C1B"/>
    <w:rsid w:val="001E1126"/>
    <w:rsid w:val="001E4F2B"/>
    <w:rsid w:val="001F1D2F"/>
    <w:rsid w:val="002133E6"/>
    <w:rsid w:val="002248B3"/>
    <w:rsid w:val="0023185A"/>
    <w:rsid w:val="00274939"/>
    <w:rsid w:val="00274DD4"/>
    <w:rsid w:val="00286D03"/>
    <w:rsid w:val="002B1750"/>
    <w:rsid w:val="002B66D7"/>
    <w:rsid w:val="002C2E38"/>
    <w:rsid w:val="002C5D59"/>
    <w:rsid w:val="002D29A4"/>
    <w:rsid w:val="002D3B32"/>
    <w:rsid w:val="002E66C2"/>
    <w:rsid w:val="00304ED1"/>
    <w:rsid w:val="00306DEF"/>
    <w:rsid w:val="003076BB"/>
    <w:rsid w:val="00310476"/>
    <w:rsid w:val="003207E6"/>
    <w:rsid w:val="003625DF"/>
    <w:rsid w:val="003807F1"/>
    <w:rsid w:val="003A0D96"/>
    <w:rsid w:val="003C6DFE"/>
    <w:rsid w:val="003D0FB6"/>
    <w:rsid w:val="00406DD7"/>
    <w:rsid w:val="0045148A"/>
    <w:rsid w:val="00451798"/>
    <w:rsid w:val="00456603"/>
    <w:rsid w:val="00464FE7"/>
    <w:rsid w:val="00474955"/>
    <w:rsid w:val="004A5D88"/>
    <w:rsid w:val="004C1838"/>
    <w:rsid w:val="004C77F2"/>
    <w:rsid w:val="004F267B"/>
    <w:rsid w:val="005069BE"/>
    <w:rsid w:val="00531B54"/>
    <w:rsid w:val="0053241A"/>
    <w:rsid w:val="005449A7"/>
    <w:rsid w:val="00570AD2"/>
    <w:rsid w:val="00585473"/>
    <w:rsid w:val="00595170"/>
    <w:rsid w:val="005B7BCC"/>
    <w:rsid w:val="005D42B0"/>
    <w:rsid w:val="005F5E41"/>
    <w:rsid w:val="0067010B"/>
    <w:rsid w:val="00695F9B"/>
    <w:rsid w:val="006A1517"/>
    <w:rsid w:val="006B37F9"/>
    <w:rsid w:val="006C4940"/>
    <w:rsid w:val="006F67E4"/>
    <w:rsid w:val="00730A3C"/>
    <w:rsid w:val="00773DD2"/>
    <w:rsid w:val="007753A8"/>
    <w:rsid w:val="00785CE3"/>
    <w:rsid w:val="00796B8B"/>
    <w:rsid w:val="007C1B0D"/>
    <w:rsid w:val="007E051D"/>
    <w:rsid w:val="007E42C7"/>
    <w:rsid w:val="007E4E5E"/>
    <w:rsid w:val="00804BCF"/>
    <w:rsid w:val="00805000"/>
    <w:rsid w:val="00825160"/>
    <w:rsid w:val="00827277"/>
    <w:rsid w:val="008371BB"/>
    <w:rsid w:val="0086028A"/>
    <w:rsid w:val="008A0F50"/>
    <w:rsid w:val="008C73F0"/>
    <w:rsid w:val="00922263"/>
    <w:rsid w:val="00922815"/>
    <w:rsid w:val="009308C9"/>
    <w:rsid w:val="009532A8"/>
    <w:rsid w:val="00956749"/>
    <w:rsid w:val="00963A3A"/>
    <w:rsid w:val="0099510B"/>
    <w:rsid w:val="009A4732"/>
    <w:rsid w:val="00A124D5"/>
    <w:rsid w:val="00A21559"/>
    <w:rsid w:val="00A237BB"/>
    <w:rsid w:val="00A24ABD"/>
    <w:rsid w:val="00A251E2"/>
    <w:rsid w:val="00A37EA8"/>
    <w:rsid w:val="00A47B94"/>
    <w:rsid w:val="00A543B3"/>
    <w:rsid w:val="00A94E79"/>
    <w:rsid w:val="00B34221"/>
    <w:rsid w:val="00B56D51"/>
    <w:rsid w:val="00B754A6"/>
    <w:rsid w:val="00BC187F"/>
    <w:rsid w:val="00BF0D74"/>
    <w:rsid w:val="00BF37FB"/>
    <w:rsid w:val="00C00C48"/>
    <w:rsid w:val="00C35F6F"/>
    <w:rsid w:val="00C37482"/>
    <w:rsid w:val="00C4362C"/>
    <w:rsid w:val="00C43BC7"/>
    <w:rsid w:val="00C86E01"/>
    <w:rsid w:val="00C90C6B"/>
    <w:rsid w:val="00C91102"/>
    <w:rsid w:val="00CB2035"/>
    <w:rsid w:val="00CC14D4"/>
    <w:rsid w:val="00CC26BB"/>
    <w:rsid w:val="00CE4A36"/>
    <w:rsid w:val="00D33868"/>
    <w:rsid w:val="00D55462"/>
    <w:rsid w:val="00D723D3"/>
    <w:rsid w:val="00D745C3"/>
    <w:rsid w:val="00D90564"/>
    <w:rsid w:val="00DC3379"/>
    <w:rsid w:val="00DD09B9"/>
    <w:rsid w:val="00DD79CF"/>
    <w:rsid w:val="00DE56E6"/>
    <w:rsid w:val="00DF63D5"/>
    <w:rsid w:val="00E01ADB"/>
    <w:rsid w:val="00E02C9B"/>
    <w:rsid w:val="00E57991"/>
    <w:rsid w:val="00E6216D"/>
    <w:rsid w:val="00E744C3"/>
    <w:rsid w:val="00EC614F"/>
    <w:rsid w:val="00ED2C96"/>
    <w:rsid w:val="00EF435D"/>
    <w:rsid w:val="00EF5762"/>
    <w:rsid w:val="00EF5C94"/>
    <w:rsid w:val="00F64CF6"/>
    <w:rsid w:val="00FD3CEA"/>
    <w:rsid w:val="01ADC0C1"/>
    <w:rsid w:val="02A68732"/>
    <w:rsid w:val="02FCE972"/>
    <w:rsid w:val="044B364F"/>
    <w:rsid w:val="057837D1"/>
    <w:rsid w:val="0797561E"/>
    <w:rsid w:val="09C482BF"/>
    <w:rsid w:val="0BF2F07F"/>
    <w:rsid w:val="0E93A00A"/>
    <w:rsid w:val="0FDD09C2"/>
    <w:rsid w:val="10ED2736"/>
    <w:rsid w:val="11DB3551"/>
    <w:rsid w:val="12750C6F"/>
    <w:rsid w:val="129E0DE0"/>
    <w:rsid w:val="1302562B"/>
    <w:rsid w:val="15FEF974"/>
    <w:rsid w:val="17907826"/>
    <w:rsid w:val="1974C28D"/>
    <w:rsid w:val="1A468B91"/>
    <w:rsid w:val="1BE8603B"/>
    <w:rsid w:val="1D1DB7FA"/>
    <w:rsid w:val="1EA4C5D7"/>
    <w:rsid w:val="1F900D8E"/>
    <w:rsid w:val="229C3205"/>
    <w:rsid w:val="22B2025B"/>
    <w:rsid w:val="236CEA60"/>
    <w:rsid w:val="23CBB77A"/>
    <w:rsid w:val="24B3C690"/>
    <w:rsid w:val="25724C5B"/>
    <w:rsid w:val="25F27ECE"/>
    <w:rsid w:val="260612B4"/>
    <w:rsid w:val="26C14127"/>
    <w:rsid w:val="26ED8F1C"/>
    <w:rsid w:val="271EFB0C"/>
    <w:rsid w:val="2837372A"/>
    <w:rsid w:val="2A2A27E2"/>
    <w:rsid w:val="2A826BAE"/>
    <w:rsid w:val="2B8543A6"/>
    <w:rsid w:val="2B8574E4"/>
    <w:rsid w:val="2C274E2C"/>
    <w:rsid w:val="2C361B7E"/>
    <w:rsid w:val="30E1E836"/>
    <w:rsid w:val="320D9E9A"/>
    <w:rsid w:val="3266EE47"/>
    <w:rsid w:val="353F80FF"/>
    <w:rsid w:val="384DA5E9"/>
    <w:rsid w:val="395B8F10"/>
    <w:rsid w:val="3A198969"/>
    <w:rsid w:val="3A19B3D9"/>
    <w:rsid w:val="3AADEA49"/>
    <w:rsid w:val="3AB4A5DF"/>
    <w:rsid w:val="3B4D5D84"/>
    <w:rsid w:val="3B5BED1F"/>
    <w:rsid w:val="3DED7688"/>
    <w:rsid w:val="4077C19D"/>
    <w:rsid w:val="41B6F359"/>
    <w:rsid w:val="41DB376A"/>
    <w:rsid w:val="43621FE9"/>
    <w:rsid w:val="43ACB9A9"/>
    <w:rsid w:val="43F33C98"/>
    <w:rsid w:val="447E93FC"/>
    <w:rsid w:val="451A688E"/>
    <w:rsid w:val="458C5781"/>
    <w:rsid w:val="46525754"/>
    <w:rsid w:val="47A95BEC"/>
    <w:rsid w:val="48A84CB6"/>
    <w:rsid w:val="48C9ADAC"/>
    <w:rsid w:val="494A866D"/>
    <w:rsid w:val="4A2BF42E"/>
    <w:rsid w:val="4BAF83D1"/>
    <w:rsid w:val="4BE06CD1"/>
    <w:rsid w:val="4C10D0A7"/>
    <w:rsid w:val="4C6A5196"/>
    <w:rsid w:val="4D1EB83D"/>
    <w:rsid w:val="4D7A0615"/>
    <w:rsid w:val="4F2748B8"/>
    <w:rsid w:val="51A6E333"/>
    <w:rsid w:val="52E570D9"/>
    <w:rsid w:val="5331A8FD"/>
    <w:rsid w:val="56BBBE5B"/>
    <w:rsid w:val="573F1181"/>
    <w:rsid w:val="5873B700"/>
    <w:rsid w:val="5949E136"/>
    <w:rsid w:val="5A5F0F13"/>
    <w:rsid w:val="5EA17921"/>
    <w:rsid w:val="60166EE7"/>
    <w:rsid w:val="6077842C"/>
    <w:rsid w:val="61AA7B7D"/>
    <w:rsid w:val="6259F5F3"/>
    <w:rsid w:val="62C4B217"/>
    <w:rsid w:val="62C97A67"/>
    <w:rsid w:val="63F4E0BE"/>
    <w:rsid w:val="656A13C2"/>
    <w:rsid w:val="664E22E9"/>
    <w:rsid w:val="66740081"/>
    <w:rsid w:val="66967F03"/>
    <w:rsid w:val="68AD053F"/>
    <w:rsid w:val="69B86D24"/>
    <w:rsid w:val="6A43834A"/>
    <w:rsid w:val="6AD21C7F"/>
    <w:rsid w:val="6B1EC425"/>
    <w:rsid w:val="6C9F3CCE"/>
    <w:rsid w:val="6D0141AB"/>
    <w:rsid w:val="6F2EF709"/>
    <w:rsid w:val="6F6F7118"/>
    <w:rsid w:val="6F848543"/>
    <w:rsid w:val="6FA9C59B"/>
    <w:rsid w:val="70ABEB8B"/>
    <w:rsid w:val="76203FA6"/>
    <w:rsid w:val="7666D14B"/>
    <w:rsid w:val="7672A7FA"/>
    <w:rsid w:val="7728BE3F"/>
    <w:rsid w:val="77D57DAD"/>
    <w:rsid w:val="7A197D8F"/>
    <w:rsid w:val="7A564D99"/>
    <w:rsid w:val="7B1C781E"/>
    <w:rsid w:val="7B834429"/>
    <w:rsid w:val="7BC6B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A285"/>
  <w15:docId w15:val="{FF720C55-3A57-4B78-AC26-72717FD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D2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AD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A151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47B9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77"/>
    <w:rPr>
      <w:rFonts w:ascii="Calibri" w:eastAsia="Calibri" w:hAnsi="Calibri" w:cs="Times New Roman"/>
    </w:rPr>
  </w:style>
  <w:style w:type="paragraph" w:customStyle="1" w:styleId="Default">
    <w:name w:val="Default"/>
    <w:rsid w:val="00131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25D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25D39"/>
  </w:style>
  <w:style w:type="character" w:customStyle="1" w:styleId="normaltextrun">
    <w:name w:val="normaltextrun"/>
    <w:basedOn w:val="DefaultParagraphFont"/>
    <w:rsid w:val="001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783e4-0c6f-493b-b2a7-91b585943332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1E4564982647B73537AAF37EA03B" ma:contentTypeVersion="18" ma:contentTypeDescription="Create a new document." ma:contentTypeScope="" ma:versionID="4ba5ff8cb99a82e4aef1431477621240">
  <xsd:schema xmlns:xsd="http://www.w3.org/2001/XMLSchema" xmlns:xs="http://www.w3.org/2001/XMLSchema" xmlns:p="http://schemas.microsoft.com/office/2006/metadata/properties" xmlns:ns2="488783e4-0c6f-493b-b2a7-91b585943332" xmlns:ns3="6cb8ec67-e623-4e26-87fd-345ac8553453" xmlns:ns4="ba1b69c5-4d56-4b49-ab8c-01c20d8c0043" targetNamespace="http://schemas.microsoft.com/office/2006/metadata/properties" ma:root="true" ma:fieldsID="fccec059e2d19080f2ca326f36172713" ns2:_="" ns3:_="" ns4:_="">
    <xsd:import namespace="488783e4-0c6f-493b-b2a7-91b585943332"/>
    <xsd:import namespace="6cb8ec67-e623-4e26-87fd-345ac8553453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83e4-0c6f-493b-b2a7-91b585943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ec67-e623-4e26-87fd-345ac8553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70cbf3-e951-4509-a64c-2cabd06ce21a}" ma:internalName="TaxCatchAll" ma:showField="CatchAllData" ma:web="6cb8ec67-e623-4e26-87fd-345ac8553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3275E-CDE2-4EC2-B61A-36F07674221F}">
  <ds:schemaRefs>
    <ds:schemaRef ds:uri="http://schemas.microsoft.com/office/2006/metadata/properties"/>
    <ds:schemaRef ds:uri="http://schemas.microsoft.com/office/infopath/2007/PartnerControls"/>
    <ds:schemaRef ds:uri="488783e4-0c6f-493b-b2a7-91b585943332"/>
    <ds:schemaRef ds:uri="ba1b69c5-4d56-4b49-ab8c-01c20d8c0043"/>
  </ds:schemaRefs>
</ds:datastoreItem>
</file>

<file path=customXml/itemProps2.xml><?xml version="1.0" encoding="utf-8"?>
<ds:datastoreItem xmlns:ds="http://schemas.openxmlformats.org/officeDocument/2006/customXml" ds:itemID="{7D3A0534-40B5-4D89-8E53-54F695FDB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784AF-34B5-4DA8-8223-219BBBC4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783e4-0c6f-493b-b2a7-91b585943332"/>
    <ds:schemaRef ds:uri="6cb8ec67-e623-4e26-87fd-345ac8553453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Company>University of East London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Cepuchowicz</dc:creator>
  <cp:keywords/>
  <dc:description/>
  <cp:lastModifiedBy>Ewa Cepuchowicz</cp:lastModifiedBy>
  <cp:revision>4</cp:revision>
  <cp:lastPrinted>2021-04-26T10:08:00Z</cp:lastPrinted>
  <dcterms:created xsi:type="dcterms:W3CDTF">2024-06-20T09:00:00Z</dcterms:created>
  <dcterms:modified xsi:type="dcterms:W3CDTF">2024-06-24T11:16:00Z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0x0101007BC41E4564982647B73537AAF37EA03B</vt:lpwstr>
  </property>
  <property fmtid="{D5CDD505-2E9C-101B-9397-08002B2CF9AE}" pid="3" name="TaxKeyword">
    <vt:lpwstr/>
  </property>
  <property fmtid="{D5CDD505-2E9C-101B-9397-08002B2CF9AE}" pid="4" name="UELService">
    <vt:lpwstr/>
  </property>
  <property fmtid="{D5CDD505-2E9C-101B-9397-08002B2CF9AE}" pid="5" name="UELProject">
    <vt:lpwstr/>
  </property>
  <property fmtid="{D5CDD505-2E9C-101B-9397-08002B2CF9AE}" pid="6" name="UELSchool">
    <vt:lpwstr/>
  </property>
</Properties>
</file>