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6C8D6B5A"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Lecturer in</w:t>
            </w:r>
            <w:r w:rsidR="00EA501C">
              <w:rPr>
                <w:rFonts w:ascii="Arial" w:hAnsi="Arial" w:cs="Arial"/>
                <w:bCs/>
                <w:sz w:val="22"/>
                <w:szCs w:val="22"/>
              </w:rPr>
              <w:t xml:space="preserve"> Financial Management (FinTech)</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5D0006B9"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 xml:space="preserve">Royal Docks School of Business and Law / Department of Business </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4281CA05" w:rsidR="00C31C3C" w:rsidRPr="001E30C4" w:rsidRDefault="002C05CA" w:rsidP="004118C9">
            <w:pPr>
              <w:tabs>
                <w:tab w:val="left" w:pos="2552"/>
              </w:tabs>
              <w:rPr>
                <w:rFonts w:ascii="Arial" w:hAnsi="Arial" w:cs="Arial"/>
                <w:bCs/>
                <w:sz w:val="22"/>
                <w:szCs w:val="22"/>
              </w:rPr>
            </w:pPr>
            <w:r>
              <w:rPr>
                <w:rFonts w:ascii="Arial" w:hAnsi="Arial" w:cs="Arial"/>
                <w:bCs/>
                <w:sz w:val="22"/>
                <w:szCs w:val="22"/>
              </w:rPr>
              <w:t>Starting from £43,531 per annum inclusive of London Weighting</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46449D43"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Docklands</w:t>
            </w:r>
            <w:r w:rsidR="00EA501C">
              <w:rPr>
                <w:rFonts w:ascii="Arial" w:hAnsi="Arial" w:cs="Arial"/>
                <w:bCs/>
                <w:sz w:val="22"/>
                <w:szCs w:val="22"/>
              </w:rPr>
              <w:t>/Stratford</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4BD74067"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Head of Department of Business</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4F3250BD"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Students, staff, local employers, other professional and academic organisations, schools, and colleges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09B0657E" w:rsidR="00C31C3C" w:rsidRPr="001E30C4" w:rsidRDefault="001E30C4" w:rsidP="004118C9">
            <w:pPr>
              <w:tabs>
                <w:tab w:val="left" w:pos="2552"/>
              </w:tabs>
              <w:rPr>
                <w:rFonts w:ascii="Arial" w:hAnsi="Arial" w:cs="Arial"/>
                <w:bCs/>
                <w:sz w:val="22"/>
                <w:szCs w:val="22"/>
              </w:rPr>
            </w:pPr>
            <w:r w:rsidRPr="001E30C4">
              <w:rPr>
                <w:rFonts w:ascii="Arial" w:hAnsi="Arial" w:cs="Arial"/>
                <w:bCs/>
                <w:sz w:val="22"/>
                <w:szCs w:val="22"/>
              </w:rPr>
              <w:t>Permanent,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2091BA78" w:rsidR="007007EB" w:rsidRP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DEPARTMENT</w:t>
      </w:r>
    </w:p>
    <w:p w14:paraId="144D3382" w14:textId="0C6397B1" w:rsidR="00221862" w:rsidRDefault="001E30C4" w:rsidP="002C4E4E">
      <w:pPr>
        <w:jc w:val="both"/>
        <w:rPr>
          <w:rFonts w:ascii="Arial" w:hAnsi="Arial" w:cs="Arial"/>
          <w:sz w:val="22"/>
          <w:szCs w:val="22"/>
        </w:rPr>
      </w:pPr>
      <w:r>
        <w:rPr>
          <w:rFonts w:ascii="Arial" w:hAnsi="Arial" w:cs="Arial"/>
          <w:sz w:val="22"/>
          <w:szCs w:val="22"/>
        </w:rPr>
        <w:t xml:space="preserve">The UEL student body is rich in its diversity; students are drawn from a wide range of backgrounds and age-groups, with a high proportion from low-income groups. We are committed to providing a high quality, innovative, relevant, and research-led teaching experience which attracts, engages, and develops students, supporting their academic achievement and professional ambitions. </w:t>
      </w:r>
    </w:p>
    <w:p w14:paraId="63BF1466" w14:textId="347E889D" w:rsidR="001E30C4" w:rsidRDefault="001E30C4" w:rsidP="002C4E4E">
      <w:pPr>
        <w:jc w:val="both"/>
        <w:rPr>
          <w:rFonts w:ascii="Arial" w:hAnsi="Arial" w:cs="Arial"/>
          <w:sz w:val="22"/>
          <w:szCs w:val="22"/>
        </w:rPr>
      </w:pPr>
    </w:p>
    <w:p w14:paraId="754BB6AA" w14:textId="31D52214" w:rsidR="001E30C4" w:rsidRDefault="001E30C4" w:rsidP="002C4E4E">
      <w:pPr>
        <w:jc w:val="both"/>
        <w:rPr>
          <w:rFonts w:ascii="Arial" w:hAnsi="Arial" w:cs="Arial"/>
          <w:sz w:val="22"/>
          <w:szCs w:val="22"/>
        </w:rPr>
      </w:pPr>
      <w:r>
        <w:rPr>
          <w:rFonts w:ascii="Arial" w:hAnsi="Arial" w:cs="Arial"/>
          <w:sz w:val="22"/>
          <w:szCs w:val="22"/>
        </w:rPr>
        <w:t>We look for outstanding teacher, who exude a love of teaching, who inspire and motivate both students and colleagues through their approaches to teaching, and who are strongly committed to achieving excellent outcomes for students.</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42701D0D" w14:textId="4FBFA6FA" w:rsidR="007007EB" w:rsidRPr="007007EB" w:rsidRDefault="001E30C4" w:rsidP="007007EB">
      <w:pPr>
        <w:jc w:val="both"/>
        <w:rPr>
          <w:rFonts w:ascii="Arial" w:hAnsi="Arial" w:cs="Arial"/>
          <w:sz w:val="22"/>
          <w:szCs w:val="22"/>
        </w:rPr>
      </w:pPr>
      <w:r>
        <w:rPr>
          <w:rFonts w:ascii="Arial" w:hAnsi="Arial" w:cs="Arial"/>
          <w:sz w:val="22"/>
          <w:szCs w:val="22"/>
        </w:rPr>
        <w:t>To benefit our students by providing high quality, innovative, and engaging teaching, research, enterprise, and/</w:t>
      </w:r>
      <w:r w:rsidR="00EA501C">
        <w:rPr>
          <w:rFonts w:ascii="Arial" w:hAnsi="Arial" w:cs="Arial"/>
          <w:sz w:val="22"/>
          <w:szCs w:val="22"/>
        </w:rPr>
        <w:t>o</w:t>
      </w:r>
      <w:r>
        <w:rPr>
          <w:rFonts w:ascii="Arial" w:hAnsi="Arial" w:cs="Arial"/>
          <w:sz w:val="22"/>
          <w:szCs w:val="22"/>
        </w:rPr>
        <w:t>r professional activity as a member of the teaching team and in collaboration with others.</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72FB409E" w14:textId="77777777" w:rsidR="001E30C4" w:rsidRPr="004E0E2B" w:rsidRDefault="001E30C4" w:rsidP="001E30C4">
      <w:pPr>
        <w:rPr>
          <w:rFonts w:ascii="Arial" w:hAnsi="Arial" w:cs="Arial"/>
          <w:sz w:val="22"/>
          <w:szCs w:val="22"/>
        </w:rPr>
      </w:pPr>
      <w:r w:rsidRPr="004E0E2B">
        <w:rPr>
          <w:rFonts w:ascii="Arial" w:hAnsi="Arial" w:cs="Arial"/>
          <w:sz w:val="22"/>
          <w:szCs w:val="22"/>
        </w:rPr>
        <w:t>The following duties and responsibilities are intended to give a broad indication of the variety of tasks that a Lecturer may be expected to undertake. This is not an exhaustive list of activities and employees may be asked to undertake other duties which are commensurate with the grade and circumstances.</w:t>
      </w:r>
    </w:p>
    <w:p w14:paraId="2BEAF3BF" w14:textId="77777777" w:rsidR="001E30C4" w:rsidRPr="004E0E2B" w:rsidRDefault="001E30C4" w:rsidP="001E30C4">
      <w:pPr>
        <w:rPr>
          <w:rFonts w:ascii="Arial" w:hAnsi="Arial" w:cs="Arial"/>
          <w:b/>
          <w:sz w:val="22"/>
          <w:szCs w:val="22"/>
        </w:rPr>
      </w:pPr>
    </w:p>
    <w:p w14:paraId="6F95B416" w14:textId="5776A19E" w:rsidR="001E30C4" w:rsidRPr="004E0E2B" w:rsidRDefault="001E30C4" w:rsidP="001E30C4">
      <w:pPr>
        <w:rPr>
          <w:rFonts w:ascii="Arial" w:hAnsi="Arial" w:cs="Arial"/>
          <w:b/>
          <w:sz w:val="22"/>
          <w:szCs w:val="22"/>
        </w:rPr>
      </w:pPr>
      <w:r w:rsidRPr="004E0E2B">
        <w:rPr>
          <w:rFonts w:ascii="Arial" w:hAnsi="Arial" w:cs="Arial"/>
          <w:b/>
          <w:sz w:val="22"/>
          <w:szCs w:val="22"/>
        </w:rPr>
        <w:t>TEACHING</w:t>
      </w:r>
      <w:r>
        <w:rPr>
          <w:rFonts w:ascii="Arial" w:hAnsi="Arial" w:cs="Arial"/>
          <w:b/>
          <w:sz w:val="22"/>
          <w:szCs w:val="22"/>
        </w:rPr>
        <w:t>:</w:t>
      </w:r>
    </w:p>
    <w:p w14:paraId="460A4A20" w14:textId="2FDE1D74"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 xml:space="preserve">Act as module leader, taking responsibility for allocated modules and coordinating activities, </w:t>
      </w:r>
      <w:r w:rsidR="002C05CA" w:rsidRPr="004E0E2B">
        <w:rPr>
          <w:rFonts w:ascii="Arial" w:hAnsi="Arial" w:cs="Arial"/>
          <w:sz w:val="22"/>
          <w:szCs w:val="22"/>
        </w:rPr>
        <w:t>resources,</w:t>
      </w:r>
      <w:r w:rsidRPr="004E0E2B">
        <w:rPr>
          <w:rFonts w:ascii="Arial" w:hAnsi="Arial" w:cs="Arial"/>
          <w:sz w:val="22"/>
          <w:szCs w:val="22"/>
        </w:rPr>
        <w:t xml:space="preserve"> and assessments.  </w:t>
      </w:r>
    </w:p>
    <w:p w14:paraId="13CA8BE3" w14:textId="4E410BCA" w:rsidR="001E30C4" w:rsidRPr="004E0E2B" w:rsidRDefault="001E30C4" w:rsidP="001E30C4">
      <w:pPr>
        <w:numPr>
          <w:ilvl w:val="0"/>
          <w:numId w:val="17"/>
        </w:numPr>
        <w:rPr>
          <w:rFonts w:ascii="Arial" w:hAnsi="Arial" w:cs="Arial"/>
          <w:sz w:val="22"/>
          <w:szCs w:val="22"/>
        </w:rPr>
      </w:pPr>
      <w:r w:rsidRPr="004E0E2B">
        <w:rPr>
          <w:rFonts w:ascii="Arial" w:hAnsi="Arial" w:cs="Arial"/>
          <w:sz w:val="22"/>
          <w:szCs w:val="22"/>
        </w:rPr>
        <w:t xml:space="preserve">To teach and assess students in </w:t>
      </w:r>
      <w:r w:rsidR="00EA501C">
        <w:rPr>
          <w:rFonts w:ascii="Arial" w:hAnsi="Arial" w:cs="Arial"/>
          <w:sz w:val="22"/>
          <w:szCs w:val="22"/>
        </w:rPr>
        <w:t>Financial Management, Fintech, Economics, and Statistics</w:t>
      </w:r>
      <w:r w:rsidRPr="004E0E2B">
        <w:rPr>
          <w:rFonts w:ascii="Arial" w:hAnsi="Arial" w:cs="Arial"/>
          <w:sz w:val="22"/>
          <w:szCs w:val="22"/>
        </w:rPr>
        <w:t xml:space="preserve"> (3-8).</w:t>
      </w:r>
    </w:p>
    <w:p w14:paraId="5C654A45" w14:textId="5EBA913D"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Design, develop, deliver, and assess a programme of high-quality learning experiences across a</w:t>
      </w:r>
      <w:r w:rsidR="00EA501C">
        <w:rPr>
          <w:rFonts w:ascii="Arial" w:hAnsi="Arial" w:cs="Arial"/>
          <w:sz w:val="22"/>
          <w:szCs w:val="22"/>
        </w:rPr>
        <w:t xml:space="preserve"> </w:t>
      </w:r>
      <w:r w:rsidRPr="004E0E2B">
        <w:rPr>
          <w:rFonts w:ascii="Arial" w:hAnsi="Arial" w:cs="Arial"/>
          <w:sz w:val="22"/>
          <w:szCs w:val="22"/>
        </w:rPr>
        <w:t>range of modules and courses at undergraduate and postgraduate level. Develop teaching strategies, materials and assessments which are inclusive, engaging, and appropriate to the student population.</w:t>
      </w:r>
    </w:p>
    <w:p w14:paraId="34DF2BDC" w14:textId="77777777" w:rsidR="001E30C4" w:rsidRPr="004E0E2B" w:rsidRDefault="001E30C4" w:rsidP="001E30C4">
      <w:pPr>
        <w:pStyle w:val="ListParagraph"/>
        <w:numPr>
          <w:ilvl w:val="0"/>
          <w:numId w:val="17"/>
        </w:numPr>
        <w:spacing w:line="259" w:lineRule="auto"/>
        <w:contextualSpacing w:val="0"/>
        <w:rPr>
          <w:rFonts w:ascii="Arial" w:hAnsi="Arial" w:cs="Arial"/>
          <w:sz w:val="22"/>
          <w:szCs w:val="22"/>
        </w:rPr>
      </w:pPr>
      <w:r w:rsidRPr="004E0E2B">
        <w:rPr>
          <w:rFonts w:ascii="Arial" w:hAnsi="Arial" w:cs="Arial"/>
          <w:sz w:val="22"/>
          <w:szCs w:val="22"/>
        </w:rPr>
        <w:t>Equip learners with the skills, knowledge and attributes required by employers while maintaining a balance between practical relevance and academic rigour.</w:t>
      </w:r>
    </w:p>
    <w:p w14:paraId="70A254E3" w14:textId="10C0ABDF"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 xml:space="preserve">Contribute to quality teaching and related activities across a range of existing and new programmes particularly in the areas of </w:t>
      </w:r>
      <w:r w:rsidR="00EA501C">
        <w:rPr>
          <w:rFonts w:ascii="Arial" w:hAnsi="Arial" w:cs="Arial"/>
          <w:sz w:val="22"/>
          <w:szCs w:val="22"/>
        </w:rPr>
        <w:t>Financial Management and Fintech</w:t>
      </w:r>
      <w:r>
        <w:rPr>
          <w:rFonts w:ascii="Arial" w:hAnsi="Arial" w:cs="Arial"/>
          <w:sz w:val="22"/>
          <w:szCs w:val="22"/>
        </w:rPr>
        <w:t>.</w:t>
      </w:r>
      <w:r w:rsidRPr="004E0E2B">
        <w:rPr>
          <w:rFonts w:ascii="Arial" w:hAnsi="Arial" w:cs="Arial"/>
          <w:sz w:val="22"/>
          <w:szCs w:val="22"/>
        </w:rPr>
        <w:t xml:space="preserve"> </w:t>
      </w:r>
    </w:p>
    <w:p w14:paraId="1E9F6AA0" w14:textId="77777777"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Regularly monitor and assess the effectiveness of curriculum delivery; identify and address areas for improvement in consultation with Head of Department and colleagues.</w:t>
      </w:r>
    </w:p>
    <w:p w14:paraId="64CA2DCD" w14:textId="157337A4"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Act as the academic advisor and academic supervisor to a group of allocated students, pro-actively engaging with all students</w:t>
      </w:r>
      <w:r>
        <w:rPr>
          <w:rFonts w:ascii="Arial" w:hAnsi="Arial" w:cs="Arial"/>
          <w:sz w:val="22"/>
          <w:szCs w:val="22"/>
        </w:rPr>
        <w:t>,</w:t>
      </w:r>
      <w:r w:rsidRPr="004E0E2B">
        <w:rPr>
          <w:rFonts w:ascii="Arial" w:hAnsi="Arial" w:cs="Arial"/>
          <w:sz w:val="22"/>
          <w:szCs w:val="22"/>
        </w:rPr>
        <w:t xml:space="preserve"> ensuring feedback is provided in a timely and appropriate manner.</w:t>
      </w:r>
    </w:p>
    <w:p w14:paraId="3B4BFBB9" w14:textId="77777777" w:rsidR="001E30C4" w:rsidRPr="004E0E2B" w:rsidRDefault="001E30C4" w:rsidP="001E30C4">
      <w:pPr>
        <w:numPr>
          <w:ilvl w:val="0"/>
          <w:numId w:val="17"/>
        </w:numPr>
        <w:rPr>
          <w:rFonts w:ascii="Arial" w:hAnsi="Arial" w:cs="Arial"/>
          <w:sz w:val="22"/>
          <w:szCs w:val="22"/>
        </w:rPr>
      </w:pPr>
      <w:r w:rsidRPr="004E0E2B">
        <w:rPr>
          <w:rFonts w:ascii="Arial" w:hAnsi="Arial" w:cs="Arial"/>
          <w:sz w:val="22"/>
          <w:szCs w:val="22"/>
        </w:rPr>
        <w:t>To supervise UG, PG and Doctoral level student work.</w:t>
      </w:r>
    </w:p>
    <w:p w14:paraId="6D04B169" w14:textId="77777777"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Supervise and support students undertaking dissertations/research projects as appropriate and as required.</w:t>
      </w:r>
    </w:p>
    <w:p w14:paraId="6816F4BD" w14:textId="3226BC5B" w:rsidR="001E30C4" w:rsidRPr="004E0E2B" w:rsidRDefault="001E30C4" w:rsidP="001E30C4">
      <w:pPr>
        <w:pStyle w:val="ListParagraph"/>
        <w:numPr>
          <w:ilvl w:val="0"/>
          <w:numId w:val="17"/>
        </w:numPr>
        <w:spacing w:line="259" w:lineRule="auto"/>
        <w:contextualSpacing w:val="0"/>
        <w:jc w:val="both"/>
        <w:rPr>
          <w:rFonts w:ascii="Arial" w:hAnsi="Arial" w:cs="Arial"/>
          <w:sz w:val="22"/>
          <w:szCs w:val="22"/>
        </w:rPr>
      </w:pPr>
      <w:r w:rsidRPr="004E0E2B">
        <w:rPr>
          <w:rFonts w:ascii="Arial" w:hAnsi="Arial" w:cs="Arial"/>
          <w:sz w:val="22"/>
          <w:szCs w:val="22"/>
        </w:rPr>
        <w:t xml:space="preserve">Use listening, interpersonal, and pastoral care skills to deal with sensitive issues concerning our diverse student body. </w:t>
      </w:r>
    </w:p>
    <w:p w14:paraId="53B7F091" w14:textId="77777777" w:rsidR="001E30C4" w:rsidRPr="004E0E2B" w:rsidRDefault="001E30C4" w:rsidP="001E30C4">
      <w:pPr>
        <w:rPr>
          <w:rFonts w:ascii="Arial" w:hAnsi="Arial" w:cs="Arial"/>
          <w:b/>
          <w:sz w:val="22"/>
          <w:szCs w:val="22"/>
        </w:rPr>
      </w:pPr>
    </w:p>
    <w:p w14:paraId="334ECA94" w14:textId="50118BD5" w:rsidR="001E30C4" w:rsidRPr="004E0E2B" w:rsidRDefault="001E30C4" w:rsidP="001E30C4">
      <w:pPr>
        <w:rPr>
          <w:rFonts w:ascii="Arial" w:hAnsi="Arial" w:cs="Arial"/>
          <w:sz w:val="22"/>
          <w:szCs w:val="22"/>
        </w:rPr>
      </w:pPr>
      <w:r w:rsidRPr="004E0E2B">
        <w:rPr>
          <w:rFonts w:ascii="Arial" w:hAnsi="Arial" w:cs="Arial"/>
          <w:b/>
          <w:sz w:val="22"/>
          <w:szCs w:val="22"/>
        </w:rPr>
        <w:t>OTHER</w:t>
      </w:r>
      <w:r>
        <w:rPr>
          <w:rFonts w:ascii="Arial" w:hAnsi="Arial" w:cs="Arial"/>
          <w:b/>
          <w:sz w:val="22"/>
          <w:szCs w:val="22"/>
        </w:rPr>
        <w:t>:</w:t>
      </w:r>
    </w:p>
    <w:p w14:paraId="70BE64E2" w14:textId="77777777"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Contribute to university activities, particularly those intended to enhance the student experience and improving attainment gap between BAME and white students.</w:t>
      </w:r>
    </w:p>
    <w:p w14:paraId="53311921" w14:textId="6D7C65AD"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Participate and actively engage in university activities, including Open Days, meetings, committees, and assessment boards.</w:t>
      </w:r>
    </w:p>
    <w:p w14:paraId="1D9DD78A" w14:textId="77777777"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Work with external partners and organisations promoting UEL.</w:t>
      </w:r>
    </w:p>
    <w:p w14:paraId="4B6286B9" w14:textId="77777777"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Contribute to the planning and implementation of the organisational strategy at school and subject level.</w:t>
      </w:r>
    </w:p>
    <w:p w14:paraId="1DD74CE3" w14:textId="00B26B22"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t xml:space="preserve">Work within the </w:t>
      </w:r>
      <w:r>
        <w:rPr>
          <w:rFonts w:ascii="Arial" w:hAnsi="Arial" w:cs="Arial"/>
          <w:sz w:val="22"/>
          <w:szCs w:val="22"/>
        </w:rPr>
        <w:t>u</w:t>
      </w:r>
      <w:r w:rsidRPr="004E0E2B">
        <w:rPr>
          <w:rFonts w:ascii="Arial" w:hAnsi="Arial" w:cs="Arial"/>
          <w:sz w:val="22"/>
          <w:szCs w:val="22"/>
        </w:rPr>
        <w:t>niversity’s equal opportunities policies and procedure and actively promote equality, diversity, and inclusion.</w:t>
      </w:r>
    </w:p>
    <w:p w14:paraId="67AD6698" w14:textId="77777777" w:rsidR="001E30C4" w:rsidRPr="004E0E2B" w:rsidRDefault="001E30C4" w:rsidP="001E30C4">
      <w:pPr>
        <w:pStyle w:val="ListParagraph"/>
        <w:numPr>
          <w:ilvl w:val="0"/>
          <w:numId w:val="18"/>
        </w:numPr>
        <w:spacing w:line="259" w:lineRule="auto"/>
        <w:contextualSpacing w:val="0"/>
        <w:jc w:val="both"/>
        <w:rPr>
          <w:rFonts w:ascii="Arial" w:hAnsi="Arial" w:cs="Arial"/>
          <w:sz w:val="22"/>
          <w:szCs w:val="22"/>
        </w:rPr>
      </w:pPr>
      <w:r w:rsidRPr="004E0E2B">
        <w:rPr>
          <w:rFonts w:ascii="Arial" w:hAnsi="Arial" w:cs="Arial"/>
          <w:sz w:val="22"/>
          <w:szCs w:val="22"/>
        </w:rPr>
        <w:lastRenderedPageBreak/>
        <w:t>Undertake such duties as may be assigned by the Dean or designated nominee.</w:t>
      </w:r>
    </w:p>
    <w:p w14:paraId="0EB350B5" w14:textId="77777777" w:rsidR="001E30C4" w:rsidRDefault="001E30C4" w:rsidP="001E30C4">
      <w:pPr>
        <w:jc w:val="center"/>
        <w:rPr>
          <w:rFonts w:ascii="Arial" w:hAnsi="Arial" w:cs="Arial"/>
          <w:b/>
          <w:sz w:val="22"/>
          <w:szCs w:val="22"/>
        </w:rPr>
      </w:pPr>
      <w:r>
        <w:rPr>
          <w:rFonts w:ascii="Arial" w:hAnsi="Arial" w:cs="Arial"/>
          <w:b/>
          <w:sz w:val="22"/>
          <w:szCs w:val="22"/>
        </w:rPr>
        <w:t>PERSON SPECIFICATION</w:t>
      </w:r>
    </w:p>
    <w:p w14:paraId="00348F0A" w14:textId="77777777" w:rsidR="001E30C4" w:rsidRDefault="001E30C4" w:rsidP="007007EB">
      <w:pPr>
        <w:jc w:val="both"/>
        <w:rPr>
          <w:rFonts w:ascii="Arial" w:hAnsi="Arial" w:cs="Arial"/>
          <w:b/>
          <w:sz w:val="22"/>
          <w:szCs w:val="22"/>
        </w:rPr>
      </w:pPr>
    </w:p>
    <w:p w14:paraId="617B6D55" w14:textId="102BED20"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w:t>
      </w:r>
      <w:r w:rsidR="001E30C4" w:rsidRPr="007007EB">
        <w:rPr>
          <w:rFonts w:ascii="Arial" w:hAnsi="Arial" w:cs="Arial"/>
          <w:b/>
          <w:sz w:val="22"/>
          <w:szCs w:val="22"/>
        </w:rPr>
        <w:t>SKILLS,</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52BECAB4" w14:textId="3F6575AA" w:rsidR="007007EB" w:rsidRDefault="00BC49B6" w:rsidP="00BC49B6">
      <w:pPr>
        <w:pStyle w:val="ListParagraph"/>
        <w:numPr>
          <w:ilvl w:val="0"/>
          <w:numId w:val="21"/>
        </w:numPr>
        <w:rPr>
          <w:rFonts w:ascii="Arial" w:hAnsi="Arial" w:cs="Arial"/>
          <w:sz w:val="22"/>
          <w:szCs w:val="22"/>
        </w:rPr>
      </w:pPr>
      <w:r>
        <w:rPr>
          <w:rFonts w:ascii="Arial" w:hAnsi="Arial" w:cs="Arial"/>
          <w:sz w:val="22"/>
          <w:szCs w:val="22"/>
        </w:rPr>
        <w:t>Sufficient knowledge of subject</w:t>
      </w:r>
    </w:p>
    <w:p w14:paraId="325FE35C" w14:textId="77D780E5" w:rsidR="00BC49B6" w:rsidRDefault="00BC49B6" w:rsidP="00BC49B6">
      <w:pPr>
        <w:pStyle w:val="ListParagraph"/>
        <w:numPr>
          <w:ilvl w:val="0"/>
          <w:numId w:val="21"/>
        </w:numPr>
        <w:rPr>
          <w:rFonts w:ascii="Arial" w:hAnsi="Arial" w:cs="Arial"/>
          <w:sz w:val="22"/>
          <w:szCs w:val="22"/>
        </w:rPr>
      </w:pPr>
      <w:r>
        <w:rPr>
          <w:rFonts w:ascii="Arial" w:hAnsi="Arial" w:cs="Arial"/>
          <w:sz w:val="22"/>
          <w:szCs w:val="22"/>
        </w:rPr>
        <w:t>Practitioner experience in the field</w:t>
      </w:r>
    </w:p>
    <w:p w14:paraId="2178DA3D" w14:textId="1DA7EA99" w:rsidR="00BC49B6" w:rsidRPr="00BC49B6" w:rsidRDefault="00BC49B6" w:rsidP="00BC49B6">
      <w:pPr>
        <w:pStyle w:val="ListParagraph"/>
        <w:numPr>
          <w:ilvl w:val="0"/>
          <w:numId w:val="21"/>
        </w:numPr>
        <w:rPr>
          <w:rFonts w:ascii="Arial" w:hAnsi="Arial" w:cs="Arial"/>
          <w:sz w:val="22"/>
          <w:szCs w:val="22"/>
        </w:rPr>
      </w:pPr>
      <w:r>
        <w:rPr>
          <w:rFonts w:ascii="Arial" w:hAnsi="Arial" w:cs="Arial"/>
          <w:sz w:val="22"/>
          <w:szCs w:val="22"/>
        </w:rPr>
        <w:t>Experience of teaching/supervision of students</w:t>
      </w:r>
    </w:p>
    <w:p w14:paraId="337372FC" w14:textId="77777777" w:rsidR="002F7D9E" w:rsidRPr="007007EB" w:rsidRDefault="002F7D9E"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694BBAEA" w14:textId="110127F0" w:rsidR="007007EB" w:rsidRDefault="00BC49B6" w:rsidP="00BC49B6">
      <w:pPr>
        <w:pStyle w:val="ListParagraph"/>
        <w:numPr>
          <w:ilvl w:val="0"/>
          <w:numId w:val="22"/>
        </w:numPr>
        <w:spacing w:line="259" w:lineRule="auto"/>
        <w:jc w:val="both"/>
        <w:rPr>
          <w:rFonts w:ascii="Arial" w:hAnsi="Arial" w:cs="Arial"/>
          <w:sz w:val="22"/>
          <w:szCs w:val="22"/>
        </w:rPr>
      </w:pPr>
      <w:r>
        <w:rPr>
          <w:rFonts w:ascii="Arial" w:hAnsi="Arial" w:cs="Arial"/>
          <w:sz w:val="22"/>
          <w:szCs w:val="22"/>
        </w:rPr>
        <w:t xml:space="preserve">Ability to teach </w:t>
      </w:r>
      <w:r w:rsidR="00EA501C">
        <w:rPr>
          <w:rFonts w:ascii="Arial" w:hAnsi="Arial" w:cs="Arial"/>
          <w:sz w:val="22"/>
          <w:szCs w:val="22"/>
        </w:rPr>
        <w:t>Finance, Financial Management, Economics, and Statistics</w:t>
      </w:r>
      <w:r>
        <w:rPr>
          <w:rFonts w:ascii="Arial" w:hAnsi="Arial" w:cs="Arial"/>
          <w:sz w:val="22"/>
          <w:szCs w:val="22"/>
        </w:rPr>
        <w:t xml:space="preserve"> at all levels</w:t>
      </w:r>
    </w:p>
    <w:p w14:paraId="2FAF1137" w14:textId="782EB89E" w:rsidR="00BC49B6" w:rsidRDefault="00BC49B6" w:rsidP="00BC49B6">
      <w:pPr>
        <w:pStyle w:val="ListParagraph"/>
        <w:numPr>
          <w:ilvl w:val="0"/>
          <w:numId w:val="22"/>
        </w:numPr>
        <w:spacing w:line="259" w:lineRule="auto"/>
        <w:jc w:val="both"/>
        <w:rPr>
          <w:rFonts w:ascii="Arial" w:hAnsi="Arial" w:cs="Arial"/>
          <w:sz w:val="22"/>
          <w:szCs w:val="22"/>
        </w:rPr>
      </w:pPr>
      <w:r>
        <w:rPr>
          <w:rFonts w:ascii="Arial" w:hAnsi="Arial" w:cs="Arial"/>
          <w:sz w:val="22"/>
          <w:szCs w:val="22"/>
        </w:rPr>
        <w:t>Ability to network and foster interactions and links with other educational bodies, professional institutions, and employers</w:t>
      </w:r>
    </w:p>
    <w:p w14:paraId="1F99FDA7" w14:textId="36173973" w:rsidR="00BC49B6" w:rsidRPr="00BC49B6" w:rsidRDefault="00BC49B6" w:rsidP="00BC49B6">
      <w:pPr>
        <w:pStyle w:val="ListParagraph"/>
        <w:numPr>
          <w:ilvl w:val="0"/>
          <w:numId w:val="22"/>
        </w:numPr>
        <w:spacing w:line="259" w:lineRule="auto"/>
        <w:jc w:val="both"/>
        <w:rPr>
          <w:rFonts w:ascii="Arial" w:hAnsi="Arial" w:cs="Arial"/>
          <w:sz w:val="22"/>
          <w:szCs w:val="22"/>
        </w:rPr>
      </w:pPr>
      <w:r>
        <w:rPr>
          <w:rFonts w:ascii="Arial" w:hAnsi="Arial" w:cs="Arial"/>
          <w:sz w:val="22"/>
          <w:szCs w:val="22"/>
        </w:rPr>
        <w:t>The aptitude to develop familiarity with a variety of pedagogic strategies to promote and assess learning</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4E10E379" w14:textId="472DADA1" w:rsidR="00BC49B6" w:rsidRPr="004E0E2B" w:rsidRDefault="00BC49B6" w:rsidP="00BC49B6">
      <w:pPr>
        <w:rPr>
          <w:rFonts w:ascii="Arial" w:hAnsi="Arial" w:cs="Arial"/>
          <w:b/>
          <w:sz w:val="22"/>
          <w:szCs w:val="22"/>
        </w:rPr>
      </w:pPr>
      <w:r w:rsidRPr="004E0E2B">
        <w:rPr>
          <w:rFonts w:ascii="Arial" w:hAnsi="Arial" w:cs="Arial"/>
          <w:b/>
          <w:sz w:val="22"/>
          <w:szCs w:val="22"/>
        </w:rPr>
        <w:t>C</w:t>
      </w:r>
      <w:r>
        <w:rPr>
          <w:rFonts w:ascii="Arial" w:hAnsi="Arial" w:cs="Arial"/>
          <w:b/>
          <w:sz w:val="22"/>
          <w:szCs w:val="22"/>
        </w:rPr>
        <w:t>ommunication:</w:t>
      </w:r>
    </w:p>
    <w:p w14:paraId="78F368E7" w14:textId="38F8ADE6" w:rsidR="00BC49B6" w:rsidRPr="004E0E2B" w:rsidRDefault="00BC49B6" w:rsidP="00BC49B6">
      <w:pPr>
        <w:keepNext/>
        <w:numPr>
          <w:ilvl w:val="0"/>
          <w:numId w:val="33"/>
        </w:numPr>
        <w:rPr>
          <w:rFonts w:ascii="Arial" w:hAnsi="Arial" w:cs="Arial"/>
          <w:sz w:val="22"/>
          <w:szCs w:val="22"/>
        </w:rPr>
      </w:pPr>
      <w:r w:rsidRPr="004E0E2B">
        <w:rPr>
          <w:rFonts w:ascii="Arial" w:hAnsi="Arial" w:cs="Arial"/>
          <w:sz w:val="22"/>
          <w:szCs w:val="22"/>
        </w:rPr>
        <w:t>Ability to summarise and interpret complex, conceptual and specialist matters using a range of styles and media selected to meet the needs of a diverse audience</w:t>
      </w:r>
    </w:p>
    <w:p w14:paraId="2D0C5EDB" w14:textId="77777777" w:rsidR="00BC49B6" w:rsidRPr="004E0E2B" w:rsidRDefault="00BC49B6" w:rsidP="00BC49B6">
      <w:pPr>
        <w:keepNext/>
        <w:rPr>
          <w:rFonts w:ascii="Arial" w:hAnsi="Arial" w:cs="Arial"/>
          <w:sz w:val="22"/>
          <w:szCs w:val="22"/>
        </w:rPr>
      </w:pPr>
    </w:p>
    <w:p w14:paraId="5F6E3E8F" w14:textId="7147F92F" w:rsidR="00BC49B6" w:rsidRPr="004E0E2B" w:rsidRDefault="00BC49B6" w:rsidP="00BC49B6">
      <w:pPr>
        <w:rPr>
          <w:rFonts w:ascii="Arial" w:hAnsi="Arial" w:cs="Arial"/>
          <w:b/>
          <w:sz w:val="22"/>
          <w:szCs w:val="22"/>
        </w:rPr>
      </w:pPr>
      <w:r w:rsidRPr="004E0E2B">
        <w:rPr>
          <w:rFonts w:ascii="Arial" w:hAnsi="Arial" w:cs="Arial"/>
          <w:b/>
          <w:sz w:val="22"/>
          <w:szCs w:val="22"/>
        </w:rPr>
        <w:t>S</w:t>
      </w:r>
      <w:r>
        <w:rPr>
          <w:rFonts w:ascii="Arial" w:hAnsi="Arial" w:cs="Arial"/>
          <w:b/>
          <w:sz w:val="22"/>
          <w:szCs w:val="22"/>
        </w:rPr>
        <w:t>ervice Delivery:</w:t>
      </w:r>
    </w:p>
    <w:p w14:paraId="23912C9F" w14:textId="5A9BD7F5" w:rsidR="00BC49B6" w:rsidRPr="00BC49B6" w:rsidRDefault="00BC49B6" w:rsidP="00BC49B6">
      <w:pPr>
        <w:numPr>
          <w:ilvl w:val="0"/>
          <w:numId w:val="32"/>
        </w:numPr>
        <w:rPr>
          <w:rFonts w:ascii="Arial" w:hAnsi="Arial" w:cs="Arial"/>
          <w:sz w:val="22"/>
          <w:szCs w:val="22"/>
        </w:rPr>
      </w:pPr>
      <w:r w:rsidRPr="00BC49B6">
        <w:rPr>
          <w:rFonts w:ascii="Arial" w:hAnsi="Arial" w:cs="Arial"/>
          <w:sz w:val="22"/>
          <w:szCs w:val="22"/>
        </w:rPr>
        <w:t>Experience of exploring and adapting a service to meet student expectations and identifying ways of improving standards</w:t>
      </w:r>
    </w:p>
    <w:p w14:paraId="550CE81A" w14:textId="77777777" w:rsidR="00BC49B6" w:rsidRPr="004E0E2B" w:rsidRDefault="00BC49B6" w:rsidP="00BC49B6">
      <w:pPr>
        <w:autoSpaceDE w:val="0"/>
        <w:autoSpaceDN w:val="0"/>
        <w:adjustRightInd w:val="0"/>
        <w:jc w:val="both"/>
        <w:rPr>
          <w:rFonts w:ascii="Arial" w:hAnsi="Arial" w:cs="Arial"/>
          <w:b/>
          <w:sz w:val="22"/>
          <w:szCs w:val="22"/>
          <w:u w:val="single"/>
        </w:rPr>
      </w:pPr>
    </w:p>
    <w:p w14:paraId="55B46D60" w14:textId="712F6467" w:rsidR="00BC49B6" w:rsidRPr="004E0E2B" w:rsidRDefault="00BC49B6" w:rsidP="00BC49B6">
      <w:pPr>
        <w:autoSpaceDE w:val="0"/>
        <w:autoSpaceDN w:val="0"/>
        <w:adjustRightInd w:val="0"/>
        <w:jc w:val="both"/>
        <w:rPr>
          <w:rFonts w:ascii="Arial" w:hAnsi="Arial" w:cs="Arial"/>
          <w:b/>
          <w:sz w:val="22"/>
          <w:szCs w:val="22"/>
        </w:rPr>
      </w:pPr>
      <w:r w:rsidRPr="004E0E2B">
        <w:rPr>
          <w:rFonts w:ascii="Arial" w:hAnsi="Arial" w:cs="Arial"/>
          <w:b/>
          <w:sz w:val="22"/>
          <w:szCs w:val="22"/>
        </w:rPr>
        <w:t>D</w:t>
      </w:r>
      <w:r>
        <w:rPr>
          <w:rFonts w:ascii="Arial" w:hAnsi="Arial" w:cs="Arial"/>
          <w:b/>
          <w:sz w:val="22"/>
          <w:szCs w:val="22"/>
        </w:rPr>
        <w:t>ecision Making:</w:t>
      </w:r>
    </w:p>
    <w:p w14:paraId="3465B45F" w14:textId="1582E89E" w:rsidR="00BC49B6" w:rsidRPr="00BC49B6" w:rsidRDefault="00BC49B6" w:rsidP="00BC49B6">
      <w:pPr>
        <w:numPr>
          <w:ilvl w:val="0"/>
          <w:numId w:val="31"/>
        </w:numPr>
        <w:autoSpaceDE w:val="0"/>
        <w:autoSpaceDN w:val="0"/>
        <w:adjustRightInd w:val="0"/>
        <w:jc w:val="both"/>
        <w:rPr>
          <w:rFonts w:ascii="Arial" w:hAnsi="Arial" w:cs="Arial"/>
          <w:b/>
          <w:sz w:val="22"/>
          <w:szCs w:val="22"/>
        </w:rPr>
      </w:pPr>
      <w:r w:rsidRPr="00BC49B6">
        <w:rPr>
          <w:rFonts w:ascii="Arial" w:hAnsi="Arial" w:cs="Arial"/>
          <w:sz w:val="22"/>
          <w:szCs w:val="22"/>
        </w:rPr>
        <w:t>Experience of taking independent decisions over the design and delivery of own modules and assessment methods, collaborating with colleagues about implementation</w:t>
      </w:r>
    </w:p>
    <w:p w14:paraId="3CC5787A" w14:textId="77777777" w:rsidR="00BC49B6" w:rsidRPr="004E0E2B" w:rsidRDefault="00BC49B6" w:rsidP="00BC49B6">
      <w:pPr>
        <w:autoSpaceDE w:val="0"/>
        <w:autoSpaceDN w:val="0"/>
        <w:adjustRightInd w:val="0"/>
        <w:jc w:val="both"/>
        <w:rPr>
          <w:rFonts w:ascii="Arial" w:hAnsi="Arial" w:cs="Arial"/>
          <w:b/>
          <w:sz w:val="22"/>
          <w:szCs w:val="22"/>
        </w:rPr>
      </w:pPr>
    </w:p>
    <w:p w14:paraId="1E7BB846" w14:textId="422BA5A6" w:rsidR="00BC49B6" w:rsidRPr="004E0E2B" w:rsidRDefault="00BC49B6" w:rsidP="00BC49B6">
      <w:pPr>
        <w:autoSpaceDE w:val="0"/>
        <w:autoSpaceDN w:val="0"/>
        <w:adjustRightInd w:val="0"/>
        <w:jc w:val="both"/>
        <w:rPr>
          <w:rFonts w:ascii="Arial" w:hAnsi="Arial" w:cs="Arial"/>
          <w:b/>
          <w:sz w:val="22"/>
          <w:szCs w:val="22"/>
        </w:rPr>
      </w:pPr>
      <w:r w:rsidRPr="004E0E2B">
        <w:rPr>
          <w:rFonts w:ascii="Arial" w:hAnsi="Arial" w:cs="Arial"/>
          <w:b/>
          <w:sz w:val="22"/>
          <w:szCs w:val="22"/>
        </w:rPr>
        <w:t>P</w:t>
      </w:r>
      <w:r>
        <w:rPr>
          <w:rFonts w:ascii="Arial" w:hAnsi="Arial" w:cs="Arial"/>
          <w:b/>
          <w:sz w:val="22"/>
          <w:szCs w:val="22"/>
        </w:rPr>
        <w:t>lanning and Organising Resources:</w:t>
      </w:r>
    </w:p>
    <w:p w14:paraId="0B591A4B" w14:textId="1F7EB03E" w:rsidR="00BC49B6" w:rsidRPr="004E0E2B" w:rsidRDefault="00BC49B6" w:rsidP="00BC49B6">
      <w:pPr>
        <w:numPr>
          <w:ilvl w:val="0"/>
          <w:numId w:val="30"/>
        </w:numPr>
        <w:autoSpaceDE w:val="0"/>
        <w:autoSpaceDN w:val="0"/>
        <w:adjustRightInd w:val="0"/>
        <w:jc w:val="both"/>
        <w:rPr>
          <w:rFonts w:ascii="Arial" w:hAnsi="Arial" w:cs="Arial"/>
          <w:sz w:val="22"/>
          <w:szCs w:val="22"/>
        </w:rPr>
      </w:pPr>
      <w:r w:rsidRPr="004E0E2B">
        <w:rPr>
          <w:rFonts w:ascii="Arial" w:hAnsi="Arial" w:cs="Arial"/>
          <w:sz w:val="22"/>
          <w:szCs w:val="22"/>
        </w:rPr>
        <w:t>Experience of planning, prioritising, and organising the work or resources of self and others within own area on a daily, weekly</w:t>
      </w:r>
      <w:r>
        <w:rPr>
          <w:rFonts w:ascii="Arial" w:hAnsi="Arial" w:cs="Arial"/>
          <w:sz w:val="22"/>
          <w:szCs w:val="22"/>
        </w:rPr>
        <w:t>,</w:t>
      </w:r>
      <w:r w:rsidRPr="004E0E2B">
        <w:rPr>
          <w:rFonts w:ascii="Arial" w:hAnsi="Arial" w:cs="Arial"/>
          <w:sz w:val="22"/>
          <w:szCs w:val="22"/>
        </w:rPr>
        <w:t xml:space="preserve"> or monthly basis, co-ordinating with others, ensuring students’ needs and expectations are met</w:t>
      </w:r>
    </w:p>
    <w:p w14:paraId="74525FF2" w14:textId="77777777" w:rsidR="00BC49B6" w:rsidRPr="004E0E2B" w:rsidRDefault="00BC49B6" w:rsidP="00BC49B6">
      <w:pPr>
        <w:autoSpaceDE w:val="0"/>
        <w:autoSpaceDN w:val="0"/>
        <w:adjustRightInd w:val="0"/>
        <w:jc w:val="both"/>
        <w:rPr>
          <w:rFonts w:ascii="Arial" w:hAnsi="Arial" w:cs="Arial"/>
          <w:sz w:val="22"/>
          <w:szCs w:val="22"/>
        </w:rPr>
      </w:pPr>
    </w:p>
    <w:p w14:paraId="5240573F" w14:textId="4C2DD1BE" w:rsidR="00BC49B6" w:rsidRPr="004E0E2B" w:rsidRDefault="00BC49B6" w:rsidP="00BC49B6">
      <w:pPr>
        <w:autoSpaceDE w:val="0"/>
        <w:autoSpaceDN w:val="0"/>
        <w:adjustRightInd w:val="0"/>
        <w:jc w:val="both"/>
        <w:rPr>
          <w:rFonts w:ascii="Arial" w:hAnsi="Arial" w:cs="Arial"/>
          <w:b/>
          <w:sz w:val="22"/>
          <w:szCs w:val="22"/>
        </w:rPr>
      </w:pPr>
      <w:r>
        <w:rPr>
          <w:rFonts w:ascii="Arial" w:hAnsi="Arial" w:cs="Arial"/>
          <w:b/>
          <w:sz w:val="22"/>
          <w:szCs w:val="22"/>
        </w:rPr>
        <w:t>Initiative and Problem Solving:</w:t>
      </w:r>
    </w:p>
    <w:p w14:paraId="095FF996" w14:textId="55AFAA64" w:rsidR="00BC49B6" w:rsidRPr="004E0E2B" w:rsidRDefault="00BC49B6" w:rsidP="00BC49B6">
      <w:pPr>
        <w:numPr>
          <w:ilvl w:val="0"/>
          <w:numId w:val="29"/>
        </w:numPr>
        <w:autoSpaceDE w:val="0"/>
        <w:autoSpaceDN w:val="0"/>
        <w:adjustRightInd w:val="0"/>
        <w:jc w:val="both"/>
        <w:rPr>
          <w:rFonts w:ascii="Arial" w:hAnsi="Arial" w:cs="Arial"/>
          <w:sz w:val="22"/>
          <w:szCs w:val="22"/>
        </w:rPr>
      </w:pPr>
      <w:r w:rsidRPr="004E0E2B">
        <w:rPr>
          <w:rFonts w:ascii="Arial" w:hAnsi="Arial" w:cs="Arial"/>
          <w:sz w:val="22"/>
          <w:szCs w:val="22"/>
        </w:rPr>
        <w:t>Experience of using initiative and creativity to resolve problems where the optimal solution may not be immediately apparent but must be assessed by a process of reasoning</w:t>
      </w:r>
    </w:p>
    <w:p w14:paraId="41F69FF9" w14:textId="77777777" w:rsidR="00BC49B6" w:rsidRPr="004E0E2B" w:rsidRDefault="00BC49B6" w:rsidP="00BC49B6">
      <w:pPr>
        <w:autoSpaceDE w:val="0"/>
        <w:autoSpaceDN w:val="0"/>
        <w:adjustRightInd w:val="0"/>
        <w:jc w:val="both"/>
        <w:rPr>
          <w:rFonts w:ascii="Arial" w:hAnsi="Arial" w:cs="Arial"/>
          <w:b/>
          <w:sz w:val="22"/>
          <w:szCs w:val="22"/>
        </w:rPr>
      </w:pPr>
    </w:p>
    <w:p w14:paraId="6AD30DF7" w14:textId="563A581A" w:rsidR="00BC49B6" w:rsidRPr="004E0E2B" w:rsidRDefault="00BC49B6" w:rsidP="00BC49B6">
      <w:pPr>
        <w:autoSpaceDE w:val="0"/>
        <w:autoSpaceDN w:val="0"/>
        <w:adjustRightInd w:val="0"/>
        <w:jc w:val="both"/>
        <w:rPr>
          <w:rFonts w:ascii="Arial" w:hAnsi="Arial" w:cs="Arial"/>
          <w:b/>
          <w:sz w:val="22"/>
          <w:szCs w:val="22"/>
        </w:rPr>
      </w:pPr>
      <w:r w:rsidRPr="004E0E2B">
        <w:rPr>
          <w:rFonts w:ascii="Arial" w:hAnsi="Arial" w:cs="Arial"/>
          <w:b/>
          <w:sz w:val="22"/>
          <w:szCs w:val="22"/>
        </w:rPr>
        <w:t>A</w:t>
      </w:r>
      <w:r>
        <w:rPr>
          <w:rFonts w:ascii="Arial" w:hAnsi="Arial" w:cs="Arial"/>
          <w:b/>
          <w:sz w:val="22"/>
          <w:szCs w:val="22"/>
        </w:rPr>
        <w:t>nalysis and Research:</w:t>
      </w:r>
    </w:p>
    <w:p w14:paraId="481F7C68" w14:textId="71D4D2ED" w:rsidR="00BC49B6" w:rsidRPr="00BC49B6" w:rsidRDefault="00BC49B6" w:rsidP="00BC49B6">
      <w:pPr>
        <w:numPr>
          <w:ilvl w:val="0"/>
          <w:numId w:val="28"/>
        </w:numPr>
        <w:rPr>
          <w:rFonts w:ascii="Arial" w:hAnsi="Arial" w:cs="Arial"/>
          <w:sz w:val="22"/>
          <w:szCs w:val="22"/>
        </w:rPr>
      </w:pPr>
      <w:r w:rsidRPr="00BC49B6">
        <w:rPr>
          <w:rFonts w:ascii="Arial" w:hAnsi="Arial" w:cs="Arial"/>
          <w:sz w:val="22"/>
          <w:szCs w:val="22"/>
        </w:rPr>
        <w:t>Engagement with subject, professional and pedagogy research to support teaching activities</w:t>
      </w:r>
    </w:p>
    <w:p w14:paraId="10EC6C4A" w14:textId="1F374BC1" w:rsidR="00BC49B6" w:rsidRPr="00BC49B6" w:rsidRDefault="00BC49B6" w:rsidP="00BC49B6">
      <w:pPr>
        <w:numPr>
          <w:ilvl w:val="0"/>
          <w:numId w:val="28"/>
        </w:numPr>
        <w:rPr>
          <w:rFonts w:ascii="Arial" w:hAnsi="Arial" w:cs="Arial"/>
          <w:sz w:val="22"/>
          <w:szCs w:val="22"/>
        </w:rPr>
      </w:pPr>
      <w:r w:rsidRPr="00BC49B6">
        <w:rPr>
          <w:rFonts w:ascii="Arial" w:hAnsi="Arial" w:cs="Arial"/>
          <w:sz w:val="22"/>
          <w:szCs w:val="22"/>
        </w:rPr>
        <w:t>Conduct individual or collaborative scholarly projects</w:t>
      </w:r>
    </w:p>
    <w:p w14:paraId="59030EE6" w14:textId="7AFC3AD1" w:rsidR="00BC49B6" w:rsidRPr="004E0E2B" w:rsidRDefault="00BC49B6" w:rsidP="00BC49B6">
      <w:pPr>
        <w:numPr>
          <w:ilvl w:val="0"/>
          <w:numId w:val="28"/>
        </w:numPr>
        <w:rPr>
          <w:rFonts w:ascii="Arial" w:hAnsi="Arial" w:cs="Arial"/>
          <w:sz w:val="22"/>
          <w:szCs w:val="22"/>
        </w:rPr>
      </w:pPr>
      <w:r w:rsidRPr="004E0E2B">
        <w:rPr>
          <w:rFonts w:ascii="Arial" w:hAnsi="Arial" w:cs="Arial"/>
          <w:sz w:val="22"/>
          <w:szCs w:val="22"/>
        </w:rPr>
        <w:t>Extend, transform</w:t>
      </w:r>
      <w:r>
        <w:rPr>
          <w:rFonts w:ascii="Arial" w:hAnsi="Arial" w:cs="Arial"/>
          <w:sz w:val="22"/>
          <w:szCs w:val="22"/>
        </w:rPr>
        <w:t>,</w:t>
      </w:r>
      <w:r w:rsidRPr="004E0E2B">
        <w:rPr>
          <w:rFonts w:ascii="Arial" w:hAnsi="Arial" w:cs="Arial"/>
          <w:sz w:val="22"/>
          <w:szCs w:val="22"/>
        </w:rPr>
        <w:t xml:space="preserve"> and apply knowledge acquired from scholarship to teaching and appropriate external activities. The role holder is also required to develop and produce learning materials and disseminate the results of scholarly activity</w:t>
      </w:r>
    </w:p>
    <w:p w14:paraId="655F7A59" w14:textId="77777777" w:rsidR="00BC49B6" w:rsidRPr="004E0E2B" w:rsidRDefault="00BC49B6" w:rsidP="00BC49B6">
      <w:pPr>
        <w:autoSpaceDE w:val="0"/>
        <w:autoSpaceDN w:val="0"/>
        <w:adjustRightInd w:val="0"/>
        <w:jc w:val="both"/>
        <w:rPr>
          <w:rFonts w:ascii="Arial" w:hAnsi="Arial" w:cs="Arial"/>
          <w:sz w:val="22"/>
          <w:szCs w:val="22"/>
        </w:rPr>
      </w:pPr>
    </w:p>
    <w:p w14:paraId="7603F282" w14:textId="1752BA49" w:rsidR="00BC49B6" w:rsidRPr="004E0E2B" w:rsidRDefault="00BC49B6" w:rsidP="00BC49B6">
      <w:pPr>
        <w:autoSpaceDE w:val="0"/>
        <w:autoSpaceDN w:val="0"/>
        <w:adjustRightInd w:val="0"/>
        <w:jc w:val="both"/>
        <w:rPr>
          <w:rFonts w:ascii="Arial" w:hAnsi="Arial" w:cs="Arial"/>
          <w:b/>
          <w:sz w:val="22"/>
          <w:szCs w:val="22"/>
        </w:rPr>
      </w:pPr>
      <w:r w:rsidRPr="004E0E2B">
        <w:rPr>
          <w:rFonts w:ascii="Arial" w:hAnsi="Arial" w:cs="Arial"/>
          <w:b/>
          <w:sz w:val="22"/>
          <w:szCs w:val="22"/>
        </w:rPr>
        <w:t>P</w:t>
      </w:r>
      <w:r>
        <w:rPr>
          <w:rFonts w:ascii="Arial" w:hAnsi="Arial" w:cs="Arial"/>
          <w:b/>
          <w:sz w:val="22"/>
          <w:szCs w:val="22"/>
        </w:rPr>
        <w:t>astoral Care and Welfare:</w:t>
      </w:r>
    </w:p>
    <w:p w14:paraId="107B6BE0" w14:textId="5DC591F4" w:rsidR="00BC49B6" w:rsidRPr="004E0E2B" w:rsidRDefault="00BC49B6" w:rsidP="00BC49B6">
      <w:pPr>
        <w:numPr>
          <w:ilvl w:val="0"/>
          <w:numId w:val="27"/>
        </w:numPr>
        <w:autoSpaceDE w:val="0"/>
        <w:autoSpaceDN w:val="0"/>
        <w:adjustRightInd w:val="0"/>
        <w:jc w:val="both"/>
        <w:rPr>
          <w:rFonts w:ascii="Arial" w:hAnsi="Arial" w:cs="Arial"/>
          <w:sz w:val="22"/>
          <w:szCs w:val="22"/>
        </w:rPr>
      </w:pPr>
      <w:r w:rsidRPr="004E0E2B">
        <w:rPr>
          <w:rFonts w:ascii="Arial" w:hAnsi="Arial" w:cs="Arial"/>
          <w:sz w:val="22"/>
          <w:szCs w:val="22"/>
        </w:rPr>
        <w:t xml:space="preserve">Experience of providing first line support and advice on commonly occurring welfare issues or queries in line with the standard welfare procedures for the </w:t>
      </w:r>
      <w:r>
        <w:rPr>
          <w:rFonts w:ascii="Arial" w:hAnsi="Arial" w:cs="Arial"/>
          <w:sz w:val="22"/>
          <w:szCs w:val="22"/>
        </w:rPr>
        <w:t>u</w:t>
      </w:r>
      <w:r w:rsidRPr="004E0E2B">
        <w:rPr>
          <w:rFonts w:ascii="Arial" w:hAnsi="Arial" w:cs="Arial"/>
          <w:sz w:val="22"/>
          <w:szCs w:val="22"/>
        </w:rPr>
        <w:t>niversity, appreciating the needs of students and their personal circumstances</w:t>
      </w:r>
    </w:p>
    <w:p w14:paraId="69E63395" w14:textId="77777777" w:rsidR="00BC49B6" w:rsidRPr="004E0E2B" w:rsidRDefault="00BC49B6" w:rsidP="00BC49B6">
      <w:pPr>
        <w:autoSpaceDE w:val="0"/>
        <w:autoSpaceDN w:val="0"/>
        <w:adjustRightInd w:val="0"/>
        <w:jc w:val="both"/>
        <w:rPr>
          <w:rFonts w:ascii="Arial" w:hAnsi="Arial" w:cs="Arial"/>
          <w:sz w:val="22"/>
          <w:szCs w:val="22"/>
        </w:rPr>
      </w:pPr>
    </w:p>
    <w:p w14:paraId="2BA4BBCE" w14:textId="77777777" w:rsidR="00BC49B6" w:rsidRDefault="00BC49B6" w:rsidP="00BC49B6">
      <w:pPr>
        <w:autoSpaceDE w:val="0"/>
        <w:autoSpaceDN w:val="0"/>
        <w:adjustRightInd w:val="0"/>
        <w:jc w:val="both"/>
        <w:rPr>
          <w:rFonts w:ascii="Arial" w:hAnsi="Arial" w:cs="Arial"/>
          <w:b/>
          <w:sz w:val="22"/>
          <w:szCs w:val="22"/>
        </w:rPr>
      </w:pPr>
    </w:p>
    <w:p w14:paraId="5B678213" w14:textId="72225F08" w:rsidR="00BC49B6" w:rsidRPr="004E0E2B" w:rsidRDefault="00BC49B6" w:rsidP="00BC49B6">
      <w:pPr>
        <w:autoSpaceDE w:val="0"/>
        <w:autoSpaceDN w:val="0"/>
        <w:adjustRightInd w:val="0"/>
        <w:jc w:val="both"/>
        <w:rPr>
          <w:rFonts w:ascii="Arial" w:hAnsi="Arial" w:cs="Arial"/>
          <w:b/>
          <w:sz w:val="22"/>
          <w:szCs w:val="22"/>
        </w:rPr>
      </w:pPr>
      <w:r>
        <w:rPr>
          <w:rFonts w:ascii="Arial" w:hAnsi="Arial" w:cs="Arial"/>
          <w:b/>
          <w:sz w:val="22"/>
          <w:szCs w:val="22"/>
        </w:rPr>
        <w:t>Teaching and Learning Support:</w:t>
      </w:r>
    </w:p>
    <w:p w14:paraId="2CF60971" w14:textId="6E15BCD3" w:rsidR="00BC49B6" w:rsidRPr="004E0E2B" w:rsidRDefault="00BC49B6" w:rsidP="00BC49B6">
      <w:pPr>
        <w:numPr>
          <w:ilvl w:val="0"/>
          <w:numId w:val="26"/>
        </w:numPr>
        <w:jc w:val="both"/>
        <w:rPr>
          <w:rFonts w:ascii="Arial" w:hAnsi="Arial" w:cs="Arial"/>
          <w:sz w:val="22"/>
          <w:szCs w:val="22"/>
        </w:rPr>
      </w:pPr>
      <w:r w:rsidRPr="004E0E2B">
        <w:rPr>
          <w:rFonts w:ascii="Arial" w:hAnsi="Arial" w:cs="Arial"/>
          <w:sz w:val="22"/>
          <w:szCs w:val="22"/>
        </w:rPr>
        <w:t xml:space="preserve">Experience of designing teaching materials and delivering this either across a range of modules or within a subject area, using appropriate teaching, learning support and assessment methods </w:t>
      </w:r>
    </w:p>
    <w:p w14:paraId="75D4F529" w14:textId="77777777" w:rsidR="00BC49B6" w:rsidRPr="004E0E2B" w:rsidRDefault="00BC49B6" w:rsidP="00BC49B6">
      <w:pPr>
        <w:jc w:val="both"/>
        <w:rPr>
          <w:rFonts w:ascii="Arial" w:hAnsi="Arial" w:cs="Arial"/>
          <w:sz w:val="22"/>
          <w:szCs w:val="22"/>
        </w:rPr>
      </w:pPr>
    </w:p>
    <w:p w14:paraId="05CE202E" w14:textId="7BA8956B" w:rsidR="00BC49B6" w:rsidRPr="004E0E2B" w:rsidRDefault="00BC49B6" w:rsidP="00BC49B6">
      <w:pPr>
        <w:rPr>
          <w:rFonts w:ascii="Arial" w:hAnsi="Arial" w:cs="Arial"/>
          <w:b/>
          <w:sz w:val="22"/>
          <w:szCs w:val="22"/>
        </w:rPr>
      </w:pPr>
      <w:r>
        <w:rPr>
          <w:rFonts w:ascii="Arial" w:hAnsi="Arial" w:cs="Arial"/>
          <w:b/>
          <w:sz w:val="22"/>
          <w:szCs w:val="22"/>
        </w:rPr>
        <w:t>Other Essential Criteria:</w:t>
      </w:r>
    </w:p>
    <w:p w14:paraId="48822C35" w14:textId="22FD3A0C" w:rsidR="00BC49B6" w:rsidRPr="004E0E2B" w:rsidRDefault="00BC49B6" w:rsidP="00BC49B6">
      <w:pPr>
        <w:numPr>
          <w:ilvl w:val="0"/>
          <w:numId w:val="25"/>
        </w:numPr>
        <w:rPr>
          <w:rFonts w:ascii="Arial" w:hAnsi="Arial" w:cs="Arial"/>
          <w:sz w:val="22"/>
          <w:szCs w:val="22"/>
        </w:rPr>
      </w:pPr>
      <w:r w:rsidRPr="004E0E2B">
        <w:rPr>
          <w:rFonts w:ascii="Arial" w:hAnsi="Arial" w:cs="Arial"/>
          <w:sz w:val="22"/>
          <w:szCs w:val="22"/>
        </w:rPr>
        <w:t>Commitment to and understanding of equal opportunity issues within a diverse and multicultural environment</w:t>
      </w:r>
    </w:p>
    <w:p w14:paraId="32DC92C1" w14:textId="52F6CC34" w:rsidR="008B7E66" w:rsidRDefault="008B7E66" w:rsidP="007007EB">
      <w:pPr>
        <w:spacing w:line="259" w:lineRule="auto"/>
        <w:jc w:val="both"/>
        <w:rPr>
          <w:rFonts w:ascii="Arial" w:hAnsi="Arial" w:cs="Arial"/>
          <w:sz w:val="22"/>
          <w:szCs w:val="22"/>
        </w:rPr>
      </w:pPr>
    </w:p>
    <w:p w14:paraId="6104DBC7" w14:textId="027E2DC0"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3DADD9F2" w14:textId="20D6952C" w:rsidR="00BC49B6" w:rsidRDefault="00BC49B6" w:rsidP="007007EB">
      <w:pPr>
        <w:spacing w:line="259" w:lineRule="auto"/>
        <w:jc w:val="both"/>
        <w:rPr>
          <w:rFonts w:ascii="Arial" w:hAnsi="Arial" w:cs="Arial"/>
          <w:b/>
          <w:bCs/>
          <w:sz w:val="22"/>
          <w:szCs w:val="22"/>
        </w:rPr>
      </w:pPr>
      <w:r>
        <w:rPr>
          <w:rFonts w:ascii="Arial" w:hAnsi="Arial" w:cs="Arial"/>
          <w:b/>
          <w:bCs/>
          <w:sz w:val="22"/>
          <w:szCs w:val="22"/>
        </w:rPr>
        <w:t>Essential</w:t>
      </w:r>
    </w:p>
    <w:p w14:paraId="0542EC70" w14:textId="799BE382" w:rsidR="008B7E66" w:rsidRDefault="001E30C4" w:rsidP="001E30C4">
      <w:pPr>
        <w:pStyle w:val="ListParagraph"/>
        <w:numPr>
          <w:ilvl w:val="0"/>
          <w:numId w:val="19"/>
        </w:numPr>
        <w:spacing w:line="259" w:lineRule="auto"/>
        <w:jc w:val="both"/>
        <w:rPr>
          <w:rFonts w:ascii="Arial" w:hAnsi="Arial" w:cs="Arial"/>
          <w:sz w:val="22"/>
          <w:szCs w:val="22"/>
        </w:rPr>
      </w:pPr>
      <w:r>
        <w:rPr>
          <w:rFonts w:ascii="Arial" w:hAnsi="Arial" w:cs="Arial"/>
          <w:sz w:val="22"/>
          <w:szCs w:val="22"/>
        </w:rPr>
        <w:t>PhD or equivalent qualification or experience in a related subject and topic</w:t>
      </w:r>
    </w:p>
    <w:p w14:paraId="6C73F041" w14:textId="1E70F4C6" w:rsidR="001E30C4" w:rsidRDefault="001E30C4" w:rsidP="001E30C4">
      <w:pPr>
        <w:pStyle w:val="ListParagraph"/>
        <w:numPr>
          <w:ilvl w:val="0"/>
          <w:numId w:val="19"/>
        </w:numPr>
        <w:spacing w:line="259" w:lineRule="auto"/>
        <w:jc w:val="both"/>
        <w:rPr>
          <w:rFonts w:ascii="Arial" w:hAnsi="Arial" w:cs="Arial"/>
          <w:sz w:val="22"/>
          <w:szCs w:val="22"/>
        </w:rPr>
      </w:pPr>
      <w:r>
        <w:rPr>
          <w:rFonts w:ascii="Arial" w:hAnsi="Arial" w:cs="Arial"/>
          <w:sz w:val="22"/>
          <w:szCs w:val="22"/>
        </w:rPr>
        <w:t xml:space="preserve">Proven track record of applied research and scholarship </w:t>
      </w:r>
    </w:p>
    <w:p w14:paraId="6E6B0008" w14:textId="700DEDF8" w:rsidR="00BC49B6" w:rsidRDefault="00BC49B6" w:rsidP="00BC49B6">
      <w:pPr>
        <w:spacing w:line="259" w:lineRule="auto"/>
        <w:jc w:val="both"/>
        <w:rPr>
          <w:rFonts w:ascii="Arial" w:hAnsi="Arial" w:cs="Arial"/>
          <w:sz w:val="22"/>
          <w:szCs w:val="22"/>
        </w:rPr>
      </w:pPr>
    </w:p>
    <w:p w14:paraId="616F2A0B" w14:textId="04E893C7" w:rsidR="00BC49B6" w:rsidRPr="00BC49B6" w:rsidRDefault="00BC49B6" w:rsidP="00BC49B6">
      <w:pPr>
        <w:spacing w:line="259" w:lineRule="auto"/>
        <w:jc w:val="both"/>
        <w:rPr>
          <w:rFonts w:ascii="Arial" w:hAnsi="Arial" w:cs="Arial"/>
          <w:b/>
          <w:bCs/>
          <w:sz w:val="22"/>
          <w:szCs w:val="22"/>
        </w:rPr>
      </w:pPr>
      <w:r w:rsidRPr="00BC49B6">
        <w:rPr>
          <w:rFonts w:ascii="Arial" w:hAnsi="Arial" w:cs="Arial"/>
          <w:b/>
          <w:bCs/>
          <w:sz w:val="22"/>
          <w:szCs w:val="22"/>
        </w:rPr>
        <w:t>Desirable</w:t>
      </w:r>
    </w:p>
    <w:p w14:paraId="6979F7C8" w14:textId="068F0441" w:rsidR="00BC49B6" w:rsidRDefault="00BC49B6" w:rsidP="00BC49B6">
      <w:pPr>
        <w:pStyle w:val="ListParagraph"/>
        <w:numPr>
          <w:ilvl w:val="0"/>
          <w:numId w:val="20"/>
        </w:numPr>
        <w:spacing w:line="259" w:lineRule="auto"/>
        <w:jc w:val="both"/>
        <w:rPr>
          <w:rFonts w:ascii="Arial" w:hAnsi="Arial" w:cs="Arial"/>
          <w:sz w:val="22"/>
          <w:szCs w:val="22"/>
        </w:rPr>
      </w:pPr>
      <w:r>
        <w:rPr>
          <w:rFonts w:ascii="Arial" w:hAnsi="Arial" w:cs="Arial"/>
          <w:sz w:val="22"/>
          <w:szCs w:val="22"/>
        </w:rPr>
        <w:t>Membership of relevant professional body</w:t>
      </w:r>
    </w:p>
    <w:p w14:paraId="37A2DB33" w14:textId="6A881AEF" w:rsidR="00BC49B6" w:rsidRPr="00BC49B6" w:rsidRDefault="00BC49B6" w:rsidP="00BC49B6">
      <w:pPr>
        <w:pStyle w:val="ListParagraph"/>
        <w:numPr>
          <w:ilvl w:val="0"/>
          <w:numId w:val="20"/>
        </w:numPr>
        <w:spacing w:line="259" w:lineRule="auto"/>
        <w:jc w:val="both"/>
        <w:rPr>
          <w:rFonts w:ascii="Arial" w:hAnsi="Arial" w:cs="Arial"/>
          <w:sz w:val="22"/>
          <w:szCs w:val="22"/>
        </w:rPr>
      </w:pPr>
      <w:r>
        <w:rPr>
          <w:rFonts w:ascii="Arial" w:hAnsi="Arial" w:cs="Arial"/>
          <w:sz w:val="22"/>
          <w:szCs w:val="22"/>
        </w:rPr>
        <w:t>Fellowship of the HEA</w:t>
      </w:r>
    </w:p>
    <w:p w14:paraId="4C8AAC84" w14:textId="77777777" w:rsidR="003A6C98" w:rsidRDefault="003A6C98"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124DF484" w14:textId="774913C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 xml:space="preserve">UEL is an inclusive equal opportunities employer and are proud of our Equality, </w:t>
      </w:r>
      <w:r w:rsidR="00EA501C" w:rsidRPr="00A249AC">
        <w:rPr>
          <w:rFonts w:ascii="Arial" w:hAnsi="Arial" w:cs="Arial"/>
          <w:sz w:val="22"/>
          <w:szCs w:val="22"/>
        </w:rPr>
        <w:t>Diversity,</w:t>
      </w:r>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AB91" w14:textId="77777777" w:rsidR="00902853" w:rsidRDefault="00902853" w:rsidP="009962E4">
      <w:r>
        <w:separator/>
      </w:r>
    </w:p>
  </w:endnote>
  <w:endnote w:type="continuationSeparator" w:id="0">
    <w:p w14:paraId="5850EA32" w14:textId="77777777" w:rsidR="00902853" w:rsidRDefault="00902853"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3C98" w14:textId="77777777" w:rsidR="00902853" w:rsidRDefault="00902853" w:rsidP="009962E4">
      <w:r>
        <w:separator/>
      </w:r>
    </w:p>
  </w:footnote>
  <w:footnote w:type="continuationSeparator" w:id="0">
    <w:p w14:paraId="4ED77012" w14:textId="77777777" w:rsidR="00902853" w:rsidRDefault="00902853"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17175"/>
    <w:multiLevelType w:val="hybridMultilevel"/>
    <w:tmpl w:val="BD22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67322"/>
    <w:multiLevelType w:val="hybridMultilevel"/>
    <w:tmpl w:val="3AE6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96BC7"/>
    <w:multiLevelType w:val="hybridMultilevel"/>
    <w:tmpl w:val="1AE8BF4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BB214C7"/>
    <w:multiLevelType w:val="hybridMultilevel"/>
    <w:tmpl w:val="0AA2365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F355041"/>
    <w:multiLevelType w:val="hybridMultilevel"/>
    <w:tmpl w:val="434E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44234"/>
    <w:multiLevelType w:val="hybridMultilevel"/>
    <w:tmpl w:val="2778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43573"/>
    <w:multiLevelType w:val="hybridMultilevel"/>
    <w:tmpl w:val="7B4A3B74"/>
    <w:lvl w:ilvl="0" w:tplc="7D22FE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2C0609"/>
    <w:multiLevelType w:val="hybridMultilevel"/>
    <w:tmpl w:val="EF6488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F616E"/>
    <w:multiLevelType w:val="hybridMultilevel"/>
    <w:tmpl w:val="1A3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95A9E"/>
    <w:multiLevelType w:val="hybridMultilevel"/>
    <w:tmpl w:val="69DC8D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E71E7"/>
    <w:multiLevelType w:val="hybridMultilevel"/>
    <w:tmpl w:val="E21E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2579A"/>
    <w:multiLevelType w:val="hybridMultilevel"/>
    <w:tmpl w:val="BA46944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60C82A91"/>
    <w:multiLevelType w:val="hybridMultilevel"/>
    <w:tmpl w:val="7340F9B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2983B88"/>
    <w:multiLevelType w:val="hybridMultilevel"/>
    <w:tmpl w:val="1BC6F7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4F85491"/>
    <w:multiLevelType w:val="hybridMultilevel"/>
    <w:tmpl w:val="7E40F15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80319"/>
    <w:multiLevelType w:val="hybridMultilevel"/>
    <w:tmpl w:val="88C8E0DA"/>
    <w:lvl w:ilvl="0" w:tplc="7D22FE6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9276F8"/>
    <w:multiLevelType w:val="hybridMultilevel"/>
    <w:tmpl w:val="D1EA7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5125996">
    <w:abstractNumId w:val="20"/>
  </w:num>
  <w:num w:numId="2" w16cid:durableId="1249968145">
    <w:abstractNumId w:val="16"/>
  </w:num>
  <w:num w:numId="3" w16cid:durableId="1207451588">
    <w:abstractNumId w:val="4"/>
  </w:num>
  <w:num w:numId="4" w16cid:durableId="569999311">
    <w:abstractNumId w:val="12"/>
  </w:num>
  <w:num w:numId="5" w16cid:durableId="2040155363">
    <w:abstractNumId w:val="11"/>
  </w:num>
  <w:num w:numId="6" w16cid:durableId="834035716">
    <w:abstractNumId w:val="3"/>
  </w:num>
  <w:num w:numId="7" w16cid:durableId="500971367">
    <w:abstractNumId w:val="18"/>
  </w:num>
  <w:num w:numId="8" w16cid:durableId="2133669853">
    <w:abstractNumId w:val="9"/>
  </w:num>
  <w:num w:numId="9" w16cid:durableId="534272944">
    <w:abstractNumId w:val="22"/>
  </w:num>
  <w:num w:numId="10" w16cid:durableId="137919288">
    <w:abstractNumId w:val="13"/>
  </w:num>
  <w:num w:numId="11" w16cid:durableId="1868904602">
    <w:abstractNumId w:val="27"/>
  </w:num>
  <w:num w:numId="12" w16cid:durableId="1682077828">
    <w:abstractNumId w:val="30"/>
  </w:num>
  <w:num w:numId="13" w16cid:durableId="2093618914">
    <w:abstractNumId w:val="24"/>
  </w:num>
  <w:num w:numId="14" w16cid:durableId="339551807">
    <w:abstractNumId w:val="10"/>
  </w:num>
  <w:num w:numId="15" w16cid:durableId="2007895453">
    <w:abstractNumId w:val="5"/>
  </w:num>
  <w:num w:numId="16" w16cid:durableId="1849251288">
    <w:abstractNumId w:val="0"/>
  </w:num>
  <w:num w:numId="17" w16cid:durableId="1214348405">
    <w:abstractNumId w:val="1"/>
  </w:num>
  <w:num w:numId="18" w16cid:durableId="1685748189">
    <w:abstractNumId w:val="2"/>
  </w:num>
  <w:num w:numId="19" w16cid:durableId="1700272968">
    <w:abstractNumId w:val="23"/>
  </w:num>
  <w:num w:numId="20" w16cid:durableId="1750426154">
    <w:abstractNumId w:val="8"/>
  </w:num>
  <w:num w:numId="21" w16cid:durableId="662709325">
    <w:abstractNumId w:val="19"/>
  </w:num>
  <w:num w:numId="22" w16cid:durableId="1569729817">
    <w:abstractNumId w:val="14"/>
  </w:num>
  <w:num w:numId="23" w16cid:durableId="985821473">
    <w:abstractNumId w:val="15"/>
  </w:num>
  <w:num w:numId="24" w16cid:durableId="1371296456">
    <w:abstractNumId w:val="31"/>
  </w:num>
  <w:num w:numId="25" w16cid:durableId="1140657802">
    <w:abstractNumId w:val="32"/>
  </w:num>
  <w:num w:numId="26" w16cid:durableId="712507546">
    <w:abstractNumId w:val="21"/>
  </w:num>
  <w:num w:numId="27" w16cid:durableId="1218778386">
    <w:abstractNumId w:val="7"/>
  </w:num>
  <w:num w:numId="28" w16cid:durableId="894243066">
    <w:abstractNumId w:val="17"/>
  </w:num>
  <w:num w:numId="29" w16cid:durableId="108816413">
    <w:abstractNumId w:val="25"/>
  </w:num>
  <w:num w:numId="30" w16cid:durableId="1915233849">
    <w:abstractNumId w:val="6"/>
  </w:num>
  <w:num w:numId="31" w16cid:durableId="961763108">
    <w:abstractNumId w:val="26"/>
  </w:num>
  <w:num w:numId="32" w16cid:durableId="309020042">
    <w:abstractNumId w:val="28"/>
  </w:num>
  <w:num w:numId="33" w16cid:durableId="274148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0E17DC"/>
    <w:rsid w:val="0011355A"/>
    <w:rsid w:val="00133457"/>
    <w:rsid w:val="00140F1F"/>
    <w:rsid w:val="00146224"/>
    <w:rsid w:val="00147A55"/>
    <w:rsid w:val="00154D4D"/>
    <w:rsid w:val="001760CA"/>
    <w:rsid w:val="001816D3"/>
    <w:rsid w:val="00185227"/>
    <w:rsid w:val="001A5B40"/>
    <w:rsid w:val="001B49A6"/>
    <w:rsid w:val="001B6ED1"/>
    <w:rsid w:val="001E30C4"/>
    <w:rsid w:val="001E7A13"/>
    <w:rsid w:val="001F4320"/>
    <w:rsid w:val="001F50BE"/>
    <w:rsid w:val="00215E5A"/>
    <w:rsid w:val="00221862"/>
    <w:rsid w:val="00223A09"/>
    <w:rsid w:val="00274553"/>
    <w:rsid w:val="002A1A7E"/>
    <w:rsid w:val="002B21F1"/>
    <w:rsid w:val="002B2964"/>
    <w:rsid w:val="002B6EBA"/>
    <w:rsid w:val="002C05C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73E14"/>
    <w:rsid w:val="008A0E9C"/>
    <w:rsid w:val="008B7E66"/>
    <w:rsid w:val="008C0064"/>
    <w:rsid w:val="008E45DE"/>
    <w:rsid w:val="008F0060"/>
    <w:rsid w:val="0090144A"/>
    <w:rsid w:val="00901491"/>
    <w:rsid w:val="00902853"/>
    <w:rsid w:val="00917154"/>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32036"/>
    <w:rsid w:val="00B45D5B"/>
    <w:rsid w:val="00B51CBF"/>
    <w:rsid w:val="00B70AA8"/>
    <w:rsid w:val="00B74FA4"/>
    <w:rsid w:val="00B772E9"/>
    <w:rsid w:val="00B82313"/>
    <w:rsid w:val="00B94D39"/>
    <w:rsid w:val="00B9581D"/>
    <w:rsid w:val="00BA4906"/>
    <w:rsid w:val="00BC49B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C309B"/>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A501C"/>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16bf6f5-8f11-4082-ab56-0e1a1e86e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79725E8A16742A54BA2A7373C4AE2" ma:contentTypeVersion="12" ma:contentTypeDescription="Create a new document." ma:contentTypeScope="" ma:versionID="8088fcb656fd7979ca1279b032a84d98">
  <xsd:schema xmlns:xsd="http://www.w3.org/2001/XMLSchema" xmlns:xs="http://www.w3.org/2001/XMLSchema" xmlns:p="http://schemas.microsoft.com/office/2006/metadata/properties" xmlns:ns3="e16bf6f5-8f11-4082-ab56-0e1a1e86e043" xmlns:ns4="e9ece432-2717-4ae5-a59f-075ec0e1baf3" targetNamespace="http://schemas.microsoft.com/office/2006/metadata/properties" ma:root="true" ma:fieldsID="23e39fd182397bb0819eb58592c185ce" ns3:_="" ns4:_="">
    <xsd:import namespace="e16bf6f5-8f11-4082-ab56-0e1a1e86e043"/>
    <xsd:import namespace="e9ece432-2717-4ae5-a59f-075ec0e1baf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bf6f5-8f11-4082-ab56-0e1a1e86e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ece432-2717-4ae5-a59f-075ec0e1baf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e16bf6f5-8f11-4082-ab56-0e1a1e86e043"/>
  </ds:schemaRefs>
</ds:datastoreItem>
</file>

<file path=customXml/itemProps3.xml><?xml version="1.0" encoding="utf-8"?>
<ds:datastoreItem xmlns:ds="http://schemas.openxmlformats.org/officeDocument/2006/customXml" ds:itemID="{D26F973B-0001-4EC1-9C5B-5E1E51D3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bf6f5-8f11-4082-ab56-0e1a1e86e043"/>
    <ds:schemaRef ds:uri="e9ece432-2717-4ae5-a59f-075ec0e1b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3</cp:revision>
  <cp:lastPrinted>2019-09-04T14:35:00Z</cp:lastPrinted>
  <dcterms:created xsi:type="dcterms:W3CDTF">2023-05-31T10:34:00Z</dcterms:created>
  <dcterms:modified xsi:type="dcterms:W3CDTF">2023-05-31T10:41:00Z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0x01010055579725E8A16742A54BA2A7373C4AE2</vt:lpwstr>
  </property>
  <property fmtid="{D5CDD505-2E9C-101B-9397-08002B2CF9AE}" pid="3" name="MediaServiceImageTags">
    <vt:lpwstr/>
  </property>
</Properties>
</file>