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594B" w14:textId="77777777" w:rsidR="00051D56" w:rsidRPr="00051D56" w:rsidRDefault="00051D56" w:rsidP="00810A6C">
      <w:pPr>
        <w:spacing w:line="276" w:lineRule="auto"/>
        <w:ind w:left="55"/>
        <w:jc w:val="center"/>
        <w:rPr>
          <w:rFonts w:ascii="Arial" w:eastAsia="Arial" w:hAnsi="Arial" w:cs="Arial"/>
          <w:color w:val="000000" w:themeColor="text1"/>
          <w:sz w:val="22"/>
          <w:szCs w:val="22"/>
          <w:lang w:bidi="en-GB"/>
        </w:rPr>
      </w:pPr>
      <w:r w:rsidRPr="00051D56">
        <w:rPr>
          <w:rFonts w:ascii="Arial" w:eastAsia="Arial" w:hAnsi="Arial" w:cs="Arial"/>
          <w:noProof/>
          <w:color w:val="000000" w:themeColor="text1"/>
          <w:sz w:val="22"/>
          <w:szCs w:val="22"/>
          <w:lang w:bidi="en-GB"/>
        </w:rPr>
        <w:drawing>
          <wp:inline distT="0" distB="0" distL="0" distR="0" wp14:anchorId="0FEF38F5" wp14:editId="6768D609">
            <wp:extent cx="2362200" cy="1110615"/>
            <wp:effectExtent l="0" t="0" r="0" b="0"/>
            <wp:docPr id="531" name="Picture 531" descr="cid:image001.png@01D50A74.18D1E2B0"/>
            <wp:cNvGraphicFramePr/>
            <a:graphic xmlns:a="http://schemas.openxmlformats.org/drawingml/2006/main">
              <a:graphicData uri="http://schemas.openxmlformats.org/drawingml/2006/picture">
                <pic:pic xmlns:pic="http://schemas.openxmlformats.org/drawingml/2006/picture">
                  <pic:nvPicPr>
                    <pic:cNvPr id="531" name="Picture 531"/>
                    <pic:cNvPicPr/>
                  </pic:nvPicPr>
                  <pic:blipFill>
                    <a:blip r:embed="rId7"/>
                    <a:stretch>
                      <a:fillRect/>
                    </a:stretch>
                  </pic:blipFill>
                  <pic:spPr>
                    <a:xfrm>
                      <a:off x="0" y="0"/>
                      <a:ext cx="2362200" cy="1110615"/>
                    </a:xfrm>
                    <a:prstGeom prst="rect">
                      <a:avLst/>
                    </a:prstGeom>
                  </pic:spPr>
                </pic:pic>
              </a:graphicData>
            </a:graphic>
          </wp:inline>
        </w:drawing>
      </w:r>
      <w:r w:rsidRPr="00051D56">
        <w:rPr>
          <w:rFonts w:ascii="Arial" w:eastAsia="Arial" w:hAnsi="Arial" w:cs="Arial"/>
          <w:color w:val="000000" w:themeColor="text1"/>
          <w:sz w:val="22"/>
          <w:szCs w:val="22"/>
          <w:lang w:bidi="en-GB"/>
        </w:rPr>
        <w:t xml:space="preserve"> </w:t>
      </w:r>
    </w:p>
    <w:p w14:paraId="65F67958" w14:textId="77777777" w:rsidR="00051D56" w:rsidRPr="00051D56" w:rsidRDefault="00051D56" w:rsidP="00810A6C">
      <w:pPr>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 </w:t>
      </w:r>
    </w:p>
    <w:p w14:paraId="3B9A22C6" w14:textId="77777777" w:rsidR="00051D56" w:rsidRPr="00051D56" w:rsidRDefault="00051D56" w:rsidP="00810A6C">
      <w:pPr>
        <w:spacing w:line="276" w:lineRule="auto"/>
        <w:ind w:left="55"/>
        <w:jc w:val="center"/>
        <w:rPr>
          <w:rFonts w:ascii="Arial" w:eastAsia="Arial" w:hAnsi="Arial" w:cs="Arial"/>
          <w:color w:val="000000" w:themeColor="text1"/>
          <w:sz w:val="22"/>
          <w:szCs w:val="22"/>
          <w:lang w:bidi="en-GB"/>
        </w:rPr>
      </w:pPr>
      <w:r w:rsidRPr="00051D56">
        <w:rPr>
          <w:rFonts w:ascii="Arial" w:eastAsia="Arial" w:hAnsi="Arial" w:cs="Arial"/>
          <w:i/>
          <w:color w:val="000000" w:themeColor="text1"/>
          <w:sz w:val="22"/>
          <w:szCs w:val="22"/>
          <w:lang w:bidi="en-GB"/>
        </w:rPr>
        <w:t xml:space="preserve"> </w:t>
      </w:r>
    </w:p>
    <w:p w14:paraId="2334DECC" w14:textId="77777777" w:rsidR="00051D56" w:rsidRPr="00051D56" w:rsidRDefault="00051D56" w:rsidP="00810A6C">
      <w:pPr>
        <w:spacing w:line="276" w:lineRule="auto"/>
        <w:ind w:right="2"/>
        <w:jc w:val="center"/>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JOB DESCRIPTION </w:t>
      </w:r>
    </w:p>
    <w:p w14:paraId="3E53FBEB" w14:textId="77777777" w:rsidR="00051D56" w:rsidRPr="00051D56" w:rsidRDefault="00051D56" w:rsidP="00810A6C">
      <w:pPr>
        <w:spacing w:line="276" w:lineRule="auto"/>
        <w:ind w:left="55"/>
        <w:jc w:val="center"/>
        <w:rPr>
          <w:rFonts w:ascii="Arial" w:eastAsia="Arial" w:hAnsi="Arial" w:cs="Arial"/>
          <w:color w:val="000000" w:themeColor="text1"/>
          <w:sz w:val="22"/>
          <w:szCs w:val="22"/>
          <w:lang w:bidi="en-GB"/>
        </w:rPr>
      </w:pPr>
      <w:r w:rsidRPr="00051D56">
        <w:rPr>
          <w:rFonts w:ascii="Arial" w:eastAsia="Arial" w:hAnsi="Arial" w:cs="Arial"/>
          <w:color w:val="000000" w:themeColor="text1"/>
          <w:sz w:val="22"/>
          <w:szCs w:val="22"/>
          <w:lang w:bidi="en-GB"/>
        </w:rPr>
        <w:t xml:space="preserve"> </w:t>
      </w:r>
    </w:p>
    <w:p w14:paraId="36F44EF9" w14:textId="77777777" w:rsidR="00051D56" w:rsidRPr="00051D56" w:rsidRDefault="00051D56" w:rsidP="00810A6C">
      <w:pPr>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 </w:t>
      </w:r>
    </w:p>
    <w:p w14:paraId="55866FD0" w14:textId="34991A7D" w:rsidR="00051D56" w:rsidRPr="00051D56" w:rsidRDefault="00051D56" w:rsidP="00810A6C">
      <w:pPr>
        <w:tabs>
          <w:tab w:val="center" w:pos="4026"/>
        </w:tabs>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Job Title:  </w:t>
      </w:r>
      <w:r w:rsidR="00A142CF">
        <w:rPr>
          <w:rFonts w:ascii="Arial" w:eastAsia="Arial" w:hAnsi="Arial" w:cs="Arial"/>
          <w:b/>
          <w:color w:val="000000" w:themeColor="text1"/>
          <w:sz w:val="22"/>
          <w:szCs w:val="22"/>
          <w:lang w:bidi="en-GB"/>
        </w:rPr>
        <w:t xml:space="preserve">              </w:t>
      </w:r>
      <w:r w:rsidR="00A142CF" w:rsidRPr="00A142CF">
        <w:rPr>
          <w:rFonts w:ascii="Arial" w:eastAsia="Arial" w:hAnsi="Arial" w:cs="Arial"/>
          <w:b/>
          <w:bCs/>
          <w:color w:val="000000" w:themeColor="text1"/>
          <w:sz w:val="22"/>
          <w:szCs w:val="22"/>
          <w:lang w:bidi="en-GB"/>
        </w:rPr>
        <w:t>STAMP Research Associate</w:t>
      </w:r>
      <w:r w:rsidRPr="00051D56">
        <w:rPr>
          <w:rFonts w:ascii="Arial" w:eastAsia="Arial" w:hAnsi="Arial" w:cs="Arial"/>
          <w:color w:val="000000" w:themeColor="text1"/>
          <w:sz w:val="22"/>
          <w:szCs w:val="22"/>
          <w:lang w:bidi="en-GB"/>
        </w:rPr>
        <w:tab/>
        <w:t xml:space="preserve"> </w:t>
      </w:r>
    </w:p>
    <w:p w14:paraId="217C51BC" w14:textId="5CDC4447" w:rsidR="00051D56" w:rsidRPr="00051D56" w:rsidRDefault="00051D56" w:rsidP="008002CA">
      <w:pPr>
        <w:tabs>
          <w:tab w:val="center" w:pos="4099"/>
        </w:tabs>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Service:  </w:t>
      </w:r>
      <w:r w:rsidR="00A142CF">
        <w:rPr>
          <w:rFonts w:ascii="Arial" w:eastAsia="Arial" w:hAnsi="Arial" w:cs="Arial"/>
          <w:b/>
          <w:color w:val="000000" w:themeColor="text1"/>
          <w:sz w:val="22"/>
          <w:szCs w:val="22"/>
          <w:lang w:bidi="en-GB"/>
        </w:rPr>
        <w:t xml:space="preserve">                </w:t>
      </w:r>
      <w:r w:rsidR="008002CA" w:rsidRPr="00D47F0C">
        <w:rPr>
          <w:rFonts w:ascii="Arial" w:eastAsia="Arial" w:hAnsi="Arial" w:cs="Arial"/>
          <w:bCs/>
          <w:color w:val="000000" w:themeColor="text1"/>
          <w:sz w:val="22"/>
          <w:szCs w:val="22"/>
          <w:lang w:bidi="en-GB"/>
        </w:rPr>
        <w:t>To provide research assisting roles and services to the Centre for the study of States, Markets &amp; People (STAMP)</w:t>
      </w:r>
      <w:r w:rsidR="008002CA" w:rsidRPr="008002CA">
        <w:rPr>
          <w:rFonts w:ascii="Arial" w:eastAsia="Arial" w:hAnsi="Arial" w:cs="Arial"/>
          <w:b/>
          <w:color w:val="000000" w:themeColor="text1"/>
          <w:sz w:val="22"/>
          <w:szCs w:val="22"/>
          <w:lang w:bidi="en-GB"/>
        </w:rPr>
        <w:t xml:space="preserve">                            </w:t>
      </w:r>
      <w:r w:rsidRPr="00051D56">
        <w:rPr>
          <w:rFonts w:ascii="Arial" w:eastAsia="Arial" w:hAnsi="Arial" w:cs="Arial"/>
          <w:b/>
          <w:color w:val="000000" w:themeColor="text1"/>
          <w:sz w:val="22"/>
          <w:szCs w:val="22"/>
          <w:lang w:bidi="en-GB"/>
        </w:rPr>
        <w:tab/>
        <w:t xml:space="preserve"> </w:t>
      </w:r>
    </w:p>
    <w:p w14:paraId="639A9796" w14:textId="77777777" w:rsidR="00630749" w:rsidRDefault="00051D56" w:rsidP="00810A6C">
      <w:pPr>
        <w:keepNext/>
        <w:keepLines/>
        <w:tabs>
          <w:tab w:val="center" w:pos="1418"/>
          <w:tab w:val="center" w:pos="2625"/>
          <w:tab w:val="center" w:pos="4537"/>
          <w:tab w:val="center" w:pos="7088"/>
        </w:tabs>
        <w:spacing w:line="276" w:lineRule="auto"/>
        <w:ind w:left="-15"/>
        <w:outlineLvl w:val="0"/>
        <w:rPr>
          <w:rFonts w:ascii="Arial" w:eastAsia="Arial" w:hAnsi="Arial" w:cs="Arial"/>
          <w:b/>
          <w:color w:val="000000" w:themeColor="text1"/>
          <w:sz w:val="22"/>
          <w:szCs w:val="22"/>
        </w:rPr>
      </w:pPr>
      <w:r w:rsidRPr="00051D56">
        <w:rPr>
          <w:rFonts w:ascii="Arial" w:eastAsia="Arial" w:hAnsi="Arial" w:cs="Arial"/>
          <w:b/>
          <w:color w:val="000000" w:themeColor="text1"/>
          <w:sz w:val="22"/>
          <w:szCs w:val="22"/>
        </w:rPr>
        <w:t xml:space="preserve">Grade:  </w:t>
      </w:r>
      <w:r w:rsidR="00C74FEE">
        <w:rPr>
          <w:rFonts w:ascii="Arial" w:eastAsia="Arial" w:hAnsi="Arial" w:cs="Arial"/>
          <w:b/>
          <w:color w:val="000000" w:themeColor="text1"/>
          <w:sz w:val="22"/>
          <w:szCs w:val="22"/>
        </w:rPr>
        <w:t xml:space="preserve">              </w:t>
      </w:r>
      <w:r w:rsidR="00A142CF">
        <w:rPr>
          <w:rFonts w:ascii="Arial" w:eastAsia="Arial" w:hAnsi="Arial" w:cs="Arial"/>
          <w:b/>
          <w:color w:val="000000" w:themeColor="text1"/>
          <w:sz w:val="22"/>
          <w:szCs w:val="22"/>
        </w:rPr>
        <w:t xml:space="preserve">    </w:t>
      </w:r>
      <w:r w:rsidR="00C74FEE">
        <w:rPr>
          <w:rFonts w:ascii="Arial" w:eastAsia="Arial" w:hAnsi="Arial" w:cs="Arial"/>
          <w:b/>
          <w:color w:val="000000" w:themeColor="text1"/>
          <w:sz w:val="22"/>
          <w:szCs w:val="22"/>
        </w:rPr>
        <w:t xml:space="preserve"> F</w:t>
      </w:r>
    </w:p>
    <w:p w14:paraId="63453547" w14:textId="24072D49" w:rsidR="00D6295A" w:rsidRDefault="00630749" w:rsidP="00810A6C">
      <w:pPr>
        <w:keepNext/>
        <w:keepLines/>
        <w:tabs>
          <w:tab w:val="center" w:pos="1418"/>
          <w:tab w:val="center" w:pos="2625"/>
          <w:tab w:val="center" w:pos="4537"/>
          <w:tab w:val="center" w:pos="7088"/>
        </w:tabs>
        <w:spacing w:line="276" w:lineRule="auto"/>
        <w:ind w:left="-15"/>
        <w:outlineLvl w:val="0"/>
        <w:rPr>
          <w:rFonts w:ascii="Arial" w:eastAsia="Arial" w:hAnsi="Arial" w:cs="Arial"/>
          <w:b/>
          <w:color w:val="000000" w:themeColor="text1"/>
          <w:sz w:val="22"/>
          <w:szCs w:val="22"/>
        </w:rPr>
      </w:pPr>
      <w:r>
        <w:rPr>
          <w:rFonts w:ascii="Arial" w:eastAsia="Arial" w:hAnsi="Arial" w:cs="Arial"/>
          <w:b/>
          <w:color w:val="000000" w:themeColor="text1"/>
          <w:sz w:val="22"/>
          <w:szCs w:val="22"/>
        </w:rPr>
        <w:t>Salary</w:t>
      </w:r>
      <w:r w:rsidR="00D6295A">
        <w:rPr>
          <w:rFonts w:ascii="Arial" w:eastAsia="Arial" w:hAnsi="Arial" w:cs="Arial"/>
          <w:b/>
          <w:color w:val="000000" w:themeColor="text1"/>
          <w:sz w:val="22"/>
          <w:szCs w:val="22"/>
        </w:rPr>
        <w:t xml:space="preserve">: </w:t>
      </w:r>
      <w:r w:rsidR="003F358D">
        <w:rPr>
          <w:rFonts w:ascii="Arial" w:eastAsia="Arial" w:hAnsi="Arial" w:cs="Arial"/>
          <w:b/>
          <w:color w:val="000000" w:themeColor="text1"/>
          <w:sz w:val="22"/>
          <w:szCs w:val="22"/>
        </w:rPr>
        <w:t xml:space="preserve">      </w:t>
      </w:r>
      <w:r w:rsidR="003F358D" w:rsidRPr="00D24C35">
        <w:rPr>
          <w:rFonts w:ascii="Arial" w:eastAsia="Arial" w:hAnsi="Arial" w:cs="Arial"/>
          <w:bCs/>
          <w:color w:val="000000" w:themeColor="text1"/>
          <w:sz w:val="22"/>
          <w:szCs w:val="22"/>
        </w:rPr>
        <w:t>£33.41 per hour, £</w:t>
      </w:r>
      <w:r w:rsidR="00D24C35" w:rsidRPr="00D24C35">
        <w:rPr>
          <w:rFonts w:ascii="Arial" w:eastAsia="Arial" w:hAnsi="Arial" w:cs="Arial"/>
          <w:bCs/>
          <w:color w:val="000000" w:themeColor="text1"/>
          <w:sz w:val="22"/>
          <w:szCs w:val="22"/>
        </w:rPr>
        <w:t>8,000 total</w:t>
      </w:r>
      <w:r w:rsidR="00D6295A">
        <w:rPr>
          <w:rFonts w:ascii="Arial" w:eastAsia="Arial" w:hAnsi="Arial" w:cs="Arial"/>
          <w:b/>
          <w:color w:val="000000" w:themeColor="text1"/>
          <w:sz w:val="22"/>
          <w:szCs w:val="22"/>
        </w:rPr>
        <w:tab/>
        <w:t xml:space="preserve">    </w:t>
      </w:r>
      <w:r w:rsidR="00051D56" w:rsidRPr="00051D56">
        <w:rPr>
          <w:rFonts w:ascii="Arial" w:eastAsia="Arial" w:hAnsi="Arial" w:cs="Arial"/>
          <w:b/>
          <w:color w:val="000000" w:themeColor="text1"/>
          <w:sz w:val="22"/>
          <w:szCs w:val="22"/>
        </w:rPr>
        <w:tab/>
      </w:r>
    </w:p>
    <w:p w14:paraId="3958649A" w14:textId="74D69C6F" w:rsidR="00051D56" w:rsidRPr="00051D56" w:rsidRDefault="00D6295A" w:rsidP="00810A6C">
      <w:pPr>
        <w:keepNext/>
        <w:keepLines/>
        <w:tabs>
          <w:tab w:val="center" w:pos="1418"/>
          <w:tab w:val="center" w:pos="2625"/>
          <w:tab w:val="center" w:pos="4537"/>
          <w:tab w:val="center" w:pos="7088"/>
        </w:tabs>
        <w:spacing w:line="276" w:lineRule="auto"/>
        <w:ind w:left="-15"/>
        <w:outlineLvl w:val="0"/>
        <w:rPr>
          <w:rFonts w:ascii="Arial" w:eastAsia="Arial" w:hAnsi="Arial" w:cs="Arial"/>
          <w:b/>
          <w:color w:val="000000" w:themeColor="text1"/>
          <w:sz w:val="22"/>
          <w:szCs w:val="22"/>
        </w:rPr>
      </w:pPr>
      <w:r>
        <w:rPr>
          <w:rFonts w:ascii="Arial" w:eastAsia="Arial" w:hAnsi="Arial" w:cs="Arial"/>
          <w:b/>
          <w:color w:val="000000" w:themeColor="text1"/>
          <w:sz w:val="22"/>
          <w:szCs w:val="22"/>
        </w:rPr>
        <w:t xml:space="preserve">Post Type: </w:t>
      </w:r>
      <w:r>
        <w:rPr>
          <w:rFonts w:ascii="Arial" w:eastAsia="Arial" w:hAnsi="Arial" w:cs="Arial"/>
          <w:b/>
          <w:color w:val="000000" w:themeColor="text1"/>
          <w:sz w:val="22"/>
          <w:szCs w:val="22"/>
        </w:rPr>
        <w:tab/>
      </w:r>
      <w:r w:rsidRPr="00802FD0">
        <w:rPr>
          <w:rFonts w:ascii="Arial" w:eastAsia="Arial" w:hAnsi="Arial" w:cs="Arial"/>
          <w:bCs/>
          <w:color w:val="000000" w:themeColor="text1"/>
          <w:sz w:val="22"/>
          <w:szCs w:val="22"/>
        </w:rPr>
        <w:t>Fixed Term 5 months</w:t>
      </w:r>
      <w:r w:rsidR="00051D56" w:rsidRPr="00051D56">
        <w:rPr>
          <w:rFonts w:ascii="Arial" w:eastAsia="Arial" w:hAnsi="Arial" w:cs="Arial"/>
          <w:b/>
          <w:color w:val="000000" w:themeColor="text1"/>
          <w:sz w:val="22"/>
          <w:szCs w:val="22"/>
        </w:rPr>
        <w:t xml:space="preserve"> </w:t>
      </w:r>
      <w:r w:rsidR="00051D56" w:rsidRPr="00051D56">
        <w:rPr>
          <w:rFonts w:ascii="Arial" w:eastAsia="Arial" w:hAnsi="Arial" w:cs="Arial"/>
          <w:b/>
          <w:color w:val="000000" w:themeColor="text1"/>
          <w:sz w:val="22"/>
          <w:szCs w:val="22"/>
        </w:rPr>
        <w:tab/>
      </w:r>
      <w:r w:rsidR="00051D56" w:rsidRPr="00051D56">
        <w:rPr>
          <w:rFonts w:ascii="Arial" w:eastAsia="Arial" w:hAnsi="Arial" w:cs="Arial"/>
          <w:b/>
          <w:color w:val="000000" w:themeColor="text1"/>
          <w:sz w:val="22"/>
          <w:szCs w:val="22"/>
        </w:rPr>
        <w:tab/>
        <w:t xml:space="preserve"> </w:t>
      </w:r>
      <w:r w:rsidR="00051D56" w:rsidRPr="00051D56">
        <w:rPr>
          <w:rFonts w:ascii="Arial" w:eastAsia="Arial" w:hAnsi="Arial" w:cs="Arial"/>
          <w:b/>
          <w:color w:val="000000" w:themeColor="text1"/>
          <w:sz w:val="22"/>
          <w:szCs w:val="22"/>
        </w:rPr>
        <w:tab/>
        <w:t xml:space="preserve">  </w:t>
      </w:r>
      <w:r w:rsidR="00051D56" w:rsidRPr="00051D56">
        <w:rPr>
          <w:rFonts w:ascii="Arial" w:eastAsia="Arial" w:hAnsi="Arial" w:cs="Arial"/>
          <w:color w:val="000000" w:themeColor="text1"/>
          <w:sz w:val="22"/>
          <w:szCs w:val="22"/>
        </w:rPr>
        <w:t xml:space="preserve"> </w:t>
      </w:r>
    </w:p>
    <w:p w14:paraId="0F18307B" w14:textId="249A8FE1" w:rsidR="00051D56" w:rsidRPr="00051D56" w:rsidRDefault="00051D56" w:rsidP="00810A6C">
      <w:pPr>
        <w:tabs>
          <w:tab w:val="center" w:pos="1418"/>
          <w:tab w:val="center" w:pos="4196"/>
          <w:tab w:val="center" w:pos="7088"/>
        </w:tabs>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Campus:  </w:t>
      </w:r>
      <w:r w:rsidR="00D47F0C">
        <w:rPr>
          <w:rFonts w:ascii="Arial" w:eastAsia="Arial" w:hAnsi="Arial" w:cs="Arial"/>
          <w:b/>
          <w:color w:val="000000" w:themeColor="text1"/>
          <w:sz w:val="22"/>
          <w:szCs w:val="22"/>
          <w:lang w:bidi="en-GB"/>
        </w:rPr>
        <w:t xml:space="preserve"> </w:t>
      </w:r>
      <w:r w:rsidR="00D47F0C" w:rsidRPr="00D47F0C">
        <w:rPr>
          <w:rFonts w:ascii="Arial" w:eastAsia="Arial" w:hAnsi="Arial" w:cs="Arial"/>
          <w:bCs/>
          <w:color w:val="000000" w:themeColor="text1"/>
          <w:sz w:val="22"/>
          <w:szCs w:val="22"/>
          <w:lang w:bidi="en-GB"/>
        </w:rPr>
        <w:t>University Square Stratford</w:t>
      </w:r>
      <w:r w:rsidR="00D47F0C" w:rsidRPr="00D47F0C">
        <w:rPr>
          <w:rFonts w:ascii="Arial" w:eastAsia="Arial" w:hAnsi="Arial" w:cs="Arial"/>
          <w:b/>
          <w:color w:val="000000" w:themeColor="text1"/>
          <w:sz w:val="22"/>
          <w:szCs w:val="22"/>
          <w:lang w:bidi="en-GB"/>
        </w:rPr>
        <w:t xml:space="preserve">                                         </w:t>
      </w:r>
      <w:r w:rsidRPr="00051D56">
        <w:rPr>
          <w:rFonts w:ascii="Arial" w:eastAsia="Arial" w:hAnsi="Arial" w:cs="Arial"/>
          <w:b/>
          <w:color w:val="000000" w:themeColor="text1"/>
          <w:sz w:val="22"/>
          <w:szCs w:val="22"/>
          <w:lang w:bidi="en-GB"/>
        </w:rPr>
        <w:tab/>
        <w:t xml:space="preserve"> </w:t>
      </w:r>
      <w:r w:rsidRPr="00051D56">
        <w:rPr>
          <w:rFonts w:ascii="Arial" w:eastAsia="Arial" w:hAnsi="Arial" w:cs="Arial"/>
          <w:b/>
          <w:color w:val="000000" w:themeColor="text1"/>
          <w:sz w:val="22"/>
          <w:szCs w:val="22"/>
          <w:lang w:bidi="en-GB"/>
        </w:rPr>
        <w:tab/>
      </w:r>
      <w:r w:rsidRPr="00051D56">
        <w:rPr>
          <w:rFonts w:ascii="Arial" w:eastAsia="Arial" w:hAnsi="Arial" w:cs="Arial"/>
          <w:b/>
          <w:color w:val="000000" w:themeColor="text1"/>
          <w:sz w:val="22"/>
          <w:szCs w:val="22"/>
          <w:lang w:bidi="en-GB"/>
        </w:rPr>
        <w:tab/>
      </w:r>
      <w:r w:rsidRPr="00051D56">
        <w:rPr>
          <w:rFonts w:ascii="Arial" w:eastAsia="Arial" w:hAnsi="Arial" w:cs="Arial"/>
          <w:color w:val="000000" w:themeColor="text1"/>
          <w:sz w:val="22"/>
          <w:szCs w:val="22"/>
          <w:lang w:bidi="en-GB"/>
        </w:rPr>
        <w:t xml:space="preserve"> </w:t>
      </w:r>
    </w:p>
    <w:p w14:paraId="2E088B91" w14:textId="78C7AA73" w:rsidR="00051D56" w:rsidRPr="00051D56" w:rsidRDefault="00051D56" w:rsidP="00810A6C">
      <w:pPr>
        <w:tabs>
          <w:tab w:val="center" w:pos="3591"/>
        </w:tabs>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Responsible to:   </w:t>
      </w:r>
      <w:r w:rsidR="00D47F0C" w:rsidRPr="00D47F0C">
        <w:rPr>
          <w:rFonts w:ascii="Arial" w:eastAsia="Arial" w:hAnsi="Arial" w:cs="Arial"/>
          <w:bCs/>
          <w:color w:val="000000" w:themeColor="text1"/>
          <w:sz w:val="22"/>
          <w:szCs w:val="22"/>
          <w:lang w:bidi="en-GB"/>
        </w:rPr>
        <w:t>Professor Vasileios Fouskas (Project Lead)</w:t>
      </w:r>
      <w:r w:rsidR="00D47F0C" w:rsidRPr="00D47F0C">
        <w:rPr>
          <w:rFonts w:ascii="Arial" w:eastAsia="Arial" w:hAnsi="Arial" w:cs="Arial"/>
          <w:b/>
          <w:color w:val="000000" w:themeColor="text1"/>
          <w:sz w:val="22"/>
          <w:szCs w:val="22"/>
          <w:lang w:bidi="en-GB"/>
        </w:rPr>
        <w:t xml:space="preserve">               </w:t>
      </w:r>
      <w:r w:rsidRPr="00051D56">
        <w:rPr>
          <w:rFonts w:ascii="Arial" w:eastAsia="Arial" w:hAnsi="Arial" w:cs="Arial"/>
          <w:b/>
          <w:color w:val="000000" w:themeColor="text1"/>
          <w:sz w:val="22"/>
          <w:szCs w:val="22"/>
          <w:lang w:bidi="en-GB"/>
        </w:rPr>
        <w:tab/>
      </w:r>
      <w:r w:rsidRPr="00051D56">
        <w:rPr>
          <w:rFonts w:ascii="Arial" w:eastAsia="Arial" w:hAnsi="Arial" w:cs="Arial"/>
          <w:color w:val="000000" w:themeColor="text1"/>
          <w:sz w:val="22"/>
          <w:szCs w:val="22"/>
          <w:lang w:bidi="en-GB"/>
        </w:rPr>
        <w:t xml:space="preserve"> </w:t>
      </w:r>
    </w:p>
    <w:p w14:paraId="18DF0BF3" w14:textId="5D68EC5A" w:rsidR="00051D56" w:rsidRPr="00051D56" w:rsidRDefault="00051D56" w:rsidP="00810A6C">
      <w:pPr>
        <w:keepNext/>
        <w:keepLines/>
        <w:spacing w:line="276" w:lineRule="auto"/>
        <w:ind w:left="-5" w:hanging="10"/>
        <w:outlineLvl w:val="0"/>
        <w:rPr>
          <w:rFonts w:ascii="Arial" w:eastAsia="Arial" w:hAnsi="Arial" w:cs="Arial"/>
          <w:b/>
          <w:color w:val="000000" w:themeColor="text1"/>
          <w:sz w:val="22"/>
          <w:szCs w:val="22"/>
        </w:rPr>
      </w:pPr>
      <w:r w:rsidRPr="00051D56">
        <w:rPr>
          <w:rFonts w:ascii="Arial" w:eastAsia="Arial" w:hAnsi="Arial" w:cs="Arial"/>
          <w:b/>
          <w:color w:val="000000" w:themeColor="text1"/>
          <w:sz w:val="22"/>
          <w:szCs w:val="22"/>
        </w:rPr>
        <w:t xml:space="preserve">Responsible for whom: </w:t>
      </w:r>
      <w:proofErr w:type="spellStart"/>
      <w:r w:rsidR="00D47F0C" w:rsidRPr="00D47F0C">
        <w:rPr>
          <w:rFonts w:ascii="Arial" w:eastAsia="Arial" w:hAnsi="Arial" w:cs="Arial"/>
          <w:bCs/>
          <w:color w:val="000000" w:themeColor="text1"/>
          <w:sz w:val="22"/>
          <w:szCs w:val="22"/>
        </w:rPr>
        <w:t>Dr.</w:t>
      </w:r>
      <w:proofErr w:type="spellEnd"/>
      <w:r w:rsidR="00D47F0C" w:rsidRPr="00D47F0C">
        <w:rPr>
          <w:rFonts w:ascii="Arial" w:eastAsia="Arial" w:hAnsi="Arial" w:cs="Arial"/>
          <w:bCs/>
          <w:color w:val="000000" w:themeColor="text1"/>
          <w:sz w:val="22"/>
          <w:szCs w:val="22"/>
        </w:rPr>
        <w:t xml:space="preserve"> Shampa Roy-Mukherjee (Interim Dean, RDSBL and Co-Director of STAMP)</w:t>
      </w:r>
      <w:r w:rsidRPr="00051D56">
        <w:rPr>
          <w:rFonts w:ascii="Arial" w:eastAsia="Arial" w:hAnsi="Arial" w:cs="Arial"/>
          <w:b/>
          <w:color w:val="000000" w:themeColor="text1"/>
          <w:sz w:val="22"/>
          <w:szCs w:val="22"/>
        </w:rPr>
        <w:t xml:space="preserve"> </w:t>
      </w:r>
    </w:p>
    <w:p w14:paraId="3FDA2DB0" w14:textId="4BFA2E39" w:rsidR="00051D56" w:rsidRPr="00051D56" w:rsidRDefault="00051D56" w:rsidP="00810A6C">
      <w:pPr>
        <w:spacing w:line="276" w:lineRule="auto"/>
        <w:ind w:left="2530" w:hanging="2530"/>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Liaison with:  </w:t>
      </w:r>
      <w:r w:rsidR="009C404F" w:rsidRPr="00D47F0C">
        <w:rPr>
          <w:rFonts w:ascii="Arial" w:eastAsia="Arial" w:hAnsi="Arial" w:cs="Arial"/>
          <w:bCs/>
          <w:color w:val="000000" w:themeColor="text1"/>
          <w:sz w:val="22"/>
          <w:szCs w:val="22"/>
          <w:lang w:bidi="en-GB"/>
        </w:rPr>
        <w:t>Professor Vasileios Fouskas (Director of STAMP</w:t>
      </w:r>
      <w:r w:rsidRPr="00051D56">
        <w:rPr>
          <w:rFonts w:ascii="Arial" w:eastAsia="Arial" w:hAnsi="Arial" w:cs="Arial"/>
          <w:b/>
          <w:color w:val="000000" w:themeColor="text1"/>
          <w:sz w:val="22"/>
          <w:szCs w:val="22"/>
          <w:lang w:bidi="en-GB"/>
        </w:rPr>
        <w:t xml:space="preserve">     </w:t>
      </w:r>
      <w:r w:rsidRPr="00051D56">
        <w:rPr>
          <w:rFonts w:ascii="Arial" w:eastAsia="Arial" w:hAnsi="Arial" w:cs="Arial"/>
          <w:b/>
          <w:color w:val="000000" w:themeColor="text1"/>
          <w:sz w:val="22"/>
          <w:szCs w:val="22"/>
          <w:lang w:bidi="en-GB"/>
        </w:rPr>
        <w:tab/>
      </w:r>
      <w:r w:rsidRPr="00051D56">
        <w:rPr>
          <w:rFonts w:ascii="Arial" w:hAnsi="Arial" w:cs="Arial"/>
          <w:color w:val="000000" w:themeColor="text1"/>
          <w:sz w:val="22"/>
          <w:szCs w:val="22"/>
          <w:lang w:bidi="en-GB"/>
        </w:rPr>
        <w:t xml:space="preserve"> </w:t>
      </w:r>
    </w:p>
    <w:p w14:paraId="30178C8F" w14:textId="77777777" w:rsidR="00051D56" w:rsidRPr="00051D56" w:rsidRDefault="00051D56" w:rsidP="00810A6C">
      <w:pPr>
        <w:spacing w:line="276" w:lineRule="auto"/>
        <w:rPr>
          <w:rFonts w:ascii="Arial" w:eastAsia="Arial" w:hAnsi="Arial" w:cs="Arial"/>
          <w:color w:val="000000" w:themeColor="text1"/>
          <w:sz w:val="22"/>
          <w:szCs w:val="22"/>
          <w:lang w:bidi="en-GB"/>
        </w:rPr>
      </w:pPr>
      <w:r w:rsidRPr="00051D56">
        <w:rPr>
          <w:rFonts w:ascii="Arial" w:eastAsia="Arial" w:hAnsi="Arial" w:cs="Arial"/>
          <w:color w:val="000000" w:themeColor="text1"/>
          <w:sz w:val="22"/>
          <w:szCs w:val="22"/>
          <w:lang w:bidi="en-GB"/>
        </w:rPr>
        <w:t xml:space="preserve"> </w:t>
      </w:r>
    </w:p>
    <w:p w14:paraId="127818B4" w14:textId="77777777" w:rsidR="00051D56" w:rsidRPr="00051D56" w:rsidRDefault="00051D56" w:rsidP="00810A6C">
      <w:pPr>
        <w:spacing w:line="276" w:lineRule="auto"/>
        <w:rPr>
          <w:rFonts w:ascii="Arial" w:eastAsia="Arial" w:hAnsi="Arial" w:cs="Arial"/>
          <w:color w:val="000000" w:themeColor="text1"/>
          <w:sz w:val="22"/>
          <w:szCs w:val="22"/>
          <w:lang w:bidi="en-GB"/>
        </w:rPr>
      </w:pPr>
      <w:r w:rsidRPr="00051D56">
        <w:rPr>
          <w:rFonts w:ascii="Arial" w:eastAsia="Arial" w:hAnsi="Arial" w:cs="Arial"/>
          <w:color w:val="000000" w:themeColor="text1"/>
          <w:sz w:val="22"/>
          <w:szCs w:val="22"/>
          <w:lang w:bidi="en-GB"/>
        </w:rPr>
        <w:t xml:space="preserve"> </w:t>
      </w:r>
    </w:p>
    <w:p w14:paraId="24586132" w14:textId="77777777" w:rsidR="00051D56" w:rsidRPr="00051D56" w:rsidRDefault="00051D56" w:rsidP="00810A6C">
      <w:pPr>
        <w:spacing w:line="276" w:lineRule="auto"/>
        <w:rPr>
          <w:rFonts w:ascii="Arial" w:eastAsia="Arial" w:hAnsi="Arial" w:cs="Arial"/>
          <w:color w:val="000000" w:themeColor="text1"/>
          <w:sz w:val="22"/>
          <w:szCs w:val="22"/>
          <w:lang w:bidi="en-GB"/>
        </w:rPr>
      </w:pPr>
      <w:r w:rsidRPr="00051D56">
        <w:rPr>
          <w:rFonts w:ascii="Arial" w:eastAsia="Arial" w:hAnsi="Arial" w:cs="Arial"/>
          <w:b/>
          <w:color w:val="000000" w:themeColor="text1"/>
          <w:sz w:val="22"/>
          <w:szCs w:val="22"/>
          <w:lang w:bidi="en-GB"/>
        </w:rPr>
        <w:t xml:space="preserve"> </w:t>
      </w:r>
    </w:p>
    <w:p w14:paraId="6D9590A8" w14:textId="77777777" w:rsidR="00051D56" w:rsidRPr="00051D56" w:rsidRDefault="00051D56" w:rsidP="00810A6C">
      <w:pPr>
        <w:spacing w:line="276" w:lineRule="auto"/>
        <w:jc w:val="center"/>
        <w:rPr>
          <w:rFonts w:ascii="Arial" w:hAnsi="Arial" w:cs="Arial"/>
          <w:b/>
          <w:bCs/>
          <w:color w:val="000000" w:themeColor="text1"/>
          <w:sz w:val="22"/>
          <w:szCs w:val="22"/>
        </w:rPr>
      </w:pPr>
      <w:r w:rsidRPr="00051D56">
        <w:rPr>
          <w:rFonts w:ascii="Arial" w:hAnsi="Arial" w:cs="Arial"/>
          <w:b/>
          <w:bCs/>
          <w:color w:val="000000" w:themeColor="text1"/>
          <w:sz w:val="22"/>
          <w:szCs w:val="22"/>
        </w:rPr>
        <w:t>Never Not Moving Forward</w:t>
      </w:r>
    </w:p>
    <w:p w14:paraId="1DDB608A" w14:textId="77777777" w:rsidR="00051D56" w:rsidRPr="00051D56" w:rsidRDefault="00051D56" w:rsidP="00810A6C">
      <w:pPr>
        <w:spacing w:line="276" w:lineRule="auto"/>
        <w:jc w:val="center"/>
        <w:rPr>
          <w:rFonts w:ascii="Arial" w:hAnsi="Arial" w:cs="Arial"/>
          <w:b/>
          <w:bCs/>
          <w:color w:val="000000" w:themeColor="text1"/>
          <w:sz w:val="22"/>
          <w:szCs w:val="22"/>
        </w:rPr>
      </w:pPr>
      <w:r w:rsidRPr="00051D56">
        <w:rPr>
          <w:rFonts w:ascii="Arial" w:hAnsi="Arial" w:cs="Arial"/>
          <w:b/>
          <w:bCs/>
          <w:color w:val="000000" w:themeColor="text1"/>
          <w:sz w:val="22"/>
          <w:szCs w:val="22"/>
        </w:rPr>
        <w:t xml:space="preserve">Build your career, follow your passion, be inspired by our environment of success. </w:t>
      </w:r>
    </w:p>
    <w:p w14:paraId="04134A01" w14:textId="77777777" w:rsidR="00051D56" w:rsidRPr="00051D56" w:rsidRDefault="00051D56" w:rsidP="00810A6C">
      <w:pPr>
        <w:spacing w:line="276" w:lineRule="auto"/>
        <w:jc w:val="center"/>
        <w:rPr>
          <w:rFonts w:ascii="Arial" w:hAnsi="Arial" w:cs="Arial"/>
          <w:b/>
          <w:bCs/>
          <w:color w:val="000000" w:themeColor="text1"/>
          <w:sz w:val="22"/>
          <w:szCs w:val="22"/>
        </w:rPr>
      </w:pPr>
      <w:r w:rsidRPr="00051D56">
        <w:rPr>
          <w:rFonts w:ascii="Arial" w:hAnsi="Arial" w:cs="Arial"/>
          <w:b/>
          <w:bCs/>
          <w:color w:val="000000" w:themeColor="text1"/>
          <w:sz w:val="22"/>
          <w:szCs w:val="22"/>
        </w:rPr>
        <w:t>#BeTheChange</w:t>
      </w:r>
    </w:p>
    <w:p w14:paraId="730AC0DB" w14:textId="77777777" w:rsidR="00051D56" w:rsidRPr="00051D56" w:rsidRDefault="00051D56" w:rsidP="00810A6C">
      <w:pPr>
        <w:spacing w:line="276" w:lineRule="auto"/>
        <w:jc w:val="center"/>
        <w:rPr>
          <w:rFonts w:ascii="Arial" w:hAnsi="Arial" w:cs="Arial"/>
          <w:b/>
          <w:bCs/>
          <w:color w:val="000000" w:themeColor="text1"/>
          <w:sz w:val="22"/>
          <w:szCs w:val="22"/>
        </w:rPr>
      </w:pPr>
    </w:p>
    <w:p w14:paraId="7E95901C" w14:textId="77777777" w:rsidR="00051D56" w:rsidRPr="00051D56" w:rsidRDefault="00051D56" w:rsidP="00810A6C">
      <w:pPr>
        <w:spacing w:line="276" w:lineRule="auto"/>
        <w:rPr>
          <w:rFonts w:ascii="Arial" w:eastAsia="Arial" w:hAnsi="Arial" w:cs="Arial"/>
          <w:color w:val="000000" w:themeColor="text1"/>
          <w:sz w:val="22"/>
          <w:szCs w:val="22"/>
        </w:rPr>
      </w:pPr>
      <w:r w:rsidRPr="00051D56">
        <w:rPr>
          <w:rFonts w:ascii="Arial" w:hAnsi="Arial" w:cs="Arial"/>
          <w:color w:val="000000" w:themeColor="text1"/>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 </w:t>
      </w:r>
    </w:p>
    <w:p w14:paraId="4AC67A6E" w14:textId="77777777" w:rsidR="00051D56" w:rsidRPr="00051D56" w:rsidRDefault="00051D56" w:rsidP="00810A6C">
      <w:pPr>
        <w:spacing w:line="276" w:lineRule="auto"/>
        <w:rPr>
          <w:rFonts w:ascii="Arial" w:hAnsi="Arial" w:cs="Arial"/>
          <w:color w:val="000000" w:themeColor="text1"/>
          <w:sz w:val="22"/>
          <w:szCs w:val="22"/>
        </w:rPr>
      </w:pPr>
    </w:p>
    <w:p w14:paraId="3B53BC55" w14:textId="77777777" w:rsidR="00051D56" w:rsidRPr="00051D56" w:rsidRDefault="00051D56" w:rsidP="00810A6C">
      <w:pPr>
        <w:spacing w:line="276" w:lineRule="auto"/>
        <w:rPr>
          <w:rFonts w:ascii="Arial" w:eastAsia="Arial" w:hAnsi="Arial" w:cs="Arial"/>
          <w:color w:val="000000" w:themeColor="text1"/>
          <w:sz w:val="22"/>
          <w:szCs w:val="22"/>
        </w:rPr>
      </w:pPr>
      <w:r w:rsidRPr="00051D56">
        <w:rPr>
          <w:rFonts w:ascii="Arial" w:hAnsi="Arial" w:cs="Arial"/>
          <w:color w:val="000000" w:themeColor="text1"/>
          <w:sz w:val="22"/>
          <w:szCs w:val="22"/>
        </w:rPr>
        <w:t>Born in 1898 to serve the skills needs of the 2nd industrial revolution, the University of East London has commenced Year 3 of its transformational 10-year Vision 2028 strategic plan led by our Vice-Chancellor &amp; President, Professor Amanda Broderick, to advance Industry 4.0 careers-1st education. We have a clear route-map to provide a springboard for the jobs and opportunities of the future; drive diversity in the 4.0 talent pipeline - working in partnership to promote talent wherever it is found; and to create an inclusive and sustainable, green future. </w:t>
      </w:r>
    </w:p>
    <w:p w14:paraId="166CD1B6" w14:textId="77777777" w:rsidR="00051D56" w:rsidRPr="00051D56" w:rsidRDefault="00051D56" w:rsidP="00810A6C">
      <w:pPr>
        <w:spacing w:line="276" w:lineRule="auto"/>
        <w:rPr>
          <w:rFonts w:ascii="Arial" w:hAnsi="Arial" w:cs="Arial"/>
          <w:color w:val="000000" w:themeColor="text1"/>
          <w:sz w:val="22"/>
          <w:szCs w:val="22"/>
        </w:rPr>
      </w:pPr>
    </w:p>
    <w:p w14:paraId="67B5FBDF" w14:textId="77777777" w:rsidR="00051D56" w:rsidRPr="00051D56" w:rsidRDefault="00051D56" w:rsidP="00810A6C">
      <w:pPr>
        <w:spacing w:line="276" w:lineRule="auto"/>
        <w:rPr>
          <w:rFonts w:ascii="Arial" w:eastAsia="Arial" w:hAnsi="Arial" w:cs="Arial"/>
          <w:color w:val="000000" w:themeColor="text1"/>
          <w:sz w:val="22"/>
          <w:szCs w:val="22"/>
        </w:rPr>
      </w:pPr>
      <w:r w:rsidRPr="00051D56">
        <w:rPr>
          <w:rFonts w:ascii="Arial" w:hAnsi="Arial" w:cs="Arial"/>
          <w:color w:val="000000" w:themeColor="text1"/>
          <w:sz w:val="22"/>
          <w:szCs w:val="22"/>
        </w:rPr>
        <w:t>We are looking for forward-thinking, innovative, curious, high-energy, self-aware people who are passionate about making a positive difference and who will thrive in an inclusive and diverse University community who are never not moving forwards. </w:t>
      </w:r>
    </w:p>
    <w:p w14:paraId="4B8C8229" w14:textId="77777777" w:rsidR="00051D56" w:rsidRPr="00051D56" w:rsidRDefault="00051D56" w:rsidP="00810A6C">
      <w:pPr>
        <w:spacing w:line="276" w:lineRule="auto"/>
        <w:rPr>
          <w:rFonts w:ascii="Arial" w:hAnsi="Arial" w:cs="Arial"/>
          <w:color w:val="000000" w:themeColor="text1"/>
          <w:sz w:val="22"/>
          <w:szCs w:val="22"/>
        </w:rPr>
      </w:pPr>
    </w:p>
    <w:p w14:paraId="686A4B2A" w14:textId="77777777" w:rsidR="00051D56" w:rsidRPr="00051D56" w:rsidRDefault="00051D56" w:rsidP="00810A6C">
      <w:pPr>
        <w:spacing w:line="276" w:lineRule="auto"/>
        <w:rPr>
          <w:rFonts w:ascii="Arial" w:hAnsi="Arial" w:cs="Arial"/>
          <w:color w:val="000000" w:themeColor="text1"/>
          <w:sz w:val="22"/>
          <w:szCs w:val="22"/>
        </w:rPr>
      </w:pPr>
      <w:r w:rsidRPr="00051D56">
        <w:rPr>
          <w:rFonts w:ascii="Arial" w:hAnsi="Arial" w:cs="Arial"/>
          <w:color w:val="000000" w:themeColor="text1"/>
          <w:sz w:val="22"/>
          <w:szCs w:val="22"/>
        </w:rPr>
        <w:lastRenderedPageBreak/>
        <w:t>As one of the most socially inclusive and international Universities and comprising one of the most diverse staff populations in the UK (50% of our professoriate identify from black or minority ethnic backgrounds), we are hugely proud of our track record in reducing inequalities (ranked 1st in the UK &amp; 2nd globally, Times Higher Education Global Impact Rankings, 2020) and our commitment to equality, diversity and inclusion is at the heart of Vision 2028. </w:t>
      </w:r>
    </w:p>
    <w:p w14:paraId="50D27627" w14:textId="77777777" w:rsidR="00051D56" w:rsidRPr="00051D56" w:rsidRDefault="00051D56" w:rsidP="00810A6C">
      <w:pPr>
        <w:spacing w:line="276" w:lineRule="auto"/>
        <w:rPr>
          <w:rFonts w:ascii="Arial" w:eastAsia="Arial" w:hAnsi="Arial" w:cs="Arial"/>
          <w:color w:val="000000" w:themeColor="text1"/>
          <w:sz w:val="22"/>
          <w:szCs w:val="22"/>
        </w:rPr>
      </w:pPr>
      <w:r w:rsidRPr="00051D56">
        <w:rPr>
          <w:rFonts w:ascii="Arial" w:hAnsi="Arial" w:cs="Arial"/>
          <w:color w:val="000000" w:themeColor="text1"/>
          <w:sz w:val="22"/>
          <w:szCs w:val="22"/>
        </w:rPr>
        <w:t xml:space="preserve">We are building an environment of success where colleagues are supported to achieve, and our community can flourish and thrive. We are an accredited Investors in People Award Institution and have achieved the Investors in People Health and Wellbeing Award. With Athena Swan Awards and being one of a small number of </w:t>
      </w:r>
      <w:proofErr w:type="gramStart"/>
      <w:r w:rsidRPr="00051D56">
        <w:rPr>
          <w:rFonts w:ascii="Arial" w:hAnsi="Arial" w:cs="Arial"/>
          <w:color w:val="000000" w:themeColor="text1"/>
          <w:sz w:val="22"/>
          <w:szCs w:val="22"/>
        </w:rPr>
        <w:t>Universities</w:t>
      </w:r>
      <w:proofErr w:type="gramEnd"/>
      <w:r w:rsidRPr="00051D56">
        <w:rPr>
          <w:rFonts w:ascii="Arial" w:hAnsi="Arial" w:cs="Arial"/>
          <w:color w:val="000000" w:themeColor="text1"/>
          <w:sz w:val="22"/>
          <w:szCs w:val="22"/>
        </w:rPr>
        <w:t xml:space="preserve"> to have achieved the Race Equality Charter Award, we continue on our journey to address and reduce barriers to opportunity. </w:t>
      </w:r>
    </w:p>
    <w:p w14:paraId="350BA596" w14:textId="77777777" w:rsidR="00051D56" w:rsidRPr="00051D56" w:rsidRDefault="00051D56" w:rsidP="00810A6C">
      <w:pPr>
        <w:spacing w:line="276" w:lineRule="auto"/>
        <w:rPr>
          <w:rFonts w:ascii="Arial" w:hAnsi="Arial" w:cs="Arial"/>
          <w:color w:val="000000" w:themeColor="text1"/>
          <w:sz w:val="22"/>
          <w:szCs w:val="22"/>
        </w:rPr>
      </w:pPr>
    </w:p>
    <w:p w14:paraId="227F90DA" w14:textId="0A1EF055" w:rsidR="00051D56" w:rsidRPr="00810A6C" w:rsidRDefault="00051D56" w:rsidP="00810A6C">
      <w:pPr>
        <w:spacing w:line="276" w:lineRule="auto"/>
        <w:rPr>
          <w:rFonts w:ascii="Arial" w:hAnsi="Arial" w:cs="Arial"/>
          <w:color w:val="000000" w:themeColor="text1"/>
          <w:sz w:val="22"/>
          <w:szCs w:val="22"/>
        </w:rPr>
      </w:pPr>
      <w:r w:rsidRPr="00051D56">
        <w:rPr>
          <w:rFonts w:ascii="Arial" w:hAnsi="Arial" w:cs="Arial"/>
          <w:color w:val="000000" w:themeColor="text1"/>
          <w:sz w:val="22"/>
          <w:szCs w:val="22"/>
        </w:rPr>
        <w:t xml:space="preserve">So, if you are looking to build your career in a dynamic, </w:t>
      </w:r>
      <w:proofErr w:type="gramStart"/>
      <w:r w:rsidRPr="00051D56">
        <w:rPr>
          <w:rFonts w:ascii="Arial" w:hAnsi="Arial" w:cs="Arial"/>
          <w:color w:val="000000" w:themeColor="text1"/>
          <w:sz w:val="22"/>
          <w:szCs w:val="22"/>
        </w:rPr>
        <w:t>inclusive</w:t>
      </w:r>
      <w:proofErr w:type="gramEnd"/>
      <w:r w:rsidRPr="00051D56">
        <w:rPr>
          <w:rFonts w:ascii="Arial" w:hAnsi="Arial" w:cs="Arial"/>
          <w:color w:val="000000" w:themeColor="text1"/>
          <w:sz w:val="22"/>
          <w:szCs w:val="22"/>
        </w:rPr>
        <w:t xml:space="preser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6E5D9C7E" w14:textId="77777777" w:rsidR="00051D56" w:rsidRPr="00810A6C" w:rsidRDefault="00051D56" w:rsidP="00810A6C">
      <w:pPr>
        <w:pBdr>
          <w:top w:val="nil"/>
          <w:left w:val="nil"/>
          <w:bottom w:val="nil"/>
          <w:right w:val="nil"/>
          <w:between w:val="nil"/>
          <w:bar w:val="nil"/>
        </w:pBdr>
        <w:spacing w:line="276" w:lineRule="auto"/>
        <w:outlineLvl w:val="3"/>
        <w:rPr>
          <w:rFonts w:ascii="Arial" w:eastAsia="Arial Unicode MS" w:hAnsi="Arial" w:cs="Arial"/>
          <w:b/>
          <w:color w:val="000000" w:themeColor="text1"/>
          <w:sz w:val="22"/>
          <w:szCs w:val="22"/>
          <w:u w:val="single" w:color="000000"/>
          <w:bdr w:val="nil"/>
          <w:lang w:val="en-US"/>
        </w:rPr>
      </w:pPr>
    </w:p>
    <w:p w14:paraId="5D83AB34" w14:textId="12E4CB72" w:rsidR="00551E85" w:rsidRPr="00810A6C" w:rsidRDefault="00551E85" w:rsidP="00810A6C">
      <w:pPr>
        <w:pBdr>
          <w:top w:val="nil"/>
          <w:left w:val="nil"/>
          <w:bottom w:val="nil"/>
          <w:right w:val="nil"/>
          <w:between w:val="nil"/>
          <w:bar w:val="nil"/>
        </w:pBdr>
        <w:spacing w:line="276" w:lineRule="auto"/>
        <w:outlineLvl w:val="3"/>
        <w:rPr>
          <w:rFonts w:ascii="Arial" w:eastAsia="Times New Roman Bold" w:hAnsi="Arial" w:cs="Arial"/>
          <w:b/>
          <w:color w:val="000000" w:themeColor="text1"/>
          <w:sz w:val="22"/>
          <w:szCs w:val="22"/>
          <w:u w:val="single" w:color="000000"/>
          <w:bdr w:val="nil"/>
          <w:lang w:val="en-US"/>
        </w:rPr>
      </w:pPr>
      <w:r w:rsidRPr="00810A6C">
        <w:rPr>
          <w:rFonts w:ascii="Arial" w:eastAsia="Arial Unicode MS" w:hAnsi="Arial" w:cs="Arial"/>
          <w:b/>
          <w:color w:val="000000" w:themeColor="text1"/>
          <w:sz w:val="22"/>
          <w:szCs w:val="22"/>
          <w:u w:val="single" w:color="000000"/>
          <w:bdr w:val="nil"/>
          <w:lang w:val="en-US"/>
        </w:rPr>
        <w:t>Job Purpose</w:t>
      </w:r>
    </w:p>
    <w:p w14:paraId="0B671FEE" w14:textId="77777777" w:rsidR="0012780E" w:rsidRPr="00810A6C" w:rsidRDefault="0012780E" w:rsidP="0012780E">
      <w:pPr>
        <w:numPr>
          <w:ilvl w:val="0"/>
          <w:numId w:val="3"/>
        </w:numPr>
        <w:pBdr>
          <w:top w:val="nil"/>
          <w:left w:val="nil"/>
          <w:bottom w:val="nil"/>
          <w:right w:val="nil"/>
          <w:between w:val="nil"/>
          <w:bar w:val="nil"/>
        </w:pBdr>
        <w:tabs>
          <w:tab w:val="num" w:pos="284"/>
          <w:tab w:val="num" w:pos="426"/>
        </w:tabs>
        <w:spacing w:line="276" w:lineRule="auto"/>
        <w:ind w:hanging="357"/>
        <w:rPr>
          <w:rFonts w:ascii="Arial" w:eastAsia="Glypha LT Std 55 Roman" w:hAnsi="Arial" w:cs="Arial"/>
          <w:color w:val="000000" w:themeColor="text1"/>
          <w:sz w:val="22"/>
          <w:szCs w:val="22"/>
          <w:bdr w:val="nil"/>
          <w:lang w:val="en-US"/>
        </w:rPr>
      </w:pPr>
      <w:r w:rsidRPr="00810A6C">
        <w:rPr>
          <w:rFonts w:ascii="Arial" w:eastAsia="Arial Unicode MS" w:hAnsi="Arial" w:cs="Arial"/>
          <w:color w:val="000000" w:themeColor="text1"/>
          <w:sz w:val="22"/>
          <w:szCs w:val="22"/>
          <w:bdr w:val="nil"/>
          <w:lang w:val="en-US"/>
        </w:rPr>
        <w:t>To undertake directed research activity on “Turkish sub-imperialism in the greater Eastern Mediterranean region: Issues and Solutions” as part of a research team and under the direction of Professor Vasileios Fouskas, Co-Director of STAMP (Centre for the Study of States, Markets &amp; People), as Principal Investigator.</w:t>
      </w:r>
    </w:p>
    <w:p w14:paraId="0E4093AD" w14:textId="77777777" w:rsidR="0012780E" w:rsidRPr="00810A6C" w:rsidRDefault="0012780E" w:rsidP="0012780E">
      <w:pPr>
        <w:numPr>
          <w:ilvl w:val="0"/>
          <w:numId w:val="3"/>
        </w:numPr>
        <w:pBdr>
          <w:top w:val="nil"/>
          <w:left w:val="nil"/>
          <w:bottom w:val="nil"/>
          <w:right w:val="nil"/>
          <w:between w:val="nil"/>
          <w:bar w:val="nil"/>
        </w:pBdr>
        <w:tabs>
          <w:tab w:val="num" w:pos="284"/>
          <w:tab w:val="num" w:pos="426"/>
        </w:tabs>
        <w:spacing w:line="276" w:lineRule="auto"/>
        <w:ind w:left="0" w:firstLine="0"/>
        <w:jc w:val="both"/>
        <w:rPr>
          <w:rFonts w:ascii="Arial" w:eastAsia="Arial Unicode MS" w:hAnsi="Arial" w:cs="Arial"/>
          <w:color w:val="000000" w:themeColor="text1"/>
          <w:sz w:val="22"/>
          <w:szCs w:val="22"/>
          <w:bdr w:val="nil"/>
          <w:lang w:val="en-US" w:eastAsia="en-US"/>
        </w:rPr>
      </w:pPr>
      <w:r w:rsidRPr="00810A6C">
        <w:rPr>
          <w:rFonts w:ascii="Arial" w:eastAsia="Arial Unicode MS" w:hAnsi="Arial" w:cs="Arial"/>
          <w:color w:val="000000" w:themeColor="text1"/>
          <w:sz w:val="22"/>
          <w:szCs w:val="22"/>
          <w:bdr w:val="nil"/>
          <w:lang w:val="en-US" w:eastAsia="en-US"/>
        </w:rPr>
        <w:t>To consolidate work and records, produced by others within the project.</w:t>
      </w:r>
    </w:p>
    <w:p w14:paraId="5E6E1FC0" w14:textId="77777777" w:rsidR="0012780E" w:rsidRPr="00810A6C" w:rsidRDefault="0012780E" w:rsidP="0012780E">
      <w:pPr>
        <w:numPr>
          <w:ilvl w:val="0"/>
          <w:numId w:val="3"/>
        </w:numPr>
        <w:pBdr>
          <w:top w:val="nil"/>
          <w:left w:val="nil"/>
          <w:bottom w:val="nil"/>
          <w:right w:val="nil"/>
          <w:between w:val="nil"/>
          <w:bar w:val="nil"/>
        </w:pBdr>
        <w:tabs>
          <w:tab w:val="num" w:pos="284"/>
          <w:tab w:val="num" w:pos="426"/>
        </w:tabs>
        <w:spacing w:line="276" w:lineRule="auto"/>
        <w:ind w:left="426" w:hanging="426"/>
        <w:jc w:val="both"/>
        <w:rPr>
          <w:rFonts w:ascii="Arial" w:eastAsia="Arial Unicode MS" w:hAnsi="Arial" w:cs="Arial"/>
          <w:color w:val="000000" w:themeColor="text1"/>
          <w:sz w:val="22"/>
          <w:szCs w:val="22"/>
          <w:bdr w:val="nil"/>
          <w:lang w:val="en-US" w:eastAsia="en-US"/>
        </w:rPr>
      </w:pPr>
      <w:r w:rsidRPr="00810A6C">
        <w:rPr>
          <w:rFonts w:ascii="Arial" w:eastAsia="Arial Unicode MS" w:hAnsi="Arial" w:cs="Arial"/>
          <w:color w:val="000000" w:themeColor="text1"/>
          <w:sz w:val="22"/>
          <w:szCs w:val="22"/>
          <w:bdr w:val="nil"/>
          <w:lang w:val="en-US" w:eastAsia="en-US"/>
        </w:rPr>
        <w:t xml:space="preserve">To contribute to the delivery of a project by providing related research and administrative support in relation to </w:t>
      </w:r>
      <w:r w:rsidRPr="00810A6C">
        <w:rPr>
          <w:rFonts w:ascii="Arial" w:eastAsia="Arial Unicode MS" w:hAnsi="Arial" w:cs="Arial"/>
          <w:color w:val="000000" w:themeColor="text1"/>
          <w:sz w:val="22"/>
          <w:szCs w:val="22"/>
          <w:u w:color="000000"/>
          <w:bdr w:val="nil"/>
          <w:lang w:val="en-US"/>
        </w:rPr>
        <w:t>project</w:t>
      </w:r>
      <w:r w:rsidRPr="00810A6C">
        <w:rPr>
          <w:rFonts w:ascii="Arial" w:eastAsia="Arial Unicode MS" w:hAnsi="Arial" w:cs="Arial"/>
          <w:color w:val="000000" w:themeColor="text1"/>
          <w:sz w:val="22"/>
          <w:szCs w:val="22"/>
          <w:bdr w:val="nil"/>
          <w:lang w:val="en-US" w:eastAsia="en-US"/>
        </w:rPr>
        <w:t xml:space="preserve"> deliverables.</w:t>
      </w:r>
    </w:p>
    <w:p w14:paraId="0D712F48" w14:textId="77777777" w:rsidR="00A13A69" w:rsidRPr="00810A6C" w:rsidRDefault="00A13A69" w:rsidP="00A13A69">
      <w:pPr>
        <w:pBdr>
          <w:top w:val="nil"/>
          <w:left w:val="nil"/>
          <w:bottom w:val="nil"/>
          <w:right w:val="nil"/>
          <w:between w:val="nil"/>
          <w:bar w:val="nil"/>
        </w:pBdr>
        <w:spacing w:line="276" w:lineRule="auto"/>
        <w:jc w:val="both"/>
        <w:rPr>
          <w:rFonts w:ascii="Arial" w:eastAsia="Glypha LT Std 55 Roman" w:hAnsi="Arial" w:cs="Arial"/>
          <w:color w:val="000000" w:themeColor="text1"/>
          <w:sz w:val="22"/>
          <w:szCs w:val="22"/>
          <w:u w:color="000000"/>
          <w:bdr w:val="nil"/>
          <w:lang w:val="en-US"/>
        </w:rPr>
      </w:pPr>
    </w:p>
    <w:p w14:paraId="71699418" w14:textId="77777777" w:rsidR="008761E2" w:rsidRPr="00810A6C" w:rsidRDefault="008761E2" w:rsidP="00810A6C">
      <w:p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bdr w:val="nil"/>
        </w:rPr>
      </w:pPr>
      <w:r w:rsidRPr="00810A6C">
        <w:rPr>
          <w:rFonts w:ascii="Arial" w:eastAsia="Arial Unicode MS" w:hAnsi="Arial" w:cs="Arial"/>
          <w:b/>
          <w:bCs/>
          <w:color w:val="000000" w:themeColor="text1"/>
          <w:sz w:val="22"/>
          <w:szCs w:val="22"/>
          <w:bdr w:val="nil"/>
        </w:rPr>
        <w:t>Project description</w:t>
      </w:r>
    </w:p>
    <w:p w14:paraId="1E111802" w14:textId="2E2A28ED" w:rsidR="2677E06C" w:rsidRPr="00EF431A" w:rsidRDefault="2677E06C" w:rsidP="00810A6C">
      <w:p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rPr>
      </w:pPr>
    </w:p>
    <w:p w14:paraId="267935FC" w14:textId="77777777" w:rsidR="00A953C4" w:rsidRPr="00810A6C" w:rsidRDefault="00A953C4" w:rsidP="00A953C4">
      <w:p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rPr>
      </w:pPr>
      <w:r w:rsidRPr="00810A6C">
        <w:rPr>
          <w:rFonts w:ascii="Arial" w:eastAsia="Arial Unicode MS" w:hAnsi="Arial" w:cs="Arial"/>
          <w:color w:val="000000" w:themeColor="text1"/>
          <w:sz w:val="22"/>
          <w:szCs w:val="22"/>
        </w:rPr>
        <w:t xml:space="preserve">The objective is to examine the economic, </w:t>
      </w:r>
      <w:proofErr w:type="gramStart"/>
      <w:r w:rsidRPr="00810A6C">
        <w:rPr>
          <w:rFonts w:ascii="Arial" w:eastAsia="Arial Unicode MS" w:hAnsi="Arial" w:cs="Arial"/>
          <w:color w:val="000000" w:themeColor="text1"/>
          <w:sz w:val="22"/>
          <w:szCs w:val="22"/>
        </w:rPr>
        <w:t>political</w:t>
      </w:r>
      <w:proofErr w:type="gramEnd"/>
      <w:r w:rsidRPr="00810A6C">
        <w:rPr>
          <w:rFonts w:ascii="Arial" w:eastAsia="Arial Unicode MS" w:hAnsi="Arial" w:cs="Arial"/>
          <w:color w:val="000000" w:themeColor="text1"/>
          <w:sz w:val="22"/>
          <w:szCs w:val="22"/>
        </w:rPr>
        <w:t xml:space="preserve"> and business drivers of Turkey’s neo-expansionist policy in the greater Mediterranean region (Eastern Mediterranean, the Balkans, Syria, Iraq and the Caucasus/Central Asia), which are often characterised by Turkey’s political leadership as “strategic autonomy”, whereas the relevant scholarly literature calls “sub-imperialism”. The key focus will be the Eastern Mediterranean due to the new discoveries of oil and gas fields around the island state of Cyprus and Greece’s island of Crete and the Western oil and gas companies involved in the extraction of hydrocarbons. In this context, the dispute between Greece, Turkey and Cyprus concerning the delimitation of Exclusive Economic Zones and Continental Shelf can also be examined. As the challenges and issues involved are of international nature (in Syria and the Caucasus, for example, Russia is also directly involved), the successful candidate will have to delve into strategic assessments and critical analysis of the data and the various findings, without subsiding the key research objective, which is the political economy of Turkey’s neo-expansionist tendency in the region, which is directly related to the issue of competitiveness of Turkey’s firms and capital operating inside and outside Turkey</w:t>
      </w:r>
    </w:p>
    <w:p w14:paraId="1318D579" w14:textId="77777777" w:rsidR="00A953C4" w:rsidRPr="00810A6C" w:rsidRDefault="00A953C4" w:rsidP="00A953C4">
      <w:p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rPr>
      </w:pPr>
    </w:p>
    <w:p w14:paraId="4E575A75" w14:textId="77777777" w:rsidR="00A953C4" w:rsidRDefault="00A953C4" w:rsidP="00A953C4">
      <w:p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rPr>
      </w:pPr>
    </w:p>
    <w:p w14:paraId="3AC23D07" w14:textId="24E05CDD" w:rsidR="00A953C4" w:rsidRPr="00810A6C" w:rsidRDefault="00A953C4" w:rsidP="00A953C4">
      <w:p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rPr>
      </w:pPr>
      <w:r w:rsidRPr="00810A6C">
        <w:rPr>
          <w:rFonts w:ascii="Arial" w:eastAsia="Arial Unicode MS" w:hAnsi="Arial" w:cs="Arial"/>
          <w:b/>
          <w:bCs/>
          <w:color w:val="000000" w:themeColor="text1"/>
          <w:sz w:val="22"/>
          <w:szCs w:val="22"/>
        </w:rPr>
        <w:lastRenderedPageBreak/>
        <w:t>Deliverables</w:t>
      </w:r>
    </w:p>
    <w:p w14:paraId="48AC069D" w14:textId="77777777" w:rsidR="00A953C4" w:rsidRPr="00810A6C" w:rsidRDefault="00A953C4" w:rsidP="00A953C4">
      <w:p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rPr>
      </w:pPr>
    </w:p>
    <w:p w14:paraId="0A86A368" w14:textId="77777777" w:rsidR="00A953C4" w:rsidRPr="00810A6C" w:rsidRDefault="00A953C4" w:rsidP="00A953C4">
      <w:pPr>
        <w:pStyle w:val="ListParagraph"/>
        <w:numPr>
          <w:ilvl w:val="0"/>
          <w:numId w:val="1"/>
        </w:num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rPr>
      </w:pPr>
      <w:r w:rsidRPr="00810A6C">
        <w:rPr>
          <w:rFonts w:ascii="Arial" w:eastAsia="Arial Unicode MS" w:hAnsi="Arial" w:cs="Arial"/>
          <w:color w:val="000000" w:themeColor="text1"/>
          <w:sz w:val="22"/>
          <w:szCs w:val="22"/>
        </w:rPr>
        <w:t>Collection of economic and business data concerning Turkey and its sheer competitors in the greater Eastern Mediterranean</w:t>
      </w:r>
    </w:p>
    <w:p w14:paraId="6A37959C" w14:textId="77777777" w:rsidR="00A953C4" w:rsidRPr="00810A6C" w:rsidRDefault="00A953C4" w:rsidP="00A953C4">
      <w:pPr>
        <w:pStyle w:val="ListParagraph"/>
        <w:numPr>
          <w:ilvl w:val="0"/>
          <w:numId w:val="1"/>
        </w:num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rPr>
      </w:pPr>
      <w:r w:rsidRPr="00810A6C">
        <w:rPr>
          <w:rFonts w:ascii="Arial" w:eastAsia="Arial Unicode MS" w:hAnsi="Arial" w:cs="Arial"/>
          <w:color w:val="000000" w:themeColor="text1"/>
          <w:sz w:val="22"/>
          <w:szCs w:val="22"/>
        </w:rPr>
        <w:t>Regional and international analysis of the political and economic situation in the greater Eastern Mediterranean and how the crisis in Ukraine impacts the region as well as Turkey’s behaviour and its business element</w:t>
      </w:r>
    </w:p>
    <w:p w14:paraId="717370CA" w14:textId="77777777" w:rsidR="00A953C4" w:rsidRPr="00810A6C" w:rsidRDefault="00A953C4" w:rsidP="00A953C4">
      <w:pPr>
        <w:pStyle w:val="ListParagraph"/>
        <w:numPr>
          <w:ilvl w:val="0"/>
          <w:numId w:val="1"/>
        </w:num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rPr>
      </w:pPr>
      <w:r w:rsidRPr="00810A6C">
        <w:rPr>
          <w:rFonts w:ascii="Arial" w:eastAsia="Arial Unicode MS" w:hAnsi="Arial" w:cs="Arial"/>
          <w:color w:val="000000" w:themeColor="text1"/>
          <w:sz w:val="22"/>
          <w:szCs w:val="22"/>
        </w:rPr>
        <w:t xml:space="preserve">Producing a list with bullet points of the key empirical finding that define Turkish sub-imperialism in the region of the greater Eastern Mediterranean </w:t>
      </w:r>
    </w:p>
    <w:p w14:paraId="74BADD88" w14:textId="77777777" w:rsidR="00A953C4" w:rsidRPr="00810A6C" w:rsidRDefault="00A953C4" w:rsidP="00A953C4">
      <w:pPr>
        <w:pStyle w:val="ListParagraph"/>
        <w:numPr>
          <w:ilvl w:val="0"/>
          <w:numId w:val="1"/>
        </w:num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rPr>
      </w:pPr>
      <w:r w:rsidRPr="00810A6C">
        <w:rPr>
          <w:rFonts w:ascii="Arial" w:eastAsia="Arial Unicode MS" w:hAnsi="Arial" w:cs="Arial"/>
          <w:color w:val="000000" w:themeColor="text1"/>
          <w:sz w:val="22"/>
          <w:szCs w:val="22"/>
        </w:rPr>
        <w:t>Production of a draft analytical paper of about 20,000 words whose copyright rests with UEL and Professor Vasileios Fouskas</w:t>
      </w:r>
    </w:p>
    <w:p w14:paraId="3FD196D4" w14:textId="77777777" w:rsidR="00A953C4" w:rsidRPr="00810A6C" w:rsidRDefault="00A953C4" w:rsidP="00A953C4">
      <w:pPr>
        <w:pStyle w:val="ListParagraph"/>
        <w:numPr>
          <w:ilvl w:val="0"/>
          <w:numId w:val="1"/>
        </w:numPr>
        <w:pBdr>
          <w:top w:val="nil"/>
          <w:left w:val="nil"/>
          <w:bottom w:val="nil"/>
          <w:right w:val="nil"/>
          <w:between w:val="nil"/>
          <w:bar w:val="nil"/>
        </w:pBdr>
        <w:spacing w:line="276" w:lineRule="auto"/>
        <w:jc w:val="both"/>
        <w:rPr>
          <w:rFonts w:ascii="Arial" w:eastAsia="Arial Unicode MS" w:hAnsi="Arial" w:cs="Arial"/>
          <w:b/>
          <w:bCs/>
          <w:color w:val="000000" w:themeColor="text1"/>
          <w:sz w:val="22"/>
          <w:szCs w:val="22"/>
        </w:rPr>
      </w:pPr>
      <w:r w:rsidRPr="00810A6C">
        <w:rPr>
          <w:rFonts w:ascii="Arial" w:eastAsia="Arial Unicode MS" w:hAnsi="Arial" w:cs="Arial"/>
          <w:color w:val="000000" w:themeColor="text1"/>
          <w:sz w:val="22"/>
          <w:szCs w:val="22"/>
        </w:rPr>
        <w:t>Production of a short briefing paper (2 pages) as an Appendix of the risk management issues involved in the governance of tensions in the greater Mediterranean region, especially vis-a-vis the crisis in Ukraine and the so-called “neutrality” of Turkey in the conflict</w:t>
      </w:r>
    </w:p>
    <w:p w14:paraId="6E12CCB6" w14:textId="18C8FB0C" w:rsidR="2677E06C" w:rsidRPr="00810A6C" w:rsidRDefault="2677E06C" w:rsidP="00810A6C">
      <w:p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rPr>
      </w:pPr>
    </w:p>
    <w:p w14:paraId="212FF8AF" w14:textId="2206D234" w:rsidR="00744040" w:rsidRPr="00744040" w:rsidRDefault="00744040" w:rsidP="00744040">
      <w:p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rPr>
      </w:pPr>
    </w:p>
    <w:p w14:paraId="159CC47A" w14:textId="5418E92D" w:rsidR="00810A6C" w:rsidRPr="00810A6C" w:rsidRDefault="00810A6C" w:rsidP="00810A6C">
      <w:pPr>
        <w:pBdr>
          <w:top w:val="nil"/>
          <w:left w:val="nil"/>
          <w:bottom w:val="nil"/>
          <w:right w:val="nil"/>
          <w:between w:val="nil"/>
          <w:bar w:val="nil"/>
        </w:pBdr>
        <w:spacing w:line="276" w:lineRule="auto"/>
        <w:outlineLvl w:val="3"/>
        <w:rPr>
          <w:rFonts w:ascii="Arial" w:eastAsia="Arial Unicode MS" w:hAnsi="Arial" w:cs="Arial"/>
          <w:b/>
          <w:color w:val="000000" w:themeColor="text1"/>
          <w:sz w:val="22"/>
          <w:szCs w:val="22"/>
          <w:u w:val="single" w:color="000000"/>
          <w:bdr w:val="nil"/>
          <w:lang w:val="en-US"/>
        </w:rPr>
      </w:pPr>
      <w:r w:rsidRPr="00810A6C">
        <w:rPr>
          <w:rFonts w:ascii="Arial" w:eastAsia="Arial Unicode MS" w:hAnsi="Arial" w:cs="Arial"/>
          <w:b/>
          <w:color w:val="000000" w:themeColor="text1"/>
          <w:sz w:val="22"/>
          <w:szCs w:val="22"/>
          <w:u w:val="single" w:color="000000"/>
          <w:bdr w:val="nil"/>
          <w:lang w:val="en-US"/>
        </w:rPr>
        <w:t>Main Responsibilities</w:t>
      </w:r>
    </w:p>
    <w:p w14:paraId="5AB656A9" w14:textId="77777777" w:rsidR="00810A6C" w:rsidRPr="00810A6C" w:rsidRDefault="00810A6C" w:rsidP="00810A6C">
      <w:pPr>
        <w:pBdr>
          <w:top w:val="nil"/>
          <w:left w:val="nil"/>
          <w:bottom w:val="nil"/>
          <w:right w:val="nil"/>
          <w:between w:val="nil"/>
          <w:bar w:val="nil"/>
        </w:pBdr>
        <w:spacing w:line="276" w:lineRule="auto"/>
        <w:outlineLvl w:val="3"/>
        <w:rPr>
          <w:rFonts w:ascii="Arial" w:eastAsia="Times New Roman Bold" w:hAnsi="Arial" w:cs="Arial"/>
          <w:b/>
          <w:color w:val="000000" w:themeColor="text1"/>
          <w:sz w:val="22"/>
          <w:szCs w:val="22"/>
          <w:u w:val="single" w:color="000000"/>
          <w:bdr w:val="nil"/>
          <w:lang w:val="en-US"/>
        </w:rPr>
      </w:pPr>
    </w:p>
    <w:p w14:paraId="3A2A4500" w14:textId="77777777" w:rsidR="00810A6C" w:rsidRPr="00810A6C" w:rsidRDefault="00810A6C" w:rsidP="00810A6C">
      <w:pPr>
        <w:pStyle w:val="ListParagraph"/>
        <w:numPr>
          <w:ilvl w:val="0"/>
          <w:numId w:val="4"/>
        </w:numPr>
        <w:shd w:val="clear" w:color="auto" w:fill="FFFFFF" w:themeFill="background1"/>
        <w:spacing w:line="276" w:lineRule="auto"/>
        <w:jc w:val="both"/>
        <w:rPr>
          <w:rFonts w:ascii="Arial" w:hAnsi="Arial" w:cs="Arial"/>
          <w:color w:val="000000" w:themeColor="text1"/>
          <w:sz w:val="22"/>
          <w:szCs w:val="22"/>
        </w:rPr>
      </w:pPr>
      <w:r w:rsidRPr="00810A6C">
        <w:rPr>
          <w:rFonts w:ascii="Arial" w:eastAsia="Arial Unicode MS" w:hAnsi="Arial" w:cs="Arial"/>
          <w:color w:val="000000" w:themeColor="text1"/>
          <w:sz w:val="22"/>
          <w:szCs w:val="22"/>
          <w:bdr w:val="nil"/>
          <w:lang w:val="en-US"/>
        </w:rPr>
        <w:t xml:space="preserve">Undertake research as directed, </w:t>
      </w:r>
      <w:r w:rsidRPr="00810A6C">
        <w:rPr>
          <w:rFonts w:ascii="Arial" w:hAnsi="Arial" w:cs="Arial"/>
          <w:color w:val="000000" w:themeColor="text1"/>
          <w:sz w:val="22"/>
          <w:szCs w:val="22"/>
        </w:rPr>
        <w:t>including data collection and assistance with data analysis.</w:t>
      </w:r>
    </w:p>
    <w:p w14:paraId="02A5F230" w14:textId="2F58F2E0" w:rsidR="00810A6C" w:rsidRPr="00810A6C" w:rsidRDefault="00810A6C" w:rsidP="00810A6C">
      <w:pPr>
        <w:pStyle w:val="ListParagraph"/>
        <w:numPr>
          <w:ilvl w:val="0"/>
          <w:numId w:val="4"/>
        </w:numPr>
        <w:shd w:val="clear" w:color="auto" w:fill="FFFFFF"/>
        <w:spacing w:line="276" w:lineRule="auto"/>
        <w:jc w:val="both"/>
        <w:rPr>
          <w:rFonts w:ascii="Arial" w:hAnsi="Arial" w:cs="Arial"/>
          <w:color w:val="000000" w:themeColor="text1"/>
          <w:sz w:val="22"/>
          <w:szCs w:val="22"/>
        </w:rPr>
      </w:pPr>
      <w:r w:rsidRPr="00810A6C">
        <w:rPr>
          <w:rFonts w:ascii="Arial" w:hAnsi="Arial" w:cs="Arial"/>
          <w:color w:val="000000" w:themeColor="text1"/>
          <w:sz w:val="22"/>
          <w:szCs w:val="22"/>
        </w:rPr>
        <w:t>Maintain accurate, complete, and timely data and records in accordance with the appropriate protocol(s).</w:t>
      </w:r>
    </w:p>
    <w:p w14:paraId="3348BF1B" w14:textId="77777777" w:rsidR="00810A6C" w:rsidRPr="00810A6C" w:rsidRDefault="00810A6C" w:rsidP="00810A6C">
      <w:pPr>
        <w:pStyle w:val="ListParagraph"/>
        <w:numPr>
          <w:ilvl w:val="0"/>
          <w:numId w:val="4"/>
        </w:numPr>
        <w:shd w:val="clear" w:color="auto" w:fill="FFFFFF"/>
        <w:spacing w:line="276" w:lineRule="auto"/>
        <w:jc w:val="both"/>
        <w:rPr>
          <w:rFonts w:ascii="Arial" w:hAnsi="Arial" w:cs="Arial"/>
          <w:color w:val="000000" w:themeColor="text1"/>
          <w:sz w:val="22"/>
          <w:szCs w:val="22"/>
        </w:rPr>
      </w:pPr>
      <w:r w:rsidRPr="00810A6C">
        <w:rPr>
          <w:rFonts w:ascii="Arial" w:eastAsia="Arial Unicode MS" w:hAnsi="Arial" w:cs="Arial"/>
          <w:color w:val="000000" w:themeColor="text1"/>
          <w:sz w:val="22"/>
          <w:szCs w:val="22"/>
          <w:bdr w:val="nil"/>
          <w:lang w:val="en-US" w:eastAsia="en-US"/>
        </w:rPr>
        <w:t>Consolidate work and records, produced by others within the project(s).</w:t>
      </w:r>
    </w:p>
    <w:p w14:paraId="08D833F9" w14:textId="77777777" w:rsidR="00810A6C" w:rsidRPr="00810A6C" w:rsidRDefault="00810A6C" w:rsidP="00810A6C">
      <w:pPr>
        <w:pStyle w:val="ListParagraph"/>
        <w:numPr>
          <w:ilvl w:val="0"/>
          <w:numId w:val="4"/>
        </w:numPr>
        <w:tabs>
          <w:tab w:val="left" w:pos="709"/>
        </w:tabs>
        <w:spacing w:line="276" w:lineRule="auto"/>
        <w:jc w:val="both"/>
        <w:rPr>
          <w:rFonts w:ascii="Arial" w:eastAsia="Arial Unicode MS" w:hAnsi="Arial" w:cs="Arial"/>
          <w:color w:val="000000" w:themeColor="text1"/>
          <w:sz w:val="22"/>
          <w:szCs w:val="22"/>
          <w:bdr w:val="nil"/>
          <w:lang w:val="en-US" w:eastAsia="en-US"/>
        </w:rPr>
      </w:pPr>
      <w:r w:rsidRPr="00810A6C">
        <w:rPr>
          <w:rFonts w:ascii="Arial" w:eastAsia="Arial Unicode MS" w:hAnsi="Arial" w:cs="Arial"/>
          <w:color w:val="000000" w:themeColor="text1"/>
          <w:sz w:val="22"/>
          <w:szCs w:val="22"/>
          <w:bdr w:val="nil"/>
          <w:lang w:val="en-US" w:eastAsia="en-US"/>
        </w:rPr>
        <w:t>Assist with dissemination of research findings.</w:t>
      </w:r>
    </w:p>
    <w:p w14:paraId="694E94AC" w14:textId="77777777" w:rsidR="00810A6C" w:rsidRPr="00810A6C" w:rsidRDefault="00810A6C" w:rsidP="00810A6C">
      <w:pPr>
        <w:pStyle w:val="ListParagraph"/>
        <w:numPr>
          <w:ilvl w:val="0"/>
          <w:numId w:val="4"/>
        </w:numPr>
        <w:tabs>
          <w:tab w:val="left" w:pos="709"/>
        </w:tabs>
        <w:spacing w:line="276" w:lineRule="auto"/>
        <w:jc w:val="both"/>
        <w:rPr>
          <w:rFonts w:ascii="Arial" w:eastAsia="Arial Unicode MS" w:hAnsi="Arial" w:cs="Arial"/>
          <w:color w:val="000000" w:themeColor="text1"/>
          <w:sz w:val="22"/>
          <w:szCs w:val="22"/>
          <w:bdr w:val="nil"/>
          <w:lang w:val="en-US" w:eastAsia="en-US"/>
        </w:rPr>
      </w:pPr>
      <w:r w:rsidRPr="00810A6C">
        <w:rPr>
          <w:rFonts w:ascii="Arial" w:hAnsi="Arial" w:cs="Arial"/>
          <w:color w:val="000000" w:themeColor="text1"/>
          <w:sz w:val="22"/>
          <w:szCs w:val="22"/>
          <w:lang w:val="en-US"/>
        </w:rPr>
        <w:t>Contribute to the day-to day administrative management of the project.</w:t>
      </w:r>
    </w:p>
    <w:p w14:paraId="06AA73B0" w14:textId="77777777" w:rsidR="00810A6C" w:rsidRPr="00810A6C" w:rsidRDefault="00810A6C" w:rsidP="00810A6C">
      <w:pPr>
        <w:pStyle w:val="ListParagraph"/>
        <w:numPr>
          <w:ilvl w:val="0"/>
          <w:numId w:val="4"/>
        </w:num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u w:color="000000"/>
          <w:bdr w:val="nil"/>
          <w:lang w:val="en-US"/>
        </w:rPr>
      </w:pPr>
      <w:r w:rsidRPr="00810A6C">
        <w:rPr>
          <w:rFonts w:ascii="Arial" w:eastAsia="Arial Unicode MS" w:hAnsi="Arial" w:cs="Arial"/>
          <w:color w:val="000000" w:themeColor="text1"/>
          <w:sz w:val="22"/>
          <w:szCs w:val="22"/>
          <w:u w:color="000000"/>
          <w:bdr w:val="nil"/>
          <w:lang w:val="en-US"/>
        </w:rPr>
        <w:t>To support the Principal Investigator in liaising with colleagues from project partners as required.</w:t>
      </w:r>
    </w:p>
    <w:p w14:paraId="5424DB50" w14:textId="77777777" w:rsidR="00810A6C" w:rsidRPr="00810A6C" w:rsidRDefault="00810A6C" w:rsidP="00810A6C">
      <w:pPr>
        <w:pStyle w:val="ListParagraph"/>
        <w:numPr>
          <w:ilvl w:val="0"/>
          <w:numId w:val="4"/>
        </w:num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u w:color="000000"/>
          <w:bdr w:val="nil"/>
          <w:lang w:val="en-US"/>
        </w:rPr>
      </w:pPr>
      <w:r w:rsidRPr="00810A6C">
        <w:rPr>
          <w:rFonts w:ascii="Arial" w:hAnsi="Arial" w:cs="Arial"/>
          <w:color w:val="000000" w:themeColor="text1"/>
          <w:sz w:val="22"/>
          <w:szCs w:val="22"/>
          <w:lang w:val="en-US"/>
        </w:rPr>
        <w:t>Prepare documentation, for example, Research Ethical Governance, and associated paperwork including consent, participant information sheets, etc.</w:t>
      </w:r>
    </w:p>
    <w:p w14:paraId="24FE64A1" w14:textId="77777777" w:rsidR="00810A6C" w:rsidRPr="00810A6C" w:rsidRDefault="00810A6C" w:rsidP="00810A6C">
      <w:pPr>
        <w:pStyle w:val="ListParagraph"/>
        <w:numPr>
          <w:ilvl w:val="0"/>
          <w:numId w:val="4"/>
        </w:num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u w:color="000000"/>
          <w:bdr w:val="nil"/>
          <w:lang w:val="en-US"/>
        </w:rPr>
      </w:pPr>
      <w:r w:rsidRPr="00810A6C">
        <w:rPr>
          <w:rFonts w:ascii="Arial" w:hAnsi="Arial" w:cs="Arial"/>
          <w:color w:val="000000" w:themeColor="text1"/>
          <w:sz w:val="22"/>
          <w:szCs w:val="22"/>
          <w:lang w:val="en-US"/>
        </w:rPr>
        <w:t xml:space="preserve">Contribute to the development of best practice guidelines and the design and delivery of education and/or professional practice activities in related subject areas. </w:t>
      </w:r>
    </w:p>
    <w:p w14:paraId="4E6742CA" w14:textId="1DF82F35" w:rsidR="00810A6C" w:rsidRPr="00810A6C" w:rsidRDefault="00810A6C" w:rsidP="00810A6C">
      <w:pPr>
        <w:pStyle w:val="ListParagraph"/>
        <w:numPr>
          <w:ilvl w:val="0"/>
          <w:numId w:val="4"/>
        </w:numPr>
        <w:shd w:val="clear" w:color="auto" w:fill="FFFFFF"/>
        <w:spacing w:line="276" w:lineRule="auto"/>
        <w:jc w:val="both"/>
        <w:rPr>
          <w:rFonts w:ascii="Arial" w:hAnsi="Arial" w:cs="Arial"/>
          <w:color w:val="000000" w:themeColor="text1"/>
          <w:sz w:val="22"/>
          <w:szCs w:val="22"/>
        </w:rPr>
      </w:pPr>
      <w:r w:rsidRPr="00810A6C">
        <w:rPr>
          <w:rFonts w:ascii="Arial" w:hAnsi="Arial" w:cs="Arial"/>
          <w:color w:val="000000" w:themeColor="text1"/>
          <w:sz w:val="22"/>
          <w:szCs w:val="22"/>
        </w:rPr>
        <w:t xml:space="preserve">Contribute to grant applications, </w:t>
      </w:r>
      <w:r w:rsidR="00C4459D" w:rsidRPr="00810A6C">
        <w:rPr>
          <w:rFonts w:ascii="Arial" w:hAnsi="Arial" w:cs="Arial"/>
          <w:color w:val="000000" w:themeColor="text1"/>
          <w:sz w:val="22"/>
          <w:szCs w:val="22"/>
        </w:rPr>
        <w:t>publications,</w:t>
      </w:r>
      <w:r w:rsidRPr="00810A6C">
        <w:rPr>
          <w:rFonts w:ascii="Arial" w:hAnsi="Arial" w:cs="Arial"/>
          <w:color w:val="000000" w:themeColor="text1"/>
          <w:sz w:val="22"/>
          <w:szCs w:val="22"/>
        </w:rPr>
        <w:t xml:space="preserve"> and the dissemination of findings as appropriate. </w:t>
      </w:r>
    </w:p>
    <w:p w14:paraId="6A7A121A" w14:textId="77777777" w:rsidR="00810A6C" w:rsidRPr="00810A6C" w:rsidRDefault="00810A6C" w:rsidP="00810A6C">
      <w:pPr>
        <w:pStyle w:val="ListParagraph"/>
        <w:numPr>
          <w:ilvl w:val="0"/>
          <w:numId w:val="4"/>
        </w:numPr>
        <w:shd w:val="clear" w:color="auto" w:fill="FFFFFF"/>
        <w:spacing w:line="276" w:lineRule="auto"/>
        <w:jc w:val="both"/>
        <w:rPr>
          <w:rFonts w:ascii="Arial" w:hAnsi="Arial" w:cs="Arial"/>
          <w:color w:val="000000" w:themeColor="text1"/>
          <w:sz w:val="22"/>
          <w:szCs w:val="22"/>
        </w:rPr>
      </w:pPr>
      <w:r w:rsidRPr="00810A6C">
        <w:rPr>
          <w:rFonts w:ascii="Arial" w:hAnsi="Arial" w:cs="Arial"/>
          <w:color w:val="000000" w:themeColor="text1"/>
          <w:sz w:val="22"/>
          <w:szCs w:val="22"/>
        </w:rPr>
        <w:t>Attend and participate in team meetings and committees as appropriate.</w:t>
      </w:r>
    </w:p>
    <w:p w14:paraId="68155DAA" w14:textId="77777777" w:rsidR="00810A6C" w:rsidRPr="00810A6C" w:rsidRDefault="00810A6C" w:rsidP="00810A6C">
      <w:pPr>
        <w:pStyle w:val="ListParagraph"/>
        <w:numPr>
          <w:ilvl w:val="0"/>
          <w:numId w:val="4"/>
        </w:num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u w:color="000000"/>
          <w:bdr w:val="nil"/>
          <w:lang w:val="en-US"/>
        </w:rPr>
      </w:pPr>
      <w:r w:rsidRPr="00810A6C">
        <w:rPr>
          <w:rFonts w:ascii="Arial" w:eastAsia="Arial Unicode MS" w:hAnsi="Arial" w:cs="Arial"/>
          <w:color w:val="000000" w:themeColor="text1"/>
          <w:sz w:val="22"/>
          <w:szCs w:val="22"/>
          <w:u w:color="000000"/>
          <w:bdr w:val="nil"/>
          <w:lang w:val="en-US"/>
        </w:rPr>
        <w:t xml:space="preserve">Undertake personal and professional development activities in line with agreed appraisal and development </w:t>
      </w:r>
      <w:proofErr w:type="spellStart"/>
      <w:r w:rsidRPr="00810A6C">
        <w:rPr>
          <w:rFonts w:ascii="Arial" w:eastAsia="Arial Unicode MS" w:hAnsi="Arial" w:cs="Arial"/>
          <w:color w:val="000000" w:themeColor="text1"/>
          <w:sz w:val="22"/>
          <w:szCs w:val="22"/>
          <w:u w:color="000000"/>
          <w:bdr w:val="nil"/>
          <w:lang w:val="en-US"/>
        </w:rPr>
        <w:t>programme</w:t>
      </w:r>
      <w:proofErr w:type="spellEnd"/>
      <w:r w:rsidRPr="00810A6C">
        <w:rPr>
          <w:rFonts w:ascii="Arial" w:eastAsia="Arial Unicode MS" w:hAnsi="Arial" w:cs="Arial"/>
          <w:color w:val="000000" w:themeColor="text1"/>
          <w:sz w:val="22"/>
          <w:szCs w:val="22"/>
          <w:u w:color="000000"/>
          <w:bdr w:val="nil"/>
          <w:lang w:val="en-US"/>
        </w:rPr>
        <w:t xml:space="preserve"> to enhance personal knowledge and contribution to relevant activities. </w:t>
      </w:r>
    </w:p>
    <w:p w14:paraId="0DEEB3DC" w14:textId="5EA92ECF" w:rsidR="00551E85" w:rsidRPr="00810A6C" w:rsidRDefault="00551E85" w:rsidP="00810A6C">
      <w:pPr>
        <w:pBdr>
          <w:top w:val="nil"/>
          <w:left w:val="nil"/>
          <w:bottom w:val="nil"/>
          <w:right w:val="nil"/>
          <w:between w:val="nil"/>
          <w:bar w:val="nil"/>
        </w:pBdr>
        <w:spacing w:line="276" w:lineRule="auto"/>
        <w:jc w:val="both"/>
        <w:rPr>
          <w:rFonts w:ascii="Arial" w:eastAsia="Arial Unicode MS" w:hAnsi="Arial" w:cs="Arial"/>
          <w:color w:val="000000" w:themeColor="text1"/>
          <w:sz w:val="22"/>
          <w:szCs w:val="22"/>
          <w:bdr w:val="nil"/>
          <w:lang w:val="en-US"/>
        </w:rPr>
      </w:pPr>
    </w:p>
    <w:p w14:paraId="1976C2CF" w14:textId="77777777" w:rsidR="00551E85" w:rsidRPr="00810A6C" w:rsidRDefault="00551E85" w:rsidP="00810A6C">
      <w:pPr>
        <w:pBdr>
          <w:top w:val="nil"/>
          <w:left w:val="nil"/>
          <w:bottom w:val="nil"/>
          <w:right w:val="nil"/>
          <w:between w:val="nil"/>
          <w:bar w:val="nil"/>
        </w:pBdr>
        <w:spacing w:line="276" w:lineRule="auto"/>
        <w:rPr>
          <w:rFonts w:ascii="Arial" w:eastAsia="Arial Unicode MS" w:hAnsi="Arial" w:cs="Arial"/>
          <w:b/>
          <w:color w:val="000000" w:themeColor="text1"/>
          <w:sz w:val="22"/>
          <w:szCs w:val="22"/>
          <w:u w:val="single" w:color="000000"/>
          <w:bdr w:val="nil"/>
          <w:lang w:val="en-US"/>
        </w:rPr>
      </w:pPr>
    </w:p>
    <w:p w14:paraId="7C1C4867" w14:textId="7BA9BDD3" w:rsidR="00551E85" w:rsidRPr="00810A6C" w:rsidRDefault="00551E85" w:rsidP="00810A6C">
      <w:pPr>
        <w:pBdr>
          <w:top w:val="nil"/>
          <w:left w:val="nil"/>
          <w:bottom w:val="nil"/>
          <w:right w:val="nil"/>
          <w:between w:val="nil"/>
          <w:bar w:val="nil"/>
        </w:pBdr>
        <w:spacing w:line="276" w:lineRule="auto"/>
        <w:jc w:val="center"/>
        <w:rPr>
          <w:rFonts w:ascii="Arial" w:eastAsia="Arial Unicode MS" w:hAnsi="Arial" w:cs="Arial"/>
          <w:b/>
          <w:color w:val="000000" w:themeColor="text1"/>
          <w:sz w:val="22"/>
          <w:szCs w:val="22"/>
          <w:u w:val="single" w:color="000000"/>
          <w:bdr w:val="nil"/>
          <w:lang w:val="en-US"/>
        </w:rPr>
      </w:pPr>
      <w:r w:rsidRPr="00810A6C">
        <w:rPr>
          <w:rFonts w:ascii="Arial" w:eastAsia="Arial Unicode MS" w:hAnsi="Arial" w:cs="Arial"/>
          <w:b/>
          <w:color w:val="000000" w:themeColor="text1"/>
          <w:sz w:val="22"/>
          <w:szCs w:val="22"/>
          <w:u w:val="single" w:color="000000"/>
          <w:bdr w:val="nil"/>
          <w:lang w:val="en-US"/>
        </w:rPr>
        <w:t>Person Specification</w:t>
      </w:r>
    </w:p>
    <w:p w14:paraId="39E44BC0" w14:textId="063AE796" w:rsidR="00051D56" w:rsidRPr="00810A6C" w:rsidRDefault="00051D56" w:rsidP="00810A6C">
      <w:pPr>
        <w:pBdr>
          <w:top w:val="nil"/>
          <w:left w:val="nil"/>
          <w:bottom w:val="nil"/>
          <w:right w:val="nil"/>
          <w:between w:val="nil"/>
          <w:bar w:val="nil"/>
        </w:pBdr>
        <w:spacing w:line="276" w:lineRule="auto"/>
        <w:jc w:val="center"/>
        <w:rPr>
          <w:rFonts w:ascii="Arial" w:eastAsia="Arial Unicode MS" w:hAnsi="Arial" w:cs="Arial"/>
          <w:b/>
          <w:color w:val="000000" w:themeColor="text1"/>
          <w:sz w:val="22"/>
          <w:szCs w:val="22"/>
          <w:u w:val="single" w:color="000000"/>
          <w:bdr w:val="nil"/>
          <w:lang w:val="en-US"/>
        </w:rPr>
      </w:pPr>
    </w:p>
    <w:p w14:paraId="1CD30903" w14:textId="77777777" w:rsidR="00051D56" w:rsidRPr="00810A6C" w:rsidRDefault="00051D56" w:rsidP="00810A6C">
      <w:pPr>
        <w:pBdr>
          <w:top w:val="nil"/>
          <w:left w:val="nil"/>
          <w:bottom w:val="nil"/>
          <w:right w:val="nil"/>
          <w:between w:val="nil"/>
          <w:bar w:val="nil"/>
        </w:pBdr>
        <w:spacing w:line="276" w:lineRule="auto"/>
        <w:jc w:val="center"/>
        <w:rPr>
          <w:rFonts w:ascii="Arial" w:eastAsia="Arial Unicode MS" w:hAnsi="Arial" w:cs="Arial"/>
          <w:b/>
          <w:color w:val="000000" w:themeColor="text1"/>
          <w:sz w:val="22"/>
          <w:szCs w:val="22"/>
          <w:u w:val="single" w:color="000000"/>
          <w:bdr w:val="nil"/>
          <w:lang w:val="en-US"/>
        </w:rPr>
      </w:pPr>
    </w:p>
    <w:p w14:paraId="46730CD5" w14:textId="77777777" w:rsidR="00051D56" w:rsidRPr="00810A6C" w:rsidRDefault="00051D56" w:rsidP="00810A6C">
      <w:pPr>
        <w:spacing w:line="276" w:lineRule="auto"/>
        <w:ind w:left="-5" w:hanging="10"/>
        <w:rPr>
          <w:rFonts w:ascii="Arial" w:hAnsi="Arial" w:cs="Arial"/>
          <w:color w:val="000000" w:themeColor="text1"/>
          <w:sz w:val="22"/>
          <w:szCs w:val="22"/>
        </w:rPr>
      </w:pPr>
      <w:r w:rsidRPr="00810A6C">
        <w:rPr>
          <w:rFonts w:ascii="Arial" w:hAnsi="Arial" w:cs="Arial"/>
          <w:b/>
          <w:color w:val="000000" w:themeColor="text1"/>
          <w:sz w:val="22"/>
          <w:szCs w:val="22"/>
        </w:rPr>
        <w:t xml:space="preserve">EDUCATION QUALIFICATIONS AND ACHIEVEMENTS: </w:t>
      </w:r>
      <w:r w:rsidRPr="00810A6C">
        <w:rPr>
          <w:rFonts w:ascii="Arial" w:hAnsi="Arial" w:cs="Arial"/>
          <w:color w:val="000000" w:themeColor="text1"/>
          <w:sz w:val="22"/>
          <w:szCs w:val="22"/>
        </w:rPr>
        <w:t xml:space="preserve"> </w:t>
      </w:r>
    </w:p>
    <w:p w14:paraId="64128303" w14:textId="097424E3" w:rsidR="00551E85" w:rsidRPr="00810A6C" w:rsidRDefault="00051D56" w:rsidP="00810A6C">
      <w:pPr>
        <w:pStyle w:val="Heading2"/>
        <w:spacing w:before="0" w:line="276" w:lineRule="auto"/>
        <w:ind w:left="-5"/>
        <w:rPr>
          <w:rFonts w:ascii="Arial" w:hAnsi="Arial" w:cs="Arial"/>
          <w:color w:val="000000" w:themeColor="text1"/>
          <w:sz w:val="22"/>
          <w:szCs w:val="22"/>
        </w:rPr>
      </w:pPr>
      <w:r w:rsidRPr="00810A6C">
        <w:rPr>
          <w:rFonts w:ascii="Arial" w:hAnsi="Arial" w:cs="Arial"/>
          <w:color w:val="000000" w:themeColor="text1"/>
          <w:sz w:val="22"/>
          <w:szCs w:val="22"/>
        </w:rPr>
        <w:t xml:space="preserve">Essential criteria  </w:t>
      </w:r>
    </w:p>
    <w:p w14:paraId="017DE8A4" w14:textId="0ECC7E56" w:rsidR="00051D56" w:rsidRPr="00810A6C" w:rsidRDefault="000514D5"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bdr w:val="nil"/>
          <w:lang w:val="en-US"/>
        </w:rPr>
      </w:pPr>
      <w:r w:rsidRPr="000514D5">
        <w:rPr>
          <w:rFonts w:ascii="Arial" w:eastAsia="Arial Unicode MS" w:hAnsi="Arial" w:cs="Arial"/>
          <w:color w:val="000000" w:themeColor="text1"/>
          <w:sz w:val="22"/>
          <w:szCs w:val="22"/>
          <w:bdr w:val="nil"/>
          <w:lang w:val="en-US"/>
        </w:rPr>
        <w:t>A first degree in relevant subject areas</w:t>
      </w:r>
      <w:r w:rsidR="00551E85" w:rsidRPr="00810A6C">
        <w:rPr>
          <w:rFonts w:ascii="Arial" w:eastAsia="Arial Unicode MS" w:hAnsi="Arial" w:cs="Arial"/>
          <w:color w:val="000000" w:themeColor="text1"/>
          <w:sz w:val="22"/>
          <w:szCs w:val="22"/>
          <w:bdr w:val="nil"/>
          <w:lang w:val="en-US"/>
        </w:rPr>
        <w:t>.</w:t>
      </w:r>
    </w:p>
    <w:p w14:paraId="315F865A" w14:textId="77777777" w:rsidR="00BA08DF" w:rsidRPr="00BA08DF" w:rsidRDefault="00BA08DF"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bdr w:val="nil"/>
          <w:lang w:val="en-US"/>
        </w:rPr>
      </w:pPr>
      <w:r w:rsidRPr="00BA08DF">
        <w:rPr>
          <w:rFonts w:ascii="Arial" w:hAnsi="Arial" w:cs="Arial"/>
          <w:color w:val="000000" w:themeColor="text1"/>
          <w:sz w:val="22"/>
          <w:szCs w:val="22"/>
        </w:rPr>
        <w:t>Knowledge and experience of qualitative research designs and methods</w:t>
      </w:r>
    </w:p>
    <w:p w14:paraId="356BACF0" w14:textId="77777777" w:rsidR="00BC7D8C" w:rsidRDefault="00051D56"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bdr w:val="nil"/>
          <w:lang w:val="en-US"/>
        </w:rPr>
      </w:pPr>
      <w:r w:rsidRPr="00810A6C">
        <w:rPr>
          <w:rFonts w:ascii="Arial" w:eastAsia="Arial Unicode MS" w:hAnsi="Arial" w:cs="Arial"/>
          <w:color w:val="000000" w:themeColor="text1"/>
          <w:sz w:val="22"/>
          <w:szCs w:val="22"/>
          <w:bdr w:val="nil"/>
          <w:lang w:val="en-US"/>
        </w:rPr>
        <w:lastRenderedPageBreak/>
        <w:t>Understanding of and ability to apply necessary research methodologies as appropriate.</w:t>
      </w:r>
    </w:p>
    <w:p w14:paraId="162A9A2E" w14:textId="20A20AA8" w:rsidR="00051D56" w:rsidRPr="0097349B" w:rsidRDefault="00BC7D8C"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bdr w:val="nil"/>
          <w:lang w:val="en-US"/>
        </w:rPr>
      </w:pPr>
      <w:r w:rsidRPr="00BC7D8C">
        <w:rPr>
          <w:rFonts w:ascii="Arial" w:hAnsi="Arial" w:cs="Arial"/>
          <w:color w:val="000000" w:themeColor="text1"/>
          <w:sz w:val="22"/>
          <w:szCs w:val="22"/>
        </w:rPr>
        <w:t xml:space="preserve">Knowledge and experience of quantitative research methods including use of Stata, </w:t>
      </w:r>
      <w:proofErr w:type="spellStart"/>
      <w:r w:rsidRPr="00BC7D8C">
        <w:rPr>
          <w:rFonts w:ascii="Arial" w:hAnsi="Arial" w:cs="Arial"/>
          <w:color w:val="000000" w:themeColor="text1"/>
          <w:sz w:val="22"/>
          <w:szCs w:val="22"/>
        </w:rPr>
        <w:t>eViews</w:t>
      </w:r>
      <w:proofErr w:type="spellEnd"/>
      <w:r w:rsidRPr="00BC7D8C">
        <w:rPr>
          <w:rFonts w:ascii="Arial" w:hAnsi="Arial" w:cs="Arial"/>
          <w:color w:val="000000" w:themeColor="text1"/>
          <w:sz w:val="22"/>
          <w:szCs w:val="22"/>
        </w:rPr>
        <w:t>, SPSS</w:t>
      </w:r>
    </w:p>
    <w:p w14:paraId="037F832F" w14:textId="60177EEC" w:rsidR="0097349B" w:rsidRPr="00BC7D8C" w:rsidRDefault="0097349B"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bdr w:val="nil"/>
          <w:lang w:val="en-US"/>
        </w:rPr>
      </w:pPr>
      <w:r w:rsidRPr="0097349B">
        <w:rPr>
          <w:rFonts w:ascii="Arial" w:eastAsia="Glypha LT Std 55 Roman" w:hAnsi="Arial" w:cs="Arial"/>
          <w:color w:val="000000" w:themeColor="text1"/>
          <w:sz w:val="22"/>
          <w:szCs w:val="22"/>
          <w:bdr w:val="nil"/>
          <w:lang w:val="en-US"/>
        </w:rPr>
        <w:t>Evidence of research skills</w:t>
      </w:r>
    </w:p>
    <w:p w14:paraId="63733B67" w14:textId="56BAC3CB" w:rsidR="00051D56" w:rsidRPr="00810A6C" w:rsidRDefault="00051D56" w:rsidP="00810A6C">
      <w:pPr>
        <w:pBdr>
          <w:top w:val="nil"/>
          <w:left w:val="nil"/>
          <w:bottom w:val="nil"/>
          <w:right w:val="nil"/>
          <w:between w:val="nil"/>
          <w:bar w:val="nil"/>
        </w:pBdr>
        <w:spacing w:line="276" w:lineRule="auto"/>
        <w:rPr>
          <w:rFonts w:ascii="Arial" w:eastAsia="Arial Unicode MS" w:hAnsi="Arial" w:cs="Arial"/>
          <w:color w:val="000000" w:themeColor="text1"/>
          <w:sz w:val="22"/>
          <w:szCs w:val="22"/>
          <w:bdr w:val="nil"/>
          <w:lang w:val="en-US"/>
        </w:rPr>
      </w:pPr>
    </w:p>
    <w:p w14:paraId="6211A5DB" w14:textId="18A0B7C4" w:rsidR="00051D56" w:rsidRPr="00810A6C" w:rsidRDefault="00051D56" w:rsidP="00810A6C">
      <w:pPr>
        <w:pStyle w:val="Heading2"/>
        <w:spacing w:before="0" w:line="276" w:lineRule="auto"/>
        <w:rPr>
          <w:rFonts w:ascii="Arial" w:hAnsi="Arial" w:cs="Arial"/>
          <w:color w:val="000000" w:themeColor="text1"/>
          <w:sz w:val="22"/>
          <w:szCs w:val="22"/>
        </w:rPr>
      </w:pPr>
      <w:r w:rsidRPr="00810A6C">
        <w:rPr>
          <w:rFonts w:ascii="Arial" w:hAnsi="Arial" w:cs="Arial"/>
          <w:color w:val="000000" w:themeColor="text1"/>
          <w:sz w:val="22"/>
          <w:szCs w:val="22"/>
        </w:rPr>
        <w:t xml:space="preserve">Desirable criteria  </w:t>
      </w:r>
    </w:p>
    <w:p w14:paraId="68B69C23" w14:textId="4090E4EC" w:rsidR="00051D56" w:rsidRPr="00810A6C" w:rsidRDefault="00051D56" w:rsidP="00810A6C">
      <w:pPr>
        <w:spacing w:line="276" w:lineRule="auto"/>
        <w:rPr>
          <w:rFonts w:ascii="Arial" w:hAnsi="Arial" w:cs="Arial"/>
          <w:color w:val="000000" w:themeColor="text1"/>
          <w:sz w:val="22"/>
          <w:szCs w:val="22"/>
        </w:rPr>
      </w:pPr>
    </w:p>
    <w:p w14:paraId="2182E8FF" w14:textId="77777777" w:rsidR="009474D6" w:rsidRPr="009474D6" w:rsidRDefault="009474D6"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u w:color="000000"/>
          <w:bdr w:val="nil"/>
          <w:lang w:val="en-US"/>
        </w:rPr>
      </w:pPr>
      <w:r w:rsidRPr="009474D6">
        <w:rPr>
          <w:rFonts w:ascii="Arial" w:eastAsia="Arial Unicode MS" w:hAnsi="Arial" w:cs="Arial"/>
          <w:color w:val="000000" w:themeColor="text1"/>
          <w:sz w:val="22"/>
          <w:szCs w:val="22"/>
          <w:bdr w:val="nil"/>
          <w:lang w:val="en-US"/>
        </w:rPr>
        <w:t xml:space="preserve">Evidence of research skills </w:t>
      </w:r>
    </w:p>
    <w:p w14:paraId="6DC55808" w14:textId="20E98CFE" w:rsidR="00051D56" w:rsidRPr="00810A6C" w:rsidRDefault="00AA0ADB" w:rsidP="00810A6C">
      <w:pPr>
        <w:numPr>
          <w:ilvl w:val="0"/>
          <w:numId w:val="5"/>
        </w:numPr>
        <w:pBdr>
          <w:top w:val="nil"/>
          <w:left w:val="nil"/>
          <w:bottom w:val="nil"/>
          <w:right w:val="nil"/>
          <w:between w:val="nil"/>
          <w:bar w:val="nil"/>
        </w:pBdr>
        <w:spacing w:line="276" w:lineRule="auto"/>
        <w:rPr>
          <w:rFonts w:ascii="Arial" w:eastAsia="Glypha LT Std 55 Roman" w:hAnsi="Arial" w:cs="Arial"/>
          <w:color w:val="000000" w:themeColor="text1"/>
          <w:sz w:val="22"/>
          <w:szCs w:val="22"/>
          <w:u w:color="000000"/>
          <w:bdr w:val="nil"/>
          <w:lang w:val="en-US"/>
        </w:rPr>
      </w:pPr>
      <w:r w:rsidRPr="00AA0ADB">
        <w:rPr>
          <w:rFonts w:ascii="Arial" w:eastAsia="Arial Unicode MS" w:hAnsi="Arial" w:cs="Arial"/>
          <w:color w:val="000000" w:themeColor="text1"/>
          <w:sz w:val="22"/>
          <w:szCs w:val="22"/>
          <w:u w:color="000000"/>
          <w:bdr w:val="nil"/>
          <w:lang w:val="en-US"/>
        </w:rPr>
        <w:t>Relevant experience of research in development/macroeconomics</w:t>
      </w:r>
    </w:p>
    <w:p w14:paraId="11AB1564" w14:textId="77777777" w:rsidR="00051D56" w:rsidRPr="00810A6C" w:rsidRDefault="00051D56" w:rsidP="00810A6C">
      <w:pPr>
        <w:spacing w:line="276" w:lineRule="auto"/>
        <w:rPr>
          <w:rFonts w:ascii="Arial" w:hAnsi="Arial" w:cs="Arial"/>
          <w:color w:val="000000" w:themeColor="text1"/>
          <w:sz w:val="22"/>
          <w:szCs w:val="22"/>
        </w:rPr>
      </w:pPr>
    </w:p>
    <w:p w14:paraId="56E78629" w14:textId="0B12A71E" w:rsidR="00051D56" w:rsidRPr="00810A6C" w:rsidRDefault="00051D56" w:rsidP="00810A6C">
      <w:pPr>
        <w:spacing w:line="276" w:lineRule="auto"/>
        <w:rPr>
          <w:rFonts w:ascii="Arial" w:hAnsi="Arial" w:cs="Arial"/>
          <w:color w:val="000000" w:themeColor="text1"/>
          <w:sz w:val="22"/>
          <w:szCs w:val="22"/>
        </w:rPr>
      </w:pPr>
    </w:p>
    <w:p w14:paraId="0EA7F2B0" w14:textId="55DD3219" w:rsidR="00051D56" w:rsidRPr="00810A6C" w:rsidRDefault="00051D56" w:rsidP="00810A6C">
      <w:pPr>
        <w:spacing w:line="276" w:lineRule="auto"/>
        <w:ind w:left="-5" w:hanging="10"/>
        <w:rPr>
          <w:rFonts w:ascii="Arial" w:hAnsi="Arial" w:cs="Arial"/>
          <w:b/>
          <w:color w:val="000000" w:themeColor="text1"/>
          <w:sz w:val="22"/>
          <w:szCs w:val="22"/>
        </w:rPr>
      </w:pPr>
      <w:r w:rsidRPr="00810A6C">
        <w:rPr>
          <w:rFonts w:ascii="Arial" w:hAnsi="Arial" w:cs="Arial"/>
          <w:b/>
          <w:color w:val="000000" w:themeColor="text1"/>
          <w:sz w:val="22"/>
          <w:szCs w:val="22"/>
        </w:rPr>
        <w:t xml:space="preserve">SKILLS AND ABILITIES </w:t>
      </w:r>
    </w:p>
    <w:p w14:paraId="6F54B2C6" w14:textId="77777777" w:rsidR="00051D56" w:rsidRPr="00810A6C" w:rsidRDefault="00051D56" w:rsidP="00810A6C">
      <w:pPr>
        <w:pStyle w:val="Heading2"/>
        <w:spacing w:before="0" w:line="276" w:lineRule="auto"/>
        <w:ind w:left="-5"/>
        <w:rPr>
          <w:rFonts w:ascii="Arial" w:hAnsi="Arial" w:cs="Arial"/>
          <w:color w:val="000000" w:themeColor="text1"/>
          <w:sz w:val="22"/>
          <w:szCs w:val="22"/>
        </w:rPr>
      </w:pPr>
      <w:r w:rsidRPr="00810A6C">
        <w:rPr>
          <w:rFonts w:ascii="Arial" w:hAnsi="Arial" w:cs="Arial"/>
          <w:color w:val="000000" w:themeColor="text1"/>
          <w:sz w:val="22"/>
          <w:szCs w:val="22"/>
        </w:rPr>
        <w:t xml:space="preserve">Essential criteria  </w:t>
      </w:r>
    </w:p>
    <w:p w14:paraId="0B90761F" w14:textId="781C1261" w:rsidR="00051D56" w:rsidRPr="00810A6C" w:rsidRDefault="00051D56" w:rsidP="00810A6C">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t>Excellent interpersonal skills</w:t>
      </w:r>
      <w:r w:rsidRPr="00810A6C">
        <w:rPr>
          <w:rFonts w:ascii="Arial" w:hAnsi="Arial" w:cs="Arial"/>
          <w:color w:val="000000" w:themeColor="text1"/>
          <w:sz w:val="22"/>
          <w:szCs w:val="22"/>
        </w:rPr>
        <w:tab/>
      </w:r>
    </w:p>
    <w:p w14:paraId="40102C53" w14:textId="67F9FC96" w:rsidR="00051D56" w:rsidRPr="00810A6C" w:rsidRDefault="00051D56" w:rsidP="00810A6C">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t>Ability to work well both as team member and on own initiative</w:t>
      </w:r>
      <w:r w:rsidRPr="00810A6C">
        <w:rPr>
          <w:rFonts w:ascii="Arial" w:hAnsi="Arial" w:cs="Arial"/>
          <w:color w:val="000000" w:themeColor="text1"/>
          <w:sz w:val="22"/>
          <w:szCs w:val="22"/>
        </w:rPr>
        <w:tab/>
      </w:r>
    </w:p>
    <w:p w14:paraId="4781344F" w14:textId="7C5BEF50" w:rsidR="00051D56" w:rsidRPr="00810A6C" w:rsidRDefault="00051D56" w:rsidP="00810A6C">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t>Research and writing skills to a publishable standard</w:t>
      </w:r>
      <w:r w:rsidRPr="00810A6C">
        <w:rPr>
          <w:rFonts w:ascii="Arial" w:hAnsi="Arial" w:cs="Arial"/>
          <w:color w:val="000000" w:themeColor="text1"/>
          <w:sz w:val="22"/>
          <w:szCs w:val="22"/>
        </w:rPr>
        <w:tab/>
      </w:r>
    </w:p>
    <w:p w14:paraId="3CF365AF" w14:textId="77777777" w:rsidR="00051D56" w:rsidRPr="00810A6C" w:rsidRDefault="00051D56" w:rsidP="00810A6C">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t>Highly motivated to work in subject area</w:t>
      </w:r>
    </w:p>
    <w:p w14:paraId="32C0DA26" w14:textId="6090C649" w:rsidR="00051D56" w:rsidRPr="00810A6C" w:rsidRDefault="00051D56" w:rsidP="00810A6C">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t>Flexible, adaptable with strong team working skills</w:t>
      </w:r>
    </w:p>
    <w:p w14:paraId="21D7D009" w14:textId="77777777" w:rsidR="00051D56" w:rsidRPr="00810A6C" w:rsidRDefault="00051D56" w:rsidP="00810A6C">
      <w:pPr>
        <w:spacing w:line="276" w:lineRule="auto"/>
        <w:ind w:left="-5" w:hanging="10"/>
        <w:rPr>
          <w:rFonts w:ascii="Arial" w:hAnsi="Arial" w:cs="Arial"/>
          <w:b/>
          <w:color w:val="000000" w:themeColor="text1"/>
          <w:sz w:val="22"/>
          <w:szCs w:val="22"/>
        </w:rPr>
      </w:pPr>
    </w:p>
    <w:p w14:paraId="00D8FDBA" w14:textId="486219B5" w:rsidR="00051D56" w:rsidRPr="00810A6C" w:rsidRDefault="00051D56" w:rsidP="00810A6C">
      <w:pPr>
        <w:pStyle w:val="Heading2"/>
        <w:spacing w:before="0" w:line="276" w:lineRule="auto"/>
        <w:rPr>
          <w:rFonts w:ascii="Arial" w:hAnsi="Arial" w:cs="Arial"/>
          <w:color w:val="000000" w:themeColor="text1"/>
          <w:sz w:val="22"/>
          <w:szCs w:val="22"/>
        </w:rPr>
      </w:pPr>
      <w:r w:rsidRPr="00810A6C">
        <w:rPr>
          <w:rFonts w:ascii="Arial" w:hAnsi="Arial" w:cs="Arial"/>
          <w:color w:val="000000" w:themeColor="text1"/>
          <w:sz w:val="22"/>
          <w:szCs w:val="22"/>
        </w:rPr>
        <w:t xml:space="preserve">Desirable criteria  </w:t>
      </w:r>
    </w:p>
    <w:p w14:paraId="20E4F198" w14:textId="0D805777" w:rsidR="00051D56" w:rsidRPr="00810A6C" w:rsidRDefault="00051D56" w:rsidP="00810A6C">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t>Able to communicate well at all levels both internally and with external agencies</w:t>
      </w:r>
      <w:r w:rsidRPr="00810A6C">
        <w:rPr>
          <w:rFonts w:ascii="Arial" w:hAnsi="Arial" w:cs="Arial"/>
          <w:color w:val="000000" w:themeColor="text1"/>
          <w:sz w:val="22"/>
          <w:szCs w:val="22"/>
        </w:rPr>
        <w:tab/>
      </w:r>
    </w:p>
    <w:p w14:paraId="0FA82BCE" w14:textId="41A528D4" w:rsidR="00051D56" w:rsidRPr="00810A6C" w:rsidRDefault="00051D56" w:rsidP="00810A6C">
      <w:pPr>
        <w:pStyle w:val="ListParagraph"/>
        <w:numPr>
          <w:ilvl w:val="0"/>
          <w:numId w:val="2"/>
        </w:numPr>
        <w:spacing w:line="276" w:lineRule="auto"/>
        <w:rPr>
          <w:rFonts w:ascii="Arial" w:hAnsi="Arial" w:cs="Arial"/>
          <w:color w:val="000000" w:themeColor="text1"/>
          <w:sz w:val="22"/>
          <w:szCs w:val="22"/>
        </w:rPr>
      </w:pPr>
      <w:r w:rsidRPr="00810A6C">
        <w:rPr>
          <w:rFonts w:ascii="Arial" w:hAnsi="Arial" w:cs="Arial"/>
          <w:color w:val="000000" w:themeColor="text1"/>
          <w:sz w:val="22"/>
          <w:szCs w:val="22"/>
        </w:rPr>
        <w:t>Able to identify research and enterprise activities relevant to research community</w:t>
      </w:r>
    </w:p>
    <w:p w14:paraId="65A1E3AB" w14:textId="77777777" w:rsidR="00051D56" w:rsidRPr="00810A6C" w:rsidRDefault="00051D56" w:rsidP="00810A6C">
      <w:pPr>
        <w:spacing w:line="276" w:lineRule="auto"/>
        <w:rPr>
          <w:rFonts w:ascii="Arial" w:hAnsi="Arial" w:cs="Arial"/>
          <w:color w:val="000000" w:themeColor="text1"/>
          <w:sz w:val="22"/>
          <w:szCs w:val="22"/>
        </w:rPr>
      </w:pPr>
    </w:p>
    <w:p w14:paraId="55F639BB" w14:textId="77777777" w:rsidR="00051D56" w:rsidRPr="00810A6C" w:rsidRDefault="00051D56" w:rsidP="00810A6C">
      <w:pPr>
        <w:pBdr>
          <w:top w:val="nil"/>
          <w:left w:val="nil"/>
          <w:bottom w:val="nil"/>
          <w:right w:val="nil"/>
          <w:between w:val="nil"/>
          <w:bar w:val="nil"/>
        </w:pBdr>
        <w:spacing w:line="276" w:lineRule="auto"/>
        <w:rPr>
          <w:rFonts w:ascii="Arial" w:eastAsia="Glypha LT Std 55 Roman" w:hAnsi="Arial" w:cs="Arial"/>
          <w:color w:val="000000" w:themeColor="text1"/>
          <w:sz w:val="22"/>
          <w:szCs w:val="22"/>
          <w:bdr w:val="nil"/>
          <w:lang w:val="en-US"/>
        </w:rPr>
      </w:pPr>
    </w:p>
    <w:p w14:paraId="10617072" w14:textId="77777777" w:rsidR="00814B6E" w:rsidRPr="00810A6C" w:rsidRDefault="00814B6E" w:rsidP="00810A6C">
      <w:pPr>
        <w:spacing w:line="276" w:lineRule="auto"/>
        <w:rPr>
          <w:rFonts w:ascii="Arial" w:hAnsi="Arial" w:cs="Arial"/>
          <w:color w:val="000000" w:themeColor="text1"/>
          <w:sz w:val="22"/>
          <w:szCs w:val="22"/>
        </w:rPr>
      </w:pPr>
    </w:p>
    <w:p w14:paraId="14332C12" w14:textId="77777777" w:rsidR="00051D56" w:rsidRPr="00810A6C" w:rsidRDefault="6F51A728" w:rsidP="00810A6C">
      <w:pPr>
        <w:spacing w:line="276" w:lineRule="auto"/>
        <w:rPr>
          <w:rFonts w:ascii="Arial" w:eastAsiaTheme="minorEastAsia" w:hAnsi="Arial" w:cs="Arial"/>
          <w:color w:val="000000" w:themeColor="text1"/>
          <w:sz w:val="22"/>
          <w:szCs w:val="22"/>
        </w:rPr>
      </w:pPr>
      <w:r w:rsidRPr="00810A6C">
        <w:rPr>
          <w:rFonts w:ascii="Arial" w:eastAsiaTheme="minorEastAsia" w:hAnsi="Arial" w:cs="Arial"/>
          <w:b/>
          <w:bCs/>
          <w:color w:val="000000" w:themeColor="text1"/>
          <w:sz w:val="22"/>
          <w:szCs w:val="22"/>
        </w:rPr>
        <w:t>Applicants should submit</w:t>
      </w:r>
      <w:r w:rsidRPr="00810A6C">
        <w:rPr>
          <w:rFonts w:ascii="Arial" w:eastAsiaTheme="minorEastAsia" w:hAnsi="Arial" w:cs="Arial"/>
          <w:color w:val="000000" w:themeColor="text1"/>
          <w:sz w:val="22"/>
          <w:szCs w:val="22"/>
        </w:rPr>
        <w:t xml:space="preserve">: </w:t>
      </w:r>
    </w:p>
    <w:p w14:paraId="2F3F72F7" w14:textId="549CD0EB" w:rsidR="00051D56" w:rsidRPr="00810A6C" w:rsidRDefault="6F51A728" w:rsidP="00810A6C">
      <w:pPr>
        <w:spacing w:line="276" w:lineRule="auto"/>
        <w:rPr>
          <w:rFonts w:ascii="Arial" w:eastAsiaTheme="minorEastAsia" w:hAnsi="Arial" w:cs="Arial"/>
          <w:color w:val="000000" w:themeColor="text1"/>
          <w:sz w:val="22"/>
          <w:szCs w:val="22"/>
        </w:rPr>
      </w:pPr>
      <w:r w:rsidRPr="00810A6C">
        <w:rPr>
          <w:rFonts w:ascii="Arial" w:eastAsiaTheme="minorEastAsia" w:hAnsi="Arial" w:cs="Arial"/>
          <w:color w:val="000000" w:themeColor="text1"/>
          <w:sz w:val="22"/>
          <w:szCs w:val="22"/>
        </w:rPr>
        <w:t xml:space="preserve">(a) a </w:t>
      </w:r>
      <w:proofErr w:type="gramStart"/>
      <w:r w:rsidR="008C4BBE">
        <w:rPr>
          <w:rFonts w:ascii="Arial" w:eastAsiaTheme="minorEastAsia" w:hAnsi="Arial" w:cs="Arial"/>
          <w:color w:val="000000" w:themeColor="text1"/>
          <w:sz w:val="22"/>
          <w:szCs w:val="22"/>
        </w:rPr>
        <w:t>one page</w:t>
      </w:r>
      <w:proofErr w:type="gramEnd"/>
      <w:r w:rsidRPr="00810A6C">
        <w:rPr>
          <w:rFonts w:ascii="Arial" w:eastAsiaTheme="minorEastAsia" w:hAnsi="Arial" w:cs="Arial"/>
          <w:color w:val="000000" w:themeColor="text1"/>
          <w:sz w:val="22"/>
          <w:szCs w:val="22"/>
        </w:rPr>
        <w:t xml:space="preserve"> </w:t>
      </w:r>
      <w:r w:rsidR="0085607E">
        <w:rPr>
          <w:rFonts w:ascii="Arial" w:eastAsiaTheme="minorEastAsia" w:hAnsi="Arial" w:cs="Arial"/>
          <w:color w:val="000000" w:themeColor="text1"/>
          <w:sz w:val="22"/>
          <w:szCs w:val="22"/>
        </w:rPr>
        <w:t>c</w:t>
      </w:r>
      <w:r w:rsidR="006F2D95">
        <w:rPr>
          <w:rFonts w:ascii="Arial" w:eastAsiaTheme="minorEastAsia" w:hAnsi="Arial" w:cs="Arial"/>
          <w:color w:val="000000" w:themeColor="text1"/>
          <w:sz w:val="22"/>
          <w:szCs w:val="22"/>
        </w:rPr>
        <w:t xml:space="preserve">over letter outlining </w:t>
      </w:r>
      <w:r w:rsidR="004322E1">
        <w:rPr>
          <w:rFonts w:ascii="Arial" w:eastAsiaTheme="minorEastAsia" w:hAnsi="Arial" w:cs="Arial"/>
          <w:color w:val="000000" w:themeColor="text1"/>
          <w:sz w:val="22"/>
          <w:szCs w:val="22"/>
        </w:rPr>
        <w:t xml:space="preserve">how your experience is relevant to the proposed project </w:t>
      </w:r>
      <w:r w:rsidR="00505FF2">
        <w:rPr>
          <w:rFonts w:ascii="Arial" w:eastAsiaTheme="minorEastAsia" w:hAnsi="Arial" w:cs="Arial"/>
          <w:color w:val="000000" w:themeColor="text1"/>
          <w:sz w:val="22"/>
          <w:szCs w:val="22"/>
        </w:rPr>
        <w:t>and how you can contribute to the project.</w:t>
      </w:r>
    </w:p>
    <w:p w14:paraId="403246D4" w14:textId="47C06423" w:rsidR="6F51A728" w:rsidRPr="00810A6C" w:rsidRDefault="6F51A728" w:rsidP="00810A6C">
      <w:pPr>
        <w:spacing w:line="276" w:lineRule="auto"/>
        <w:rPr>
          <w:rFonts w:ascii="Arial" w:eastAsiaTheme="minorEastAsia" w:hAnsi="Arial" w:cs="Arial"/>
          <w:color w:val="000000" w:themeColor="text1"/>
          <w:sz w:val="22"/>
          <w:szCs w:val="22"/>
        </w:rPr>
      </w:pPr>
      <w:r w:rsidRPr="00810A6C">
        <w:rPr>
          <w:rFonts w:ascii="Arial" w:eastAsiaTheme="minorEastAsia" w:hAnsi="Arial" w:cs="Arial"/>
          <w:color w:val="000000" w:themeColor="text1"/>
          <w:sz w:val="22"/>
          <w:szCs w:val="22"/>
        </w:rPr>
        <w:t>(b) CV</w:t>
      </w:r>
    </w:p>
    <w:sectPr w:rsidR="6F51A728" w:rsidRPr="00810A6C" w:rsidSect="00A33F0E">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FA41C" w14:textId="77777777" w:rsidR="005F245C" w:rsidRDefault="005F245C" w:rsidP="004E4EBA">
      <w:r>
        <w:separator/>
      </w:r>
    </w:p>
  </w:endnote>
  <w:endnote w:type="continuationSeparator" w:id="0">
    <w:p w14:paraId="4CF6A937" w14:textId="77777777" w:rsidR="005F245C" w:rsidRDefault="005F245C" w:rsidP="004E4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FF" w:usb1="C0007841" w:usb2="00000009" w:usb3="00000000" w:csb0="000001FF" w:csb1="00000000"/>
  </w:font>
  <w:font w:name="Glypha LT Std 55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42D12" w14:textId="77777777" w:rsidR="004E4EBA" w:rsidRDefault="004E4E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2EA1" w14:textId="77777777" w:rsidR="004E4EBA" w:rsidRDefault="004E4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DEEA3" w14:textId="77777777" w:rsidR="004E4EBA" w:rsidRDefault="004E4E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2637" w14:textId="77777777" w:rsidR="005F245C" w:rsidRDefault="005F245C" w:rsidP="004E4EBA">
      <w:r>
        <w:separator/>
      </w:r>
    </w:p>
  </w:footnote>
  <w:footnote w:type="continuationSeparator" w:id="0">
    <w:p w14:paraId="35BCA553" w14:textId="77777777" w:rsidR="005F245C" w:rsidRDefault="005F245C" w:rsidP="004E4E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5AF31" w14:textId="77777777" w:rsidR="004E4EBA" w:rsidRDefault="004E4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0DB86" w14:textId="0E0C1CF7" w:rsidR="004E4EBA" w:rsidRDefault="004E4E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AEA3C" w14:textId="77777777" w:rsidR="004E4EBA" w:rsidRDefault="004E4E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762B6"/>
    <w:multiLevelType w:val="hybridMultilevel"/>
    <w:tmpl w:val="EEDE5A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D7B1A"/>
    <w:multiLevelType w:val="hybridMultilevel"/>
    <w:tmpl w:val="BEB81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6C202D"/>
    <w:multiLevelType w:val="hybridMultilevel"/>
    <w:tmpl w:val="2960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BFA84B"/>
    <w:multiLevelType w:val="hybridMultilevel"/>
    <w:tmpl w:val="4148C246"/>
    <w:lvl w:ilvl="0" w:tplc="982C7EC2">
      <w:start w:val="1"/>
      <w:numFmt w:val="bullet"/>
      <w:lvlText w:val=""/>
      <w:lvlJc w:val="left"/>
      <w:pPr>
        <w:ind w:left="720" w:hanging="360"/>
      </w:pPr>
      <w:rPr>
        <w:rFonts w:ascii="Symbol" w:hAnsi="Symbol" w:hint="default"/>
      </w:rPr>
    </w:lvl>
    <w:lvl w:ilvl="1" w:tplc="733E6DF4">
      <w:start w:val="1"/>
      <w:numFmt w:val="bullet"/>
      <w:lvlText w:val="o"/>
      <w:lvlJc w:val="left"/>
      <w:pPr>
        <w:ind w:left="1440" w:hanging="360"/>
      </w:pPr>
      <w:rPr>
        <w:rFonts w:ascii="Courier New" w:hAnsi="Courier New" w:hint="default"/>
      </w:rPr>
    </w:lvl>
    <w:lvl w:ilvl="2" w:tplc="C38A1BE2">
      <w:start w:val="1"/>
      <w:numFmt w:val="bullet"/>
      <w:lvlText w:val=""/>
      <w:lvlJc w:val="left"/>
      <w:pPr>
        <w:ind w:left="2160" w:hanging="360"/>
      </w:pPr>
      <w:rPr>
        <w:rFonts w:ascii="Wingdings" w:hAnsi="Wingdings" w:hint="default"/>
      </w:rPr>
    </w:lvl>
    <w:lvl w:ilvl="3" w:tplc="FC18B242">
      <w:start w:val="1"/>
      <w:numFmt w:val="bullet"/>
      <w:lvlText w:val=""/>
      <w:lvlJc w:val="left"/>
      <w:pPr>
        <w:ind w:left="2880" w:hanging="360"/>
      </w:pPr>
      <w:rPr>
        <w:rFonts w:ascii="Symbol" w:hAnsi="Symbol" w:hint="default"/>
      </w:rPr>
    </w:lvl>
    <w:lvl w:ilvl="4" w:tplc="1A5EE15C">
      <w:start w:val="1"/>
      <w:numFmt w:val="bullet"/>
      <w:lvlText w:val="o"/>
      <w:lvlJc w:val="left"/>
      <w:pPr>
        <w:ind w:left="3600" w:hanging="360"/>
      </w:pPr>
      <w:rPr>
        <w:rFonts w:ascii="Courier New" w:hAnsi="Courier New" w:hint="default"/>
      </w:rPr>
    </w:lvl>
    <w:lvl w:ilvl="5" w:tplc="18F25B1E">
      <w:start w:val="1"/>
      <w:numFmt w:val="bullet"/>
      <w:lvlText w:val=""/>
      <w:lvlJc w:val="left"/>
      <w:pPr>
        <w:ind w:left="4320" w:hanging="360"/>
      </w:pPr>
      <w:rPr>
        <w:rFonts w:ascii="Wingdings" w:hAnsi="Wingdings" w:hint="default"/>
      </w:rPr>
    </w:lvl>
    <w:lvl w:ilvl="6" w:tplc="0A1C4982">
      <w:start w:val="1"/>
      <w:numFmt w:val="bullet"/>
      <w:lvlText w:val=""/>
      <w:lvlJc w:val="left"/>
      <w:pPr>
        <w:ind w:left="5040" w:hanging="360"/>
      </w:pPr>
      <w:rPr>
        <w:rFonts w:ascii="Symbol" w:hAnsi="Symbol" w:hint="default"/>
      </w:rPr>
    </w:lvl>
    <w:lvl w:ilvl="7" w:tplc="81C4A8C0">
      <w:start w:val="1"/>
      <w:numFmt w:val="bullet"/>
      <w:lvlText w:val="o"/>
      <w:lvlJc w:val="left"/>
      <w:pPr>
        <w:ind w:left="5760" w:hanging="360"/>
      </w:pPr>
      <w:rPr>
        <w:rFonts w:ascii="Courier New" w:hAnsi="Courier New" w:hint="default"/>
      </w:rPr>
    </w:lvl>
    <w:lvl w:ilvl="8" w:tplc="416643D0">
      <w:start w:val="1"/>
      <w:numFmt w:val="bullet"/>
      <w:lvlText w:val=""/>
      <w:lvlJc w:val="left"/>
      <w:pPr>
        <w:ind w:left="6480" w:hanging="360"/>
      </w:pPr>
      <w:rPr>
        <w:rFonts w:ascii="Wingdings" w:hAnsi="Wingdings" w:hint="default"/>
      </w:rPr>
    </w:lvl>
  </w:abstractNum>
  <w:abstractNum w:abstractNumId="4" w15:restartNumberingAfterBreak="0">
    <w:nsid w:val="726E3FF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975993173">
    <w:abstractNumId w:val="3"/>
  </w:num>
  <w:num w:numId="2" w16cid:durableId="917133709">
    <w:abstractNumId w:val="0"/>
  </w:num>
  <w:num w:numId="3" w16cid:durableId="1339844568">
    <w:abstractNumId w:val="4"/>
  </w:num>
  <w:num w:numId="4" w16cid:durableId="1163281835">
    <w:abstractNumId w:val="1"/>
  </w:num>
  <w:num w:numId="5" w16cid:durableId="517617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E85"/>
    <w:rsid w:val="000514D5"/>
    <w:rsid w:val="00051D56"/>
    <w:rsid w:val="000C442E"/>
    <w:rsid w:val="000C52A2"/>
    <w:rsid w:val="001157AC"/>
    <w:rsid w:val="0012780E"/>
    <w:rsid w:val="00170D28"/>
    <w:rsid w:val="00213CF1"/>
    <w:rsid w:val="002F61D1"/>
    <w:rsid w:val="00356930"/>
    <w:rsid w:val="003F358D"/>
    <w:rsid w:val="004322E1"/>
    <w:rsid w:val="004A0996"/>
    <w:rsid w:val="004D5B5F"/>
    <w:rsid w:val="004E4EBA"/>
    <w:rsid w:val="00505FF2"/>
    <w:rsid w:val="00541D69"/>
    <w:rsid w:val="00551E85"/>
    <w:rsid w:val="005B0BE7"/>
    <w:rsid w:val="005F245C"/>
    <w:rsid w:val="00630749"/>
    <w:rsid w:val="00663AB6"/>
    <w:rsid w:val="006F2D95"/>
    <w:rsid w:val="00744040"/>
    <w:rsid w:val="00791D98"/>
    <w:rsid w:val="007A698D"/>
    <w:rsid w:val="008002CA"/>
    <w:rsid w:val="00802FD0"/>
    <w:rsid w:val="00810A6C"/>
    <w:rsid w:val="00814B6E"/>
    <w:rsid w:val="0085607E"/>
    <w:rsid w:val="008761E2"/>
    <w:rsid w:val="008C4BBE"/>
    <w:rsid w:val="00925B7A"/>
    <w:rsid w:val="009474D6"/>
    <w:rsid w:val="0097349B"/>
    <w:rsid w:val="009C404F"/>
    <w:rsid w:val="009D1B7F"/>
    <w:rsid w:val="00A031DC"/>
    <w:rsid w:val="00A13A69"/>
    <w:rsid w:val="00A142CF"/>
    <w:rsid w:val="00A33F0E"/>
    <w:rsid w:val="00A953C4"/>
    <w:rsid w:val="00AA0ADB"/>
    <w:rsid w:val="00B012C9"/>
    <w:rsid w:val="00BA08DF"/>
    <w:rsid w:val="00BC7D8C"/>
    <w:rsid w:val="00C27B99"/>
    <w:rsid w:val="00C4459D"/>
    <w:rsid w:val="00C74FEE"/>
    <w:rsid w:val="00CB7E6B"/>
    <w:rsid w:val="00D24C35"/>
    <w:rsid w:val="00D47F0C"/>
    <w:rsid w:val="00D6295A"/>
    <w:rsid w:val="00DD6F41"/>
    <w:rsid w:val="00E1195F"/>
    <w:rsid w:val="00E1216C"/>
    <w:rsid w:val="00E2364A"/>
    <w:rsid w:val="00E876D8"/>
    <w:rsid w:val="00EF431A"/>
    <w:rsid w:val="00F02D94"/>
    <w:rsid w:val="00F2220E"/>
    <w:rsid w:val="00F66FAD"/>
    <w:rsid w:val="2677E06C"/>
    <w:rsid w:val="6F51A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4F0AB5"/>
  <w14:defaultImageDpi w14:val="32767"/>
  <w15:chartTrackingRefBased/>
  <w15:docId w15:val="{920F6527-CE58-E14B-9E0D-584EFC96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51E85"/>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uiPriority w:val="9"/>
    <w:qFormat/>
    <w:rsid w:val="00356930"/>
    <w:pPr>
      <w:keepNext/>
      <w:keepLines/>
      <w:spacing w:before="24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051D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6">
    <w:name w:val="Grid Table 5 Dark Accent 6"/>
    <w:basedOn w:val="TableNormal"/>
    <w:uiPriority w:val="50"/>
    <w:rsid w:val="00E1195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Heading1Char">
    <w:name w:val="Heading 1 Char"/>
    <w:basedOn w:val="DefaultParagraphFont"/>
    <w:link w:val="Heading1"/>
    <w:uiPriority w:val="9"/>
    <w:rsid w:val="00356930"/>
    <w:rPr>
      <w:rFonts w:asciiTheme="majorHAnsi" w:eastAsiaTheme="majorEastAsia" w:hAnsiTheme="majorHAnsi" w:cstheme="majorBidi"/>
      <w:b/>
      <w:color w:val="2F5496" w:themeColor="accent1" w:themeShade="BF"/>
      <w:sz w:val="28"/>
      <w:szCs w:val="32"/>
    </w:rPr>
  </w:style>
  <w:style w:type="paragraph" w:styleId="Header">
    <w:name w:val="header"/>
    <w:basedOn w:val="Normal"/>
    <w:link w:val="HeaderChar"/>
    <w:rsid w:val="00814B6E"/>
    <w:pPr>
      <w:tabs>
        <w:tab w:val="center" w:pos="4153"/>
        <w:tab w:val="right" w:pos="8306"/>
      </w:tabs>
    </w:pPr>
  </w:style>
  <w:style w:type="character" w:customStyle="1" w:styleId="HeaderChar">
    <w:name w:val="Header Char"/>
    <w:basedOn w:val="DefaultParagraphFont"/>
    <w:link w:val="Header"/>
    <w:rsid w:val="00814B6E"/>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8761E2"/>
    <w:pPr>
      <w:ind w:left="720"/>
      <w:contextualSpacing/>
    </w:pPr>
  </w:style>
  <w:style w:type="character" w:customStyle="1" w:styleId="Heading2Char">
    <w:name w:val="Heading 2 Char"/>
    <w:basedOn w:val="DefaultParagraphFont"/>
    <w:link w:val="Heading2"/>
    <w:uiPriority w:val="9"/>
    <w:rsid w:val="00051D56"/>
    <w:rPr>
      <w:rFonts w:asciiTheme="majorHAnsi" w:eastAsiaTheme="majorEastAsia" w:hAnsiTheme="majorHAnsi" w:cstheme="majorBidi"/>
      <w:color w:val="2F5496" w:themeColor="accent1" w:themeShade="BF"/>
      <w:sz w:val="26"/>
      <w:szCs w:val="26"/>
      <w:lang w:val="en-GB" w:eastAsia="en-GB"/>
    </w:rPr>
  </w:style>
  <w:style w:type="paragraph" w:styleId="Footer">
    <w:name w:val="footer"/>
    <w:basedOn w:val="Normal"/>
    <w:link w:val="FooterChar"/>
    <w:uiPriority w:val="99"/>
    <w:unhideWhenUsed/>
    <w:rsid w:val="004E4EBA"/>
    <w:pPr>
      <w:tabs>
        <w:tab w:val="center" w:pos="4513"/>
        <w:tab w:val="right" w:pos="9026"/>
      </w:tabs>
    </w:pPr>
  </w:style>
  <w:style w:type="character" w:customStyle="1" w:styleId="FooterChar">
    <w:name w:val="Footer Char"/>
    <w:basedOn w:val="DefaultParagraphFont"/>
    <w:link w:val="Footer"/>
    <w:uiPriority w:val="99"/>
    <w:rsid w:val="004E4EB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 Khorana</dc:creator>
  <cp:keywords/>
  <dc:description/>
  <cp:lastModifiedBy>Tayler Henderson</cp:lastModifiedBy>
  <cp:revision>47</cp:revision>
  <dcterms:created xsi:type="dcterms:W3CDTF">2023-01-23T10:19:00Z</dcterms:created>
  <dcterms:modified xsi:type="dcterms:W3CDTF">2023-03-21T10:41:00Z</dcterms:modified>
</cp:coreProperties>
</file>