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5007" w14:textId="34EC3519" w:rsidR="00155CF5" w:rsidRDefault="001F4A45" w:rsidP="00155CF5">
      <w:pPr>
        <w:spacing w:after="0" w:line="276" w:lineRule="auto"/>
        <w:ind w:left="0" w:firstLine="0"/>
        <w:jc w:val="center"/>
      </w:pPr>
      <w:r w:rsidRPr="00155CF5">
        <w:rPr>
          <w:noProof/>
        </w:rPr>
        <w:drawing>
          <wp:inline distT="0" distB="0" distL="0" distR="0" wp14:anchorId="1AFB6497" wp14:editId="6EBCA3F8">
            <wp:extent cx="2362062" cy="1158042"/>
            <wp:effectExtent l="0" t="0" r="635" b="4445"/>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062" cy="1158042"/>
                    </a:xfrm>
                    <a:prstGeom prst="rect">
                      <a:avLst/>
                    </a:prstGeom>
                  </pic:spPr>
                </pic:pic>
              </a:graphicData>
            </a:graphic>
          </wp:inline>
        </w:drawing>
      </w:r>
    </w:p>
    <w:p w14:paraId="64BDC6E3" w14:textId="77777777" w:rsidR="00155CF5" w:rsidRPr="00155CF5" w:rsidRDefault="00155CF5" w:rsidP="00155CF5">
      <w:pPr>
        <w:spacing w:after="0" w:line="276" w:lineRule="auto"/>
        <w:ind w:left="0" w:firstLine="0"/>
        <w:jc w:val="center"/>
      </w:pPr>
    </w:p>
    <w:p w14:paraId="3C01C2E4" w14:textId="123BF652" w:rsidR="5110A4D0" w:rsidRPr="00155CF5" w:rsidRDefault="00155CF5" w:rsidP="00155CF5">
      <w:pPr>
        <w:spacing w:after="0" w:line="276" w:lineRule="auto"/>
        <w:ind w:left="775"/>
        <w:jc w:val="center"/>
        <w:rPr>
          <w:b/>
          <w:bCs/>
          <w:color w:val="000000" w:themeColor="text1"/>
          <w:sz w:val="24"/>
          <w:szCs w:val="24"/>
        </w:rPr>
      </w:pPr>
      <w:r w:rsidRPr="00155CF5">
        <w:rPr>
          <w:b/>
          <w:bCs/>
          <w:color w:val="000000" w:themeColor="text1"/>
          <w:sz w:val="24"/>
          <w:szCs w:val="24"/>
        </w:rPr>
        <w:t>JOB DESCRIPTION</w:t>
      </w:r>
    </w:p>
    <w:p w14:paraId="2F2DFC7C" w14:textId="77777777" w:rsidR="00155CF5" w:rsidRPr="00155CF5" w:rsidRDefault="00155CF5" w:rsidP="00155CF5">
      <w:pPr>
        <w:spacing w:after="0" w:line="276" w:lineRule="auto"/>
        <w:ind w:left="775"/>
        <w:jc w:val="center"/>
        <w:rPr>
          <w:b/>
          <w:bCs/>
          <w:color w:val="000000" w:themeColor="text1"/>
        </w:rPr>
      </w:pPr>
    </w:p>
    <w:p w14:paraId="405AFCE2" w14:textId="17C1AB04" w:rsidR="43BCD8A5" w:rsidRPr="00155CF5" w:rsidRDefault="43BCD8A5" w:rsidP="00155CF5">
      <w:pPr>
        <w:spacing w:after="0" w:line="276" w:lineRule="auto"/>
        <w:ind w:left="775" w:hanging="55"/>
        <w:rPr>
          <w:color w:val="000000" w:themeColor="text1"/>
        </w:rPr>
      </w:pPr>
      <w:r w:rsidRPr="00155CF5">
        <w:rPr>
          <w:b/>
          <w:bCs/>
          <w:color w:val="000000" w:themeColor="text1"/>
        </w:rPr>
        <w:t>Job title:</w:t>
      </w:r>
      <w:r w:rsidRPr="00155CF5">
        <w:tab/>
      </w:r>
      <w:r w:rsidRPr="00155CF5">
        <w:tab/>
      </w:r>
      <w:r w:rsidRPr="00155CF5">
        <w:rPr>
          <w:color w:val="000000" w:themeColor="text1"/>
        </w:rPr>
        <w:t>E</w:t>
      </w:r>
      <w:r w:rsidR="00155CF5" w:rsidRPr="00155CF5">
        <w:rPr>
          <w:color w:val="000000" w:themeColor="text1"/>
        </w:rPr>
        <w:t>xecutive Officer</w:t>
      </w:r>
    </w:p>
    <w:p w14:paraId="299C9065" w14:textId="4FCA6DEB" w:rsidR="00D935A3" w:rsidRPr="00155CF5" w:rsidRDefault="00D935A3" w:rsidP="00155CF5">
      <w:pPr>
        <w:spacing w:after="0" w:line="276" w:lineRule="auto"/>
        <w:ind w:left="0" w:firstLine="720"/>
        <w:rPr>
          <w:rFonts w:eastAsia="Calibri"/>
          <w:bCs/>
          <w:color w:val="auto"/>
          <w:lang w:eastAsia="en-US"/>
        </w:rPr>
      </w:pPr>
      <w:r w:rsidRPr="00155CF5">
        <w:rPr>
          <w:rFonts w:eastAsia="Calibri"/>
          <w:b/>
          <w:bCs/>
          <w:color w:val="auto"/>
          <w:lang w:eastAsia="en-US"/>
        </w:rPr>
        <w:t>S</w:t>
      </w:r>
      <w:r w:rsidR="00155CF5" w:rsidRPr="00155CF5">
        <w:rPr>
          <w:rFonts w:eastAsia="Calibri"/>
          <w:b/>
          <w:bCs/>
          <w:color w:val="auto"/>
          <w:lang w:eastAsia="en-US"/>
        </w:rPr>
        <w:t>ervice</w:t>
      </w:r>
      <w:r w:rsidRPr="00155CF5">
        <w:rPr>
          <w:rFonts w:eastAsia="Calibri"/>
          <w:b/>
          <w:bCs/>
          <w:color w:val="auto"/>
          <w:lang w:eastAsia="en-US"/>
        </w:rPr>
        <w:t>:</w:t>
      </w:r>
      <w:r w:rsidRPr="00155CF5">
        <w:rPr>
          <w:rFonts w:eastAsia="Calibri"/>
          <w:b/>
          <w:bCs/>
          <w:color w:val="auto"/>
          <w:lang w:eastAsia="en-US"/>
        </w:rPr>
        <w:tab/>
      </w:r>
      <w:r w:rsidRPr="00155CF5">
        <w:rPr>
          <w:rFonts w:eastAsia="Calibri"/>
          <w:b/>
          <w:bCs/>
          <w:color w:val="auto"/>
          <w:lang w:eastAsia="en-US"/>
        </w:rPr>
        <w:tab/>
      </w:r>
      <w:r w:rsidR="00A06486">
        <w:rPr>
          <w:rFonts w:eastAsia="Calibri"/>
          <w:bCs/>
          <w:color w:val="auto"/>
          <w:lang w:eastAsia="en-US"/>
        </w:rPr>
        <w:t xml:space="preserve">School of Health, </w:t>
      </w:r>
      <w:proofErr w:type="gramStart"/>
      <w:r w:rsidR="00A06486">
        <w:rPr>
          <w:rFonts w:eastAsia="Calibri"/>
          <w:bCs/>
          <w:color w:val="auto"/>
          <w:lang w:eastAsia="en-US"/>
        </w:rPr>
        <w:t>Sport</w:t>
      </w:r>
      <w:proofErr w:type="gramEnd"/>
      <w:r w:rsidR="00A06486">
        <w:rPr>
          <w:rFonts w:eastAsia="Calibri"/>
          <w:bCs/>
          <w:color w:val="auto"/>
          <w:lang w:eastAsia="en-US"/>
        </w:rPr>
        <w:t xml:space="preserve"> and Bioscience</w:t>
      </w:r>
    </w:p>
    <w:p w14:paraId="1157B9F8" w14:textId="77E40D88" w:rsidR="00D935A3" w:rsidRPr="00155CF5" w:rsidRDefault="00D935A3" w:rsidP="00155CF5">
      <w:pPr>
        <w:spacing w:after="0" w:line="276" w:lineRule="auto"/>
        <w:ind w:left="0" w:firstLine="720"/>
        <w:rPr>
          <w:rFonts w:eastAsia="Calibri"/>
          <w:b/>
          <w:bCs/>
          <w:color w:val="auto"/>
          <w:lang w:eastAsia="en-US"/>
        </w:rPr>
      </w:pPr>
      <w:r w:rsidRPr="00155CF5">
        <w:rPr>
          <w:rFonts w:eastAsia="Calibri"/>
          <w:b/>
          <w:bCs/>
          <w:color w:val="auto"/>
          <w:lang w:eastAsia="en-US"/>
        </w:rPr>
        <w:t>Location:</w:t>
      </w:r>
      <w:r w:rsidRPr="00155CF5">
        <w:rPr>
          <w:rFonts w:eastAsia="Calibri"/>
          <w:b/>
          <w:bCs/>
          <w:color w:val="auto"/>
          <w:lang w:eastAsia="en-US"/>
        </w:rPr>
        <w:tab/>
      </w:r>
      <w:r w:rsidRPr="00155CF5">
        <w:rPr>
          <w:rFonts w:eastAsia="Calibri"/>
          <w:b/>
          <w:bCs/>
          <w:color w:val="auto"/>
          <w:lang w:eastAsia="en-US"/>
        </w:rPr>
        <w:tab/>
      </w:r>
      <w:r w:rsidRPr="00155CF5">
        <w:rPr>
          <w:rFonts w:eastAsia="Calibri"/>
          <w:color w:val="auto"/>
          <w:lang w:eastAsia="en-US"/>
        </w:rPr>
        <w:t>Docklands</w:t>
      </w:r>
    </w:p>
    <w:p w14:paraId="7C913D58" w14:textId="5D03E69A" w:rsidR="00D935A3" w:rsidRPr="00155CF5" w:rsidRDefault="00155CF5" w:rsidP="00155CF5">
      <w:pPr>
        <w:spacing w:after="0" w:line="276" w:lineRule="auto"/>
        <w:ind w:left="0" w:firstLine="720"/>
        <w:rPr>
          <w:rFonts w:eastAsia="Calibri"/>
          <w:color w:val="auto"/>
          <w:lang w:eastAsia="en-US"/>
        </w:rPr>
      </w:pPr>
      <w:r w:rsidRPr="00155CF5">
        <w:rPr>
          <w:rFonts w:eastAsia="Calibri"/>
          <w:b/>
          <w:bCs/>
          <w:color w:val="auto"/>
          <w:lang w:eastAsia="en-US"/>
        </w:rPr>
        <w:t>Grade</w:t>
      </w:r>
      <w:r w:rsidR="00D935A3" w:rsidRPr="00155CF5">
        <w:rPr>
          <w:rFonts w:eastAsia="Calibri"/>
          <w:b/>
          <w:bCs/>
          <w:color w:val="auto"/>
          <w:lang w:eastAsia="en-US"/>
        </w:rPr>
        <w:t>:</w:t>
      </w:r>
      <w:r w:rsidR="00D935A3" w:rsidRPr="00155CF5">
        <w:rPr>
          <w:rFonts w:eastAsia="Calibri"/>
          <w:b/>
          <w:bCs/>
          <w:color w:val="auto"/>
          <w:lang w:eastAsia="en-US"/>
        </w:rPr>
        <w:tab/>
      </w:r>
      <w:r w:rsidR="00D935A3" w:rsidRPr="00155CF5">
        <w:rPr>
          <w:rFonts w:eastAsia="Calibri"/>
          <w:b/>
          <w:bCs/>
          <w:color w:val="auto"/>
          <w:lang w:eastAsia="en-US"/>
        </w:rPr>
        <w:tab/>
      </w:r>
      <w:r w:rsidR="00D935A3" w:rsidRPr="00155CF5">
        <w:rPr>
          <w:rFonts w:eastAsia="Calibri"/>
          <w:b/>
          <w:bCs/>
          <w:color w:val="auto"/>
          <w:lang w:eastAsia="en-US"/>
        </w:rPr>
        <w:tab/>
      </w:r>
      <w:r w:rsidRPr="00155CF5">
        <w:rPr>
          <w:rFonts w:eastAsia="Calibri"/>
          <w:bCs/>
          <w:color w:val="auto"/>
          <w:lang w:eastAsia="en-US"/>
        </w:rPr>
        <w:t xml:space="preserve">Band </w:t>
      </w:r>
      <w:r w:rsidRPr="00155CF5">
        <w:rPr>
          <w:rFonts w:eastAsia="Calibri"/>
          <w:color w:val="auto"/>
          <w:lang w:eastAsia="en-US"/>
        </w:rPr>
        <w:t>E</w:t>
      </w:r>
    </w:p>
    <w:p w14:paraId="3838E5C3" w14:textId="39F8D27C" w:rsidR="00155CF5" w:rsidRPr="00155CF5" w:rsidRDefault="00155CF5" w:rsidP="00155CF5">
      <w:pPr>
        <w:spacing w:after="0" w:line="276" w:lineRule="auto"/>
        <w:ind w:left="0" w:firstLine="720"/>
        <w:rPr>
          <w:rFonts w:eastAsia="Calibri"/>
          <w:bCs/>
          <w:color w:val="auto"/>
          <w:lang w:eastAsia="en-US"/>
        </w:rPr>
      </w:pPr>
      <w:r w:rsidRPr="00155CF5">
        <w:rPr>
          <w:rFonts w:eastAsia="Calibri"/>
          <w:b/>
          <w:color w:val="auto"/>
          <w:lang w:eastAsia="en-US"/>
        </w:rPr>
        <w:t>Salary:</w:t>
      </w:r>
      <w:r w:rsidRPr="00155CF5">
        <w:rPr>
          <w:rFonts w:eastAsia="Calibri"/>
          <w:b/>
          <w:color w:val="auto"/>
          <w:lang w:eastAsia="en-US"/>
        </w:rPr>
        <w:tab/>
      </w:r>
      <w:r w:rsidRPr="00155CF5">
        <w:rPr>
          <w:rFonts w:eastAsia="Calibri"/>
          <w:b/>
          <w:color w:val="auto"/>
          <w:lang w:eastAsia="en-US"/>
        </w:rPr>
        <w:tab/>
      </w:r>
      <w:r w:rsidRPr="00155CF5">
        <w:rPr>
          <w:rFonts w:eastAsia="Calibri"/>
          <w:bCs/>
          <w:color w:val="auto"/>
          <w:lang w:eastAsia="en-US"/>
        </w:rPr>
        <w:t>Starting at £3</w:t>
      </w:r>
      <w:r w:rsidR="0096561A">
        <w:rPr>
          <w:rFonts w:eastAsia="Calibri"/>
          <w:bCs/>
          <w:color w:val="auto"/>
          <w:lang w:eastAsia="en-US"/>
        </w:rPr>
        <w:t>6,210</w:t>
      </w:r>
      <w:r w:rsidRPr="00155CF5">
        <w:rPr>
          <w:rFonts w:eastAsia="Calibri"/>
          <w:bCs/>
          <w:color w:val="auto"/>
          <w:lang w:eastAsia="en-US"/>
        </w:rPr>
        <w:t xml:space="preserve"> per annum inclusive of London Weighting</w:t>
      </w:r>
    </w:p>
    <w:p w14:paraId="6E8C80BB" w14:textId="57441D8B" w:rsidR="00A06486" w:rsidRPr="00A06486" w:rsidRDefault="00A06486" w:rsidP="00A06486">
      <w:pPr>
        <w:spacing w:after="0" w:line="276" w:lineRule="auto"/>
        <w:ind w:left="0" w:firstLine="720"/>
        <w:rPr>
          <w:rFonts w:eastAsia="Calibri"/>
          <w:b/>
          <w:bCs/>
          <w:color w:val="auto"/>
          <w:lang w:eastAsia="en-US"/>
        </w:rPr>
      </w:pPr>
      <w:r w:rsidRPr="00A06486">
        <w:rPr>
          <w:rFonts w:eastAsia="Calibri"/>
          <w:b/>
          <w:bCs/>
          <w:color w:val="auto"/>
          <w:lang w:eastAsia="en-US"/>
        </w:rPr>
        <w:t>Line Manager:</w:t>
      </w:r>
      <w:r>
        <w:rPr>
          <w:rFonts w:eastAsia="Calibri"/>
          <w:b/>
          <w:bCs/>
          <w:color w:val="auto"/>
          <w:lang w:eastAsia="en-US"/>
        </w:rPr>
        <w:tab/>
      </w:r>
      <w:r w:rsidRPr="00A06486">
        <w:rPr>
          <w:rFonts w:eastAsia="Calibri"/>
          <w:color w:val="auto"/>
          <w:lang w:eastAsia="en-US"/>
        </w:rPr>
        <w:t>School Business Manager</w:t>
      </w:r>
    </w:p>
    <w:p w14:paraId="3712D11A" w14:textId="3C8AF882" w:rsidR="00D935A3" w:rsidRDefault="00D935A3" w:rsidP="00155CF5">
      <w:pPr>
        <w:spacing w:after="0" w:line="276" w:lineRule="auto"/>
        <w:ind w:left="0" w:firstLine="720"/>
        <w:rPr>
          <w:rFonts w:eastAsia="Calibri"/>
          <w:color w:val="auto"/>
          <w:lang w:eastAsia="en-US"/>
        </w:rPr>
      </w:pPr>
      <w:r w:rsidRPr="00155CF5">
        <w:rPr>
          <w:rFonts w:eastAsia="Calibri"/>
          <w:b/>
          <w:bCs/>
          <w:color w:val="auto"/>
          <w:lang w:eastAsia="en-US"/>
        </w:rPr>
        <w:t>Responsible to:</w:t>
      </w:r>
      <w:r w:rsidRPr="00155CF5">
        <w:rPr>
          <w:rFonts w:eastAsia="Calibri"/>
          <w:b/>
          <w:bCs/>
          <w:color w:val="auto"/>
          <w:lang w:eastAsia="en-US"/>
        </w:rPr>
        <w:tab/>
      </w:r>
      <w:r w:rsidR="00A06486">
        <w:rPr>
          <w:rFonts w:eastAsia="Calibri"/>
          <w:color w:val="auto"/>
          <w:lang w:eastAsia="en-US"/>
        </w:rPr>
        <w:t>Dean of School</w:t>
      </w:r>
    </w:p>
    <w:p w14:paraId="663418BE" w14:textId="77A625D5" w:rsidR="00155CF5" w:rsidRPr="00155CF5" w:rsidRDefault="00155CF5" w:rsidP="00155CF5">
      <w:pPr>
        <w:spacing w:after="0" w:line="276" w:lineRule="auto"/>
        <w:rPr>
          <w:rFonts w:eastAsia="Calibri"/>
          <w:color w:val="auto"/>
          <w:lang w:eastAsia="en-US"/>
        </w:rPr>
      </w:pPr>
    </w:p>
    <w:p w14:paraId="70C9F6F0" w14:textId="77777777" w:rsidR="00D935A3" w:rsidRPr="00155CF5" w:rsidRDefault="00D935A3" w:rsidP="00155CF5">
      <w:pPr>
        <w:spacing w:after="0" w:line="276" w:lineRule="auto"/>
        <w:ind w:left="0" w:firstLine="0"/>
        <w:rPr>
          <w:rFonts w:eastAsia="Calibri"/>
          <w:b/>
          <w:bCs/>
          <w:color w:val="auto"/>
          <w:lang w:eastAsia="en-US"/>
        </w:rPr>
      </w:pPr>
    </w:p>
    <w:p w14:paraId="4D66EC78" w14:textId="0D9AE953" w:rsidR="003D1953" w:rsidRDefault="003D1953" w:rsidP="00155CF5">
      <w:pPr>
        <w:spacing w:after="0" w:line="276" w:lineRule="auto"/>
        <w:ind w:left="0" w:firstLine="0"/>
        <w:jc w:val="center"/>
        <w:rPr>
          <w:rFonts w:eastAsia="Calibri"/>
          <w:b/>
          <w:bCs/>
          <w:color w:val="auto"/>
          <w:lang w:eastAsia="en-US"/>
        </w:rPr>
      </w:pPr>
      <w:r w:rsidRPr="00155CF5">
        <w:rPr>
          <w:rFonts w:eastAsia="Calibri"/>
          <w:b/>
          <w:bCs/>
          <w:color w:val="auto"/>
          <w:lang w:eastAsia="en-US"/>
        </w:rPr>
        <w:t>Never Not Moving Forward</w:t>
      </w:r>
    </w:p>
    <w:p w14:paraId="0AF5D1B3" w14:textId="77777777" w:rsidR="00155CF5" w:rsidRPr="00155CF5" w:rsidRDefault="00155CF5" w:rsidP="00155CF5">
      <w:pPr>
        <w:spacing w:after="0" w:line="276" w:lineRule="auto"/>
        <w:ind w:left="0" w:firstLine="0"/>
        <w:jc w:val="center"/>
        <w:rPr>
          <w:rFonts w:eastAsia="Calibri"/>
          <w:b/>
          <w:bCs/>
          <w:color w:val="auto"/>
          <w:lang w:eastAsia="en-US"/>
        </w:rPr>
      </w:pPr>
    </w:p>
    <w:p w14:paraId="008AA957" w14:textId="41D911B9" w:rsidR="003D1953" w:rsidRPr="00155CF5" w:rsidRDefault="003D1953" w:rsidP="00155CF5">
      <w:pPr>
        <w:spacing w:after="0" w:line="276" w:lineRule="auto"/>
        <w:ind w:left="0" w:firstLine="0"/>
        <w:jc w:val="center"/>
        <w:rPr>
          <w:rFonts w:eastAsia="Calibri"/>
          <w:bCs/>
          <w:color w:val="auto"/>
          <w:lang w:eastAsia="en-US"/>
        </w:rPr>
      </w:pPr>
      <w:r w:rsidRPr="00155CF5">
        <w:rPr>
          <w:rFonts w:eastAsia="Calibri"/>
          <w:bCs/>
          <w:color w:val="auto"/>
          <w:lang w:eastAsia="en-US"/>
        </w:rPr>
        <w:t>Build your career, follow your passion, be inspired by our environment of success. #BeTheChange</w:t>
      </w:r>
    </w:p>
    <w:p w14:paraId="3F89C4B1" w14:textId="77777777" w:rsidR="00FD01D6" w:rsidRPr="00155CF5" w:rsidRDefault="00FD01D6" w:rsidP="00155CF5">
      <w:pPr>
        <w:spacing w:after="0" w:line="276" w:lineRule="auto"/>
        <w:ind w:left="0" w:firstLine="0"/>
        <w:jc w:val="center"/>
        <w:rPr>
          <w:rFonts w:eastAsia="Calibri"/>
          <w:bCs/>
          <w:color w:val="auto"/>
          <w:lang w:eastAsia="en-US"/>
        </w:rPr>
      </w:pPr>
    </w:p>
    <w:p w14:paraId="628F17BD" w14:textId="10EEFB4F" w:rsidR="003D1953"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3B2BC769" w14:textId="77777777" w:rsidR="00FD01D6" w:rsidRPr="00155CF5" w:rsidRDefault="00FD01D6" w:rsidP="00155CF5">
      <w:pPr>
        <w:spacing w:after="0" w:line="276" w:lineRule="auto"/>
        <w:ind w:left="0" w:firstLine="0"/>
        <w:rPr>
          <w:rFonts w:eastAsia="Calibri"/>
          <w:bCs/>
          <w:color w:val="auto"/>
          <w:lang w:eastAsia="en-US"/>
        </w:rPr>
      </w:pPr>
    </w:p>
    <w:p w14:paraId="268EA327" w14:textId="6C723BEF" w:rsidR="003D1953"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Born in 1898 to serve the skills needs of the 2nd industrial revolution, the University of East London has commenced Year 3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75722367" w14:textId="77777777" w:rsidR="00FD01D6" w:rsidRPr="00155CF5" w:rsidRDefault="00FD01D6" w:rsidP="00155CF5">
      <w:pPr>
        <w:spacing w:after="0" w:line="276" w:lineRule="auto"/>
        <w:ind w:left="0" w:firstLine="0"/>
        <w:rPr>
          <w:rFonts w:eastAsia="Calibri"/>
          <w:bCs/>
          <w:color w:val="auto"/>
          <w:lang w:eastAsia="en-US"/>
        </w:rPr>
      </w:pPr>
    </w:p>
    <w:p w14:paraId="4915C6EA" w14:textId="11ED65FB" w:rsidR="003D1953"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We are looking for forward-thinking, innovative, curious, high-energy, self-aware people who are passionate about making a positive difference and who will thrive in an inclusive and diverse University community who are never not moving forwards.  </w:t>
      </w:r>
    </w:p>
    <w:p w14:paraId="5B6E04A8" w14:textId="77777777" w:rsidR="00FD01D6" w:rsidRPr="00155CF5" w:rsidRDefault="00FD01D6" w:rsidP="00155CF5">
      <w:pPr>
        <w:spacing w:after="0" w:line="276" w:lineRule="auto"/>
        <w:ind w:left="0" w:firstLine="0"/>
        <w:rPr>
          <w:rFonts w:eastAsia="Calibri"/>
          <w:bCs/>
          <w:color w:val="auto"/>
          <w:lang w:eastAsia="en-US"/>
        </w:rPr>
      </w:pPr>
    </w:p>
    <w:p w14:paraId="637CDE3D" w14:textId="6419EF05" w:rsidR="003D1953"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51F36F0D" w14:textId="77777777" w:rsidR="00FD01D6" w:rsidRPr="00155CF5" w:rsidRDefault="00FD01D6" w:rsidP="00155CF5">
      <w:pPr>
        <w:spacing w:after="0" w:line="276" w:lineRule="auto"/>
        <w:ind w:left="0" w:firstLine="0"/>
        <w:rPr>
          <w:rFonts w:eastAsia="Calibri"/>
          <w:bCs/>
          <w:color w:val="auto"/>
          <w:lang w:eastAsia="en-US"/>
        </w:rPr>
      </w:pPr>
    </w:p>
    <w:p w14:paraId="4866C531" w14:textId="4788C4EF" w:rsidR="003D1953"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w:t>
      </w:r>
      <w:r w:rsidRPr="00155CF5">
        <w:rPr>
          <w:rFonts w:eastAsia="Calibri"/>
          <w:bCs/>
          <w:color w:val="auto"/>
          <w:lang w:eastAsia="en-US"/>
        </w:rPr>
        <w:lastRenderedPageBreak/>
        <w:t xml:space="preserve">Athena Swan Awards and being one of a small number of </w:t>
      </w:r>
      <w:proofErr w:type="gramStart"/>
      <w:r w:rsidRPr="00155CF5">
        <w:rPr>
          <w:rFonts w:eastAsia="Calibri"/>
          <w:bCs/>
          <w:color w:val="auto"/>
          <w:lang w:eastAsia="en-US"/>
        </w:rPr>
        <w:t>Universities</w:t>
      </w:r>
      <w:proofErr w:type="gramEnd"/>
      <w:r w:rsidRPr="00155CF5">
        <w:rPr>
          <w:rFonts w:eastAsia="Calibri"/>
          <w:bCs/>
          <w:color w:val="auto"/>
          <w:lang w:eastAsia="en-US"/>
        </w:rPr>
        <w:t xml:space="preserve"> to have achieved the Race Equality Charter Award, we continue on our journey to address and reduce barriers to opportunity. </w:t>
      </w:r>
    </w:p>
    <w:p w14:paraId="64F7D8AB" w14:textId="77777777" w:rsidR="00FD01D6" w:rsidRPr="00155CF5" w:rsidRDefault="00FD01D6" w:rsidP="00155CF5">
      <w:pPr>
        <w:spacing w:after="0" w:line="276" w:lineRule="auto"/>
        <w:ind w:left="0" w:firstLine="0"/>
        <w:rPr>
          <w:rFonts w:eastAsia="Calibri"/>
          <w:bCs/>
          <w:color w:val="auto"/>
          <w:lang w:eastAsia="en-US"/>
        </w:rPr>
      </w:pPr>
    </w:p>
    <w:p w14:paraId="63EA1168" w14:textId="3FDE081D" w:rsidR="007D632C" w:rsidRPr="00155CF5" w:rsidRDefault="003D1953" w:rsidP="00155CF5">
      <w:pPr>
        <w:spacing w:after="0" w:line="276" w:lineRule="auto"/>
        <w:ind w:left="0" w:firstLine="0"/>
        <w:rPr>
          <w:rFonts w:eastAsia="Calibri"/>
          <w:bCs/>
          <w:color w:val="auto"/>
          <w:lang w:eastAsia="en-US"/>
        </w:rPr>
      </w:pPr>
      <w:r w:rsidRPr="00155CF5">
        <w:rPr>
          <w:rFonts w:eastAsia="Calibri"/>
          <w:bCs/>
          <w:color w:val="auto"/>
          <w:lang w:eastAsia="en-US"/>
        </w:rPr>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5A54FD0E" w14:textId="77777777" w:rsidR="00155CF5" w:rsidRPr="00155CF5" w:rsidRDefault="00155CF5" w:rsidP="00155CF5">
      <w:pPr>
        <w:spacing w:after="0" w:line="276" w:lineRule="auto"/>
        <w:ind w:left="0" w:firstLine="0"/>
      </w:pPr>
    </w:p>
    <w:p w14:paraId="77FDA22D" w14:textId="77777777" w:rsidR="00155CF5" w:rsidRPr="00155CF5" w:rsidRDefault="00155CF5" w:rsidP="00155CF5">
      <w:pPr>
        <w:spacing w:after="0" w:line="276" w:lineRule="auto"/>
        <w:ind w:left="0" w:firstLine="0"/>
        <w:rPr>
          <w:b/>
        </w:rPr>
      </w:pPr>
      <w:r w:rsidRPr="00155CF5">
        <w:rPr>
          <w:b/>
        </w:rPr>
        <w:t>JOB PURPOSE:</w:t>
      </w:r>
    </w:p>
    <w:p w14:paraId="58439181" w14:textId="77777777" w:rsidR="00155CF5" w:rsidRPr="00155CF5" w:rsidRDefault="00155CF5" w:rsidP="00155CF5">
      <w:pPr>
        <w:spacing w:after="0" w:line="276" w:lineRule="auto"/>
        <w:ind w:left="0" w:firstLine="0"/>
      </w:pPr>
    </w:p>
    <w:p w14:paraId="3331F721" w14:textId="78AE54E4" w:rsidR="00155CF5" w:rsidRPr="00155CF5" w:rsidRDefault="00155CF5" w:rsidP="00155CF5">
      <w:pPr>
        <w:spacing w:after="0" w:line="276" w:lineRule="auto"/>
        <w:ind w:left="0" w:firstLine="0"/>
      </w:pPr>
      <w:r w:rsidRPr="00155CF5">
        <w:t xml:space="preserve">To provide high quality, professional executive assistance to the </w:t>
      </w:r>
      <w:r w:rsidR="00167F09">
        <w:t xml:space="preserve">Dean of the School of Health, </w:t>
      </w:r>
      <w:proofErr w:type="gramStart"/>
      <w:r w:rsidR="00167F09">
        <w:t>Sport</w:t>
      </w:r>
      <w:proofErr w:type="gramEnd"/>
      <w:r w:rsidR="00167F09">
        <w:t xml:space="preserve"> and Bioscience</w:t>
      </w:r>
      <w:r>
        <w:t>.</w:t>
      </w:r>
      <w:r w:rsidR="007D7BA7">
        <w:t xml:space="preserve"> This role will also be given delegated activities by the School Business Manager.</w:t>
      </w:r>
    </w:p>
    <w:p w14:paraId="6F25552F" w14:textId="77777777" w:rsidR="00155CF5" w:rsidRPr="00155CF5" w:rsidRDefault="00155CF5" w:rsidP="00155CF5">
      <w:pPr>
        <w:spacing w:after="0" w:line="276" w:lineRule="auto"/>
        <w:ind w:left="0" w:firstLine="0"/>
      </w:pPr>
    </w:p>
    <w:p w14:paraId="0641D055" w14:textId="77777777" w:rsidR="00155CF5" w:rsidRPr="00155CF5" w:rsidRDefault="00155CF5" w:rsidP="00155CF5">
      <w:pPr>
        <w:spacing w:after="0" w:line="276" w:lineRule="auto"/>
        <w:ind w:left="0" w:firstLine="0"/>
        <w:rPr>
          <w:b/>
        </w:rPr>
      </w:pPr>
      <w:r w:rsidRPr="00155CF5">
        <w:rPr>
          <w:b/>
        </w:rPr>
        <w:t xml:space="preserve">MAIN DUTIES AND RESPONSIBILITIES: </w:t>
      </w:r>
    </w:p>
    <w:p w14:paraId="25E201DB" w14:textId="77777777" w:rsidR="00155CF5" w:rsidRPr="00155CF5" w:rsidRDefault="00155CF5" w:rsidP="00155CF5">
      <w:pPr>
        <w:spacing w:after="0" w:line="276" w:lineRule="auto"/>
        <w:ind w:left="0" w:firstLine="0"/>
      </w:pPr>
    </w:p>
    <w:p w14:paraId="51297377" w14:textId="77777777" w:rsidR="00155CF5" w:rsidRPr="00155CF5" w:rsidRDefault="00155CF5" w:rsidP="00155CF5">
      <w:pPr>
        <w:spacing w:after="0" w:line="276" w:lineRule="auto"/>
        <w:ind w:left="0" w:firstLine="0"/>
        <w:rPr>
          <w:b/>
          <w:u w:val="single"/>
        </w:rPr>
      </w:pPr>
      <w:r w:rsidRPr="00155CF5">
        <w:rPr>
          <w:b/>
          <w:u w:val="single"/>
        </w:rPr>
        <w:t>Communication and liaison</w:t>
      </w:r>
    </w:p>
    <w:p w14:paraId="264D836F" w14:textId="77777777" w:rsidR="00155CF5" w:rsidRDefault="00155CF5" w:rsidP="00155CF5">
      <w:pPr>
        <w:spacing w:after="0" w:line="276" w:lineRule="auto"/>
        <w:ind w:left="0" w:firstLine="0"/>
        <w:rPr>
          <w:b/>
        </w:rPr>
      </w:pPr>
    </w:p>
    <w:p w14:paraId="1DE33A58" w14:textId="2D60431B" w:rsidR="00155CF5" w:rsidRPr="00155CF5" w:rsidRDefault="00155CF5" w:rsidP="00155CF5">
      <w:pPr>
        <w:pStyle w:val="ListParagraph"/>
        <w:numPr>
          <w:ilvl w:val="0"/>
          <w:numId w:val="15"/>
        </w:numPr>
        <w:spacing w:after="0" w:line="276" w:lineRule="auto"/>
        <w:rPr>
          <w:b/>
        </w:rPr>
      </w:pPr>
      <w:r w:rsidRPr="00155CF5">
        <w:t>Diary management, management of email, coordinating incoming and outgoing correspondence, managing meetings and appointments and proactively resolving conflicting demands and commitments</w:t>
      </w:r>
    </w:p>
    <w:p w14:paraId="7AB1D51A" w14:textId="77777777" w:rsidR="00155CF5" w:rsidRDefault="00155CF5" w:rsidP="00155CF5">
      <w:pPr>
        <w:pStyle w:val="ListParagraph"/>
        <w:spacing w:after="0" w:line="276" w:lineRule="auto"/>
        <w:ind w:left="0" w:firstLine="0"/>
      </w:pPr>
    </w:p>
    <w:p w14:paraId="61E4EBEA" w14:textId="77777777" w:rsidR="00155CF5" w:rsidRDefault="00155CF5" w:rsidP="00155CF5">
      <w:pPr>
        <w:pStyle w:val="ListParagraph"/>
        <w:numPr>
          <w:ilvl w:val="0"/>
          <w:numId w:val="15"/>
        </w:numPr>
        <w:spacing w:after="0" w:line="276" w:lineRule="auto"/>
      </w:pPr>
      <w:r w:rsidRPr="00155CF5">
        <w:t>Meeting preparation and briefings</w:t>
      </w:r>
    </w:p>
    <w:p w14:paraId="263B4C3F" w14:textId="77777777" w:rsidR="00155CF5" w:rsidRDefault="00155CF5" w:rsidP="00155CF5">
      <w:pPr>
        <w:pStyle w:val="ListParagraph"/>
      </w:pPr>
    </w:p>
    <w:p w14:paraId="535B9513" w14:textId="60FB25DE" w:rsidR="00155CF5" w:rsidRDefault="00155CF5" w:rsidP="00155CF5">
      <w:pPr>
        <w:pStyle w:val="ListParagraph"/>
        <w:numPr>
          <w:ilvl w:val="0"/>
          <w:numId w:val="15"/>
        </w:numPr>
        <w:spacing w:after="0" w:line="276" w:lineRule="auto"/>
      </w:pPr>
      <w:r>
        <w:t>O</w:t>
      </w:r>
      <w:r w:rsidRPr="00155CF5">
        <w:t>versight of booking and coordination of travel arrangements</w:t>
      </w:r>
    </w:p>
    <w:p w14:paraId="27BD0EE8" w14:textId="77777777" w:rsidR="00155CF5" w:rsidRDefault="00155CF5" w:rsidP="00155CF5">
      <w:pPr>
        <w:pStyle w:val="ListParagraph"/>
        <w:spacing w:after="0" w:line="276" w:lineRule="auto"/>
        <w:ind w:left="0" w:firstLine="0"/>
      </w:pPr>
    </w:p>
    <w:p w14:paraId="5017E417" w14:textId="1DE8A54B" w:rsidR="00155CF5" w:rsidRPr="00155CF5" w:rsidRDefault="00155CF5" w:rsidP="00155CF5">
      <w:pPr>
        <w:pStyle w:val="ListParagraph"/>
        <w:numPr>
          <w:ilvl w:val="0"/>
          <w:numId w:val="15"/>
        </w:numPr>
        <w:spacing w:after="0" w:line="276" w:lineRule="auto"/>
      </w:pPr>
      <w:r w:rsidRPr="00155CF5">
        <w:t>Coordinating purchase card reconciliations, reimbursements of expenses and other financial processes</w:t>
      </w:r>
    </w:p>
    <w:p w14:paraId="31E4F7D1" w14:textId="77777777" w:rsidR="00155CF5" w:rsidRDefault="00155CF5" w:rsidP="00155CF5">
      <w:pPr>
        <w:spacing w:after="0" w:line="276" w:lineRule="auto"/>
        <w:ind w:left="0" w:firstLine="0"/>
      </w:pPr>
    </w:p>
    <w:p w14:paraId="3F963639" w14:textId="0119FA74" w:rsidR="00155CF5" w:rsidRPr="00155CF5" w:rsidRDefault="00155CF5" w:rsidP="00155CF5">
      <w:pPr>
        <w:pStyle w:val="ListParagraph"/>
        <w:numPr>
          <w:ilvl w:val="0"/>
          <w:numId w:val="15"/>
        </w:numPr>
        <w:spacing w:after="0" w:line="276" w:lineRule="auto"/>
      </w:pPr>
      <w:r w:rsidRPr="00155CF5">
        <w:t>Coordinating various projects, including planning and prioritising tasks and liaising with stakeholders to ensure timely project delivery</w:t>
      </w:r>
    </w:p>
    <w:p w14:paraId="5D00A646" w14:textId="77777777" w:rsidR="00155CF5" w:rsidRDefault="00155CF5" w:rsidP="00155CF5">
      <w:pPr>
        <w:spacing w:after="0" w:line="276" w:lineRule="auto"/>
        <w:ind w:left="0" w:firstLine="0"/>
      </w:pPr>
    </w:p>
    <w:p w14:paraId="00AB09D1" w14:textId="5CA9DD33" w:rsidR="00155CF5" w:rsidRPr="00155CF5" w:rsidRDefault="00155CF5" w:rsidP="00155CF5">
      <w:pPr>
        <w:pStyle w:val="ListParagraph"/>
        <w:numPr>
          <w:ilvl w:val="0"/>
          <w:numId w:val="15"/>
        </w:numPr>
        <w:spacing w:after="0" w:line="276" w:lineRule="auto"/>
      </w:pPr>
      <w:r w:rsidRPr="00155CF5">
        <w:t>Undertaking background research, collating, analysing and presenting data to inform executive briefs</w:t>
      </w:r>
    </w:p>
    <w:p w14:paraId="2BD69C25" w14:textId="77777777" w:rsidR="00155CF5" w:rsidRDefault="00155CF5" w:rsidP="00155CF5">
      <w:pPr>
        <w:spacing w:after="0" w:line="276" w:lineRule="auto"/>
        <w:ind w:left="0" w:firstLine="0"/>
      </w:pPr>
    </w:p>
    <w:p w14:paraId="3CA459FD" w14:textId="7B97DC0B" w:rsidR="00155CF5" w:rsidRPr="00155CF5" w:rsidRDefault="00155CF5" w:rsidP="00155CF5">
      <w:pPr>
        <w:pStyle w:val="ListParagraph"/>
        <w:numPr>
          <w:ilvl w:val="0"/>
          <w:numId w:val="15"/>
        </w:numPr>
        <w:spacing w:after="0" w:line="276" w:lineRule="auto"/>
      </w:pPr>
      <w:r w:rsidRPr="00155CF5">
        <w:t>Exercise discretion, sound judgment and diplomacy in managing stakeholder relationships</w:t>
      </w:r>
    </w:p>
    <w:p w14:paraId="081D0832" w14:textId="77777777" w:rsidR="00155CF5" w:rsidRPr="00155CF5" w:rsidRDefault="00155CF5" w:rsidP="00155CF5">
      <w:pPr>
        <w:spacing w:after="0" w:line="276" w:lineRule="auto"/>
        <w:ind w:left="0" w:firstLine="0"/>
      </w:pPr>
    </w:p>
    <w:p w14:paraId="5CD01777" w14:textId="77777777" w:rsidR="00155CF5" w:rsidRPr="00155CF5" w:rsidRDefault="00155CF5" w:rsidP="00155CF5">
      <w:pPr>
        <w:spacing w:after="0" w:line="276" w:lineRule="auto"/>
        <w:ind w:left="0" w:firstLine="0"/>
        <w:rPr>
          <w:b/>
          <w:u w:val="single"/>
        </w:rPr>
      </w:pPr>
      <w:r w:rsidRPr="00155CF5">
        <w:rPr>
          <w:b/>
          <w:u w:val="single"/>
        </w:rPr>
        <w:t>Committee Management</w:t>
      </w:r>
    </w:p>
    <w:p w14:paraId="36211E00" w14:textId="77777777" w:rsidR="00155CF5" w:rsidRPr="00155CF5" w:rsidRDefault="00155CF5" w:rsidP="00155CF5">
      <w:pPr>
        <w:spacing w:after="0" w:line="276" w:lineRule="auto"/>
        <w:ind w:left="0" w:firstLine="0"/>
      </w:pPr>
    </w:p>
    <w:p w14:paraId="2F88C3D0" w14:textId="577EC716" w:rsidR="00155CF5" w:rsidRPr="00155CF5" w:rsidRDefault="00155CF5" w:rsidP="00155CF5">
      <w:pPr>
        <w:pStyle w:val="ListParagraph"/>
        <w:numPr>
          <w:ilvl w:val="0"/>
          <w:numId w:val="16"/>
        </w:numPr>
        <w:spacing w:after="0" w:line="276" w:lineRule="auto"/>
      </w:pPr>
      <w:r w:rsidRPr="00155CF5">
        <w:t xml:space="preserve">Working with the </w:t>
      </w:r>
      <w:r w:rsidR="00167F09">
        <w:t>Dean and the School Management Team and School</w:t>
      </w:r>
      <w:r w:rsidRPr="00155CF5">
        <w:t xml:space="preserve"> committees/sub-committees and associated meetings</w:t>
      </w:r>
    </w:p>
    <w:p w14:paraId="5A143011" w14:textId="77777777" w:rsidR="00155CF5" w:rsidRDefault="00155CF5" w:rsidP="00155CF5">
      <w:pPr>
        <w:spacing w:after="0" w:line="276" w:lineRule="auto"/>
        <w:ind w:left="0" w:firstLine="0"/>
      </w:pPr>
    </w:p>
    <w:p w14:paraId="2CCCC5ED" w14:textId="5384EC0B" w:rsidR="00155CF5" w:rsidRPr="00155CF5" w:rsidRDefault="00155CF5" w:rsidP="00155CF5">
      <w:pPr>
        <w:pStyle w:val="ListParagraph"/>
        <w:numPr>
          <w:ilvl w:val="0"/>
          <w:numId w:val="16"/>
        </w:numPr>
        <w:spacing w:after="0" w:line="276" w:lineRule="auto"/>
      </w:pPr>
      <w:r w:rsidRPr="00155CF5">
        <w:t>Proactively producing agendas (aligned with schedule of business); collating, reviewing and circulating relevant documents; accurate and clear minute-taking and the distribution of minutes; and proactive management of follow-up action items to ensure resolution within the agreed timeframes</w:t>
      </w:r>
    </w:p>
    <w:p w14:paraId="46D1D3E3" w14:textId="77777777" w:rsidR="00155CF5" w:rsidRDefault="00155CF5" w:rsidP="00155CF5">
      <w:pPr>
        <w:spacing w:after="0" w:line="276" w:lineRule="auto"/>
        <w:ind w:left="0" w:firstLine="0"/>
      </w:pPr>
    </w:p>
    <w:p w14:paraId="51062632" w14:textId="77777777" w:rsidR="00ED177E" w:rsidRPr="00155CF5" w:rsidRDefault="00ED177E" w:rsidP="00155CF5">
      <w:pPr>
        <w:spacing w:after="0" w:line="276" w:lineRule="auto"/>
        <w:ind w:left="0" w:firstLine="0"/>
      </w:pPr>
    </w:p>
    <w:p w14:paraId="7ABA8D8B" w14:textId="77777777" w:rsidR="00155CF5" w:rsidRPr="00155CF5" w:rsidRDefault="00155CF5" w:rsidP="00155CF5">
      <w:pPr>
        <w:spacing w:after="0" w:line="276" w:lineRule="auto"/>
        <w:ind w:left="0" w:firstLine="0"/>
        <w:rPr>
          <w:b/>
          <w:u w:val="single"/>
        </w:rPr>
      </w:pPr>
      <w:r w:rsidRPr="00155CF5">
        <w:rPr>
          <w:b/>
          <w:u w:val="single"/>
        </w:rPr>
        <w:t>Project Management</w:t>
      </w:r>
    </w:p>
    <w:p w14:paraId="61D504C8" w14:textId="77777777" w:rsidR="00155CF5" w:rsidRPr="00155CF5" w:rsidRDefault="00155CF5" w:rsidP="00155CF5">
      <w:pPr>
        <w:spacing w:after="0" w:line="276" w:lineRule="auto"/>
        <w:ind w:left="0" w:firstLine="0"/>
      </w:pPr>
    </w:p>
    <w:p w14:paraId="44254D17" w14:textId="436790DC" w:rsidR="00155CF5" w:rsidRDefault="00155CF5" w:rsidP="00155CF5">
      <w:pPr>
        <w:pStyle w:val="ListParagraph"/>
        <w:numPr>
          <w:ilvl w:val="0"/>
          <w:numId w:val="17"/>
        </w:numPr>
        <w:spacing w:after="0" w:line="276" w:lineRule="auto"/>
      </w:pPr>
      <w:r w:rsidRPr="00155CF5">
        <w:t xml:space="preserve">Plan, and manage long-term </w:t>
      </w:r>
      <w:r w:rsidR="00167F09">
        <w:t>Dean of School and School</w:t>
      </w:r>
      <w:r w:rsidR="002C2AD0">
        <w:t xml:space="preserve"> based</w:t>
      </w:r>
      <w:r w:rsidRPr="00155CF5">
        <w:t xml:space="preserve"> projects and events, taking initiative to ensure continual improvement</w:t>
      </w:r>
    </w:p>
    <w:p w14:paraId="7D0AD1AD" w14:textId="77777777" w:rsidR="00155CF5" w:rsidRPr="00155CF5" w:rsidRDefault="00155CF5" w:rsidP="00155CF5">
      <w:pPr>
        <w:spacing w:after="0" w:line="276" w:lineRule="auto"/>
        <w:ind w:left="0" w:firstLine="0"/>
      </w:pPr>
    </w:p>
    <w:p w14:paraId="660B3C6D" w14:textId="231AE73D" w:rsidR="00155CF5" w:rsidRPr="00155CF5" w:rsidRDefault="00155CF5" w:rsidP="00155CF5">
      <w:pPr>
        <w:spacing w:after="0" w:line="276" w:lineRule="auto"/>
        <w:ind w:left="0" w:firstLine="0"/>
        <w:rPr>
          <w:b/>
          <w:u w:val="single"/>
        </w:rPr>
      </w:pPr>
      <w:r w:rsidRPr="00155CF5">
        <w:rPr>
          <w:b/>
          <w:u w:val="single"/>
        </w:rPr>
        <w:t>Policy overview and research</w:t>
      </w:r>
    </w:p>
    <w:p w14:paraId="5A25DFB5" w14:textId="77777777" w:rsidR="00155CF5" w:rsidRPr="00155CF5" w:rsidRDefault="00155CF5" w:rsidP="00155CF5">
      <w:pPr>
        <w:spacing w:after="0" w:line="276" w:lineRule="auto"/>
        <w:ind w:left="0" w:firstLine="0"/>
        <w:rPr>
          <w:b/>
        </w:rPr>
      </w:pPr>
    </w:p>
    <w:p w14:paraId="581A0FF7" w14:textId="0782336F" w:rsidR="00155CF5" w:rsidRPr="00155CF5" w:rsidRDefault="00155CF5" w:rsidP="00155CF5">
      <w:pPr>
        <w:pStyle w:val="ListParagraph"/>
        <w:numPr>
          <w:ilvl w:val="0"/>
          <w:numId w:val="17"/>
        </w:numPr>
        <w:spacing w:after="0" w:line="276" w:lineRule="auto"/>
      </w:pPr>
      <w:r w:rsidRPr="00155CF5">
        <w:t>Monitor closely emerging political developments</w:t>
      </w:r>
    </w:p>
    <w:p w14:paraId="3916064C" w14:textId="77777777" w:rsidR="00155CF5" w:rsidRDefault="00155CF5" w:rsidP="00155CF5">
      <w:pPr>
        <w:spacing w:after="0" w:line="276" w:lineRule="auto"/>
        <w:ind w:left="0" w:firstLine="0"/>
      </w:pPr>
    </w:p>
    <w:p w14:paraId="7AE365EC" w14:textId="644EAB7F" w:rsidR="00155CF5" w:rsidRPr="00155CF5" w:rsidRDefault="00155CF5" w:rsidP="00155CF5">
      <w:pPr>
        <w:pStyle w:val="ListParagraph"/>
        <w:numPr>
          <w:ilvl w:val="0"/>
          <w:numId w:val="17"/>
        </w:numPr>
        <w:spacing w:after="0" w:line="276" w:lineRule="auto"/>
      </w:pPr>
      <w:r w:rsidRPr="00155CF5">
        <w:t>Work with other University departments to provide briefings and other research to inform senior-level decision-making</w:t>
      </w:r>
    </w:p>
    <w:p w14:paraId="788B6BFF" w14:textId="77777777" w:rsidR="00155CF5" w:rsidRDefault="00155CF5" w:rsidP="00155CF5">
      <w:pPr>
        <w:spacing w:after="0" w:line="276" w:lineRule="auto"/>
        <w:ind w:left="0" w:firstLine="0"/>
      </w:pPr>
    </w:p>
    <w:p w14:paraId="00C9FDDB" w14:textId="1496CEE2" w:rsidR="00155CF5" w:rsidRPr="00155CF5" w:rsidRDefault="00155CF5" w:rsidP="00155CF5">
      <w:pPr>
        <w:pStyle w:val="ListParagraph"/>
        <w:numPr>
          <w:ilvl w:val="0"/>
          <w:numId w:val="17"/>
        </w:numPr>
        <w:spacing w:after="0" w:line="276" w:lineRule="auto"/>
      </w:pPr>
      <w:r w:rsidRPr="00155CF5">
        <w:t>Collate and analyse management information</w:t>
      </w:r>
    </w:p>
    <w:p w14:paraId="32A87730" w14:textId="77777777" w:rsidR="00155CF5" w:rsidRDefault="00155CF5" w:rsidP="00155CF5">
      <w:pPr>
        <w:spacing w:after="0" w:line="276" w:lineRule="auto"/>
        <w:ind w:left="0" w:firstLine="0"/>
      </w:pPr>
    </w:p>
    <w:p w14:paraId="0DE732E8" w14:textId="4C3C8360" w:rsidR="00D540BE" w:rsidRPr="00155CF5" w:rsidRDefault="00155CF5" w:rsidP="00155CF5">
      <w:pPr>
        <w:pStyle w:val="ListParagraph"/>
        <w:numPr>
          <w:ilvl w:val="0"/>
          <w:numId w:val="17"/>
        </w:numPr>
        <w:spacing w:after="0" w:line="276" w:lineRule="auto"/>
      </w:pPr>
      <w:r w:rsidRPr="00155CF5">
        <w:t xml:space="preserve">Prepare draft presentations and speaking notes for </w:t>
      </w:r>
      <w:r w:rsidR="002C2AD0">
        <w:t>the Dean of School.</w:t>
      </w:r>
    </w:p>
    <w:p w14:paraId="7998B742" w14:textId="0B00353D" w:rsidR="00D540BE" w:rsidRDefault="00FF7751" w:rsidP="00155CF5">
      <w:pPr>
        <w:spacing w:after="0" w:line="276" w:lineRule="auto"/>
        <w:ind w:left="0" w:firstLine="0"/>
      </w:pPr>
      <w:r w:rsidRPr="00155CF5">
        <w:t xml:space="preserve"> </w:t>
      </w:r>
    </w:p>
    <w:p w14:paraId="2207144B" w14:textId="77777777" w:rsidR="00155CF5" w:rsidRPr="00155CF5" w:rsidRDefault="00155CF5" w:rsidP="00155CF5">
      <w:pPr>
        <w:spacing w:after="0" w:line="276" w:lineRule="auto"/>
        <w:ind w:left="0" w:firstLine="0"/>
      </w:pPr>
    </w:p>
    <w:p w14:paraId="18C67EE4" w14:textId="6D361E83" w:rsidR="00D540BE" w:rsidRDefault="00FF7751" w:rsidP="00155CF5">
      <w:pPr>
        <w:spacing w:after="0" w:line="276" w:lineRule="auto"/>
        <w:ind w:left="0" w:firstLine="0"/>
      </w:pPr>
      <w:r w:rsidRPr="00155CF5">
        <w:t xml:space="preserve"> </w:t>
      </w:r>
    </w:p>
    <w:p w14:paraId="503D83D2" w14:textId="77777777" w:rsidR="001E148C" w:rsidRDefault="001E148C" w:rsidP="00155CF5">
      <w:pPr>
        <w:spacing w:after="0" w:line="276" w:lineRule="auto"/>
        <w:ind w:left="0" w:firstLine="0"/>
      </w:pPr>
    </w:p>
    <w:p w14:paraId="1BCF1C8C" w14:textId="77777777" w:rsidR="001E148C" w:rsidRPr="00155CF5" w:rsidRDefault="001E148C" w:rsidP="00155CF5">
      <w:pPr>
        <w:spacing w:after="0" w:line="276" w:lineRule="auto"/>
        <w:ind w:left="0" w:firstLine="0"/>
      </w:pPr>
    </w:p>
    <w:p w14:paraId="5B670AFF" w14:textId="77777777" w:rsidR="002C2AD0" w:rsidRDefault="002C2AD0">
      <w:pPr>
        <w:spacing w:after="160" w:line="259" w:lineRule="auto"/>
        <w:ind w:left="0" w:firstLine="0"/>
        <w:rPr>
          <w:b/>
          <w:sz w:val="24"/>
          <w:szCs w:val="24"/>
        </w:rPr>
      </w:pPr>
      <w:r>
        <w:rPr>
          <w:b/>
          <w:sz w:val="24"/>
          <w:szCs w:val="24"/>
        </w:rPr>
        <w:br w:type="page"/>
      </w:r>
    </w:p>
    <w:p w14:paraId="0DA38F6B" w14:textId="0581B0C4" w:rsidR="00D935A3" w:rsidRPr="001E148C" w:rsidRDefault="00FF7751" w:rsidP="001E148C">
      <w:pPr>
        <w:spacing w:after="0" w:line="276" w:lineRule="auto"/>
        <w:ind w:left="0" w:firstLine="0"/>
        <w:jc w:val="center"/>
        <w:rPr>
          <w:sz w:val="24"/>
          <w:szCs w:val="24"/>
        </w:rPr>
      </w:pPr>
      <w:r w:rsidRPr="00155CF5">
        <w:rPr>
          <w:b/>
          <w:sz w:val="24"/>
          <w:szCs w:val="24"/>
        </w:rPr>
        <w:lastRenderedPageBreak/>
        <w:t>PERSON SPECIFICATION</w:t>
      </w:r>
    </w:p>
    <w:p w14:paraId="7DB3639F" w14:textId="6601C6D7" w:rsidR="001E148C" w:rsidRPr="001E148C" w:rsidRDefault="00FF7751" w:rsidP="001E148C">
      <w:pPr>
        <w:spacing w:after="0" w:line="276" w:lineRule="auto"/>
        <w:ind w:left="0" w:firstLine="0"/>
        <w:rPr>
          <w:b/>
        </w:rPr>
      </w:pPr>
      <w:r w:rsidRPr="00155CF5">
        <w:rPr>
          <w:b/>
        </w:rPr>
        <w:t xml:space="preserve"> </w:t>
      </w:r>
    </w:p>
    <w:p w14:paraId="7D8D6A0F" w14:textId="4D711424" w:rsidR="00D935A3" w:rsidRPr="00155CF5" w:rsidRDefault="00FF7751" w:rsidP="001E148C">
      <w:pPr>
        <w:spacing w:after="0" w:line="276" w:lineRule="auto"/>
        <w:ind w:left="-5" w:hanging="10"/>
      </w:pPr>
      <w:r w:rsidRPr="00155CF5">
        <w:rPr>
          <w:b/>
        </w:rPr>
        <w:t xml:space="preserve">EDUCATION QUALIFICATIONS AND ACHIEVEMENTS: </w:t>
      </w:r>
    </w:p>
    <w:p w14:paraId="3158B650" w14:textId="439D1DCF" w:rsidR="00D935A3" w:rsidRPr="00155CF5" w:rsidRDefault="00FF7751" w:rsidP="001E148C">
      <w:pPr>
        <w:spacing w:after="0" w:line="276" w:lineRule="auto"/>
        <w:ind w:left="-5" w:hanging="10"/>
        <w:rPr>
          <w:b/>
        </w:rPr>
      </w:pPr>
      <w:r w:rsidRPr="00155CF5">
        <w:rPr>
          <w:b/>
        </w:rPr>
        <w:t>Essential criteria</w:t>
      </w:r>
      <w:r w:rsidR="001F4A45" w:rsidRPr="00155CF5">
        <w:rPr>
          <w:b/>
        </w:rPr>
        <w:t>;</w:t>
      </w:r>
    </w:p>
    <w:p w14:paraId="282988AC" w14:textId="77777777" w:rsidR="00D935A3" w:rsidRPr="00155CF5" w:rsidRDefault="00D935A3" w:rsidP="001E148C">
      <w:pPr>
        <w:spacing w:after="0" w:line="276" w:lineRule="auto"/>
        <w:ind w:left="-5" w:hanging="10"/>
        <w:rPr>
          <w:b/>
        </w:rPr>
      </w:pPr>
    </w:p>
    <w:p w14:paraId="23EDAF33" w14:textId="77777777" w:rsidR="00155CF5" w:rsidRPr="00FC10F9" w:rsidRDefault="00155CF5" w:rsidP="001E148C">
      <w:pPr>
        <w:pStyle w:val="ListParagraph"/>
        <w:numPr>
          <w:ilvl w:val="0"/>
          <w:numId w:val="18"/>
        </w:numPr>
        <w:spacing w:after="0" w:line="240" w:lineRule="auto"/>
      </w:pPr>
      <w:r w:rsidRPr="00FC10F9">
        <w:t>Degree and/or commensurate work experience with professional qualifications (A</w:t>
      </w:r>
      <w:r>
        <w:t>/C</w:t>
      </w:r>
      <w:r w:rsidRPr="00FC10F9">
        <w:t>)</w:t>
      </w:r>
    </w:p>
    <w:p w14:paraId="744C830D" w14:textId="5DF9074E" w:rsidR="00D540BE" w:rsidRPr="00155CF5" w:rsidRDefault="00D540BE" w:rsidP="001E148C">
      <w:pPr>
        <w:spacing w:after="0" w:line="276" w:lineRule="auto"/>
        <w:ind w:left="0" w:firstLine="0"/>
      </w:pPr>
    </w:p>
    <w:p w14:paraId="2FFE234D" w14:textId="2A7108F3" w:rsidR="00D935A3" w:rsidRPr="00155CF5" w:rsidRDefault="00FF7751" w:rsidP="001E148C">
      <w:pPr>
        <w:spacing w:after="0" w:line="276" w:lineRule="auto"/>
        <w:ind w:left="-5" w:hanging="10"/>
      </w:pPr>
      <w:r w:rsidRPr="00155CF5">
        <w:rPr>
          <w:b/>
        </w:rPr>
        <w:t xml:space="preserve">KNOWLEDGE AND EXPERIENCE: </w:t>
      </w:r>
    </w:p>
    <w:p w14:paraId="2E12805A" w14:textId="21756706" w:rsidR="001F4A45" w:rsidRPr="00155CF5" w:rsidRDefault="00FF7751" w:rsidP="001E148C">
      <w:pPr>
        <w:spacing w:after="0" w:line="276" w:lineRule="auto"/>
        <w:ind w:left="-5" w:hanging="10"/>
        <w:rPr>
          <w:b/>
        </w:rPr>
      </w:pPr>
      <w:r w:rsidRPr="00155CF5">
        <w:rPr>
          <w:b/>
        </w:rPr>
        <w:t>Essential criteria</w:t>
      </w:r>
      <w:r w:rsidR="001F4A45" w:rsidRPr="00155CF5">
        <w:rPr>
          <w:b/>
        </w:rPr>
        <w:t>;</w:t>
      </w:r>
    </w:p>
    <w:p w14:paraId="16D2BC89" w14:textId="77777777" w:rsidR="00D540BE" w:rsidRPr="00155CF5" w:rsidRDefault="00FF7751" w:rsidP="001E148C">
      <w:pPr>
        <w:spacing w:after="0" w:line="276" w:lineRule="auto"/>
        <w:ind w:left="-5" w:hanging="10"/>
      </w:pPr>
      <w:r w:rsidRPr="00155CF5">
        <w:t xml:space="preserve"> </w:t>
      </w:r>
    </w:p>
    <w:p w14:paraId="31AB72DD" w14:textId="77777777" w:rsidR="00155CF5" w:rsidRDefault="00155CF5" w:rsidP="001E148C">
      <w:pPr>
        <w:pStyle w:val="ListParagraph"/>
        <w:numPr>
          <w:ilvl w:val="0"/>
          <w:numId w:val="19"/>
        </w:numPr>
        <w:spacing w:after="0" w:line="276" w:lineRule="auto"/>
      </w:pPr>
      <w:r>
        <w:t>High performance track record in committee/meeting management (I)</w:t>
      </w:r>
    </w:p>
    <w:p w14:paraId="19625F34" w14:textId="77777777" w:rsidR="00155CF5" w:rsidRDefault="00155CF5" w:rsidP="001E148C">
      <w:pPr>
        <w:pStyle w:val="ListParagraph"/>
        <w:numPr>
          <w:ilvl w:val="0"/>
          <w:numId w:val="19"/>
        </w:numPr>
        <w:spacing w:after="0" w:line="276" w:lineRule="auto"/>
      </w:pPr>
      <w:r>
        <w:t>Experience of executive office systems and processes (A)</w:t>
      </w:r>
    </w:p>
    <w:p w14:paraId="4810BF49" w14:textId="4EC20FE6" w:rsidR="001E148C" w:rsidRDefault="00155CF5" w:rsidP="001E148C">
      <w:pPr>
        <w:pStyle w:val="ListParagraph"/>
        <w:numPr>
          <w:ilvl w:val="0"/>
          <w:numId w:val="19"/>
        </w:numPr>
        <w:spacing w:after="0" w:line="276" w:lineRule="auto"/>
      </w:pPr>
      <w:r>
        <w:t>Understanding the Higher Education sector and broader policy contexts, as well as the ability to identify sources of further information and expertise (A</w:t>
      </w:r>
      <w:r w:rsidR="001E148C">
        <w:t>)</w:t>
      </w:r>
    </w:p>
    <w:p w14:paraId="05E8BF3A" w14:textId="77777777" w:rsidR="001E148C" w:rsidRPr="00155CF5" w:rsidRDefault="001E148C" w:rsidP="001E148C">
      <w:pPr>
        <w:spacing w:after="0" w:line="276" w:lineRule="auto"/>
      </w:pPr>
    </w:p>
    <w:p w14:paraId="3A278803" w14:textId="77777777" w:rsidR="00D935A3" w:rsidRPr="00155CF5" w:rsidRDefault="00D935A3" w:rsidP="001E148C">
      <w:pPr>
        <w:spacing w:after="0" w:line="276" w:lineRule="auto"/>
        <w:ind w:left="-5" w:hanging="10"/>
        <w:rPr>
          <w:b/>
        </w:rPr>
      </w:pPr>
      <w:r w:rsidRPr="00155CF5">
        <w:rPr>
          <w:b/>
        </w:rPr>
        <w:t>Desirable criteria;</w:t>
      </w:r>
    </w:p>
    <w:p w14:paraId="554F4C77" w14:textId="027E3393" w:rsidR="00D935A3" w:rsidRPr="00155CF5" w:rsidRDefault="00D935A3" w:rsidP="001E148C">
      <w:pPr>
        <w:spacing w:after="0" w:line="276" w:lineRule="auto"/>
        <w:ind w:left="-5" w:hanging="10"/>
      </w:pPr>
      <w:r w:rsidRPr="00155CF5">
        <w:rPr>
          <w:b/>
        </w:rPr>
        <w:t xml:space="preserve"> </w:t>
      </w:r>
    </w:p>
    <w:p w14:paraId="244E67BC" w14:textId="77777777" w:rsidR="001E148C" w:rsidRDefault="001E148C" w:rsidP="001E148C">
      <w:pPr>
        <w:pStyle w:val="ListParagraph"/>
        <w:numPr>
          <w:ilvl w:val="0"/>
          <w:numId w:val="20"/>
        </w:numPr>
        <w:spacing w:after="0" w:line="276" w:lineRule="auto"/>
      </w:pPr>
      <w:r>
        <w:t>Experience of working in the Higher Education sector (A)</w:t>
      </w:r>
    </w:p>
    <w:p w14:paraId="6EEE5C9A" w14:textId="77777777" w:rsidR="001E148C" w:rsidRDefault="001E148C" w:rsidP="001E148C">
      <w:pPr>
        <w:pStyle w:val="ListParagraph"/>
        <w:numPr>
          <w:ilvl w:val="0"/>
          <w:numId w:val="20"/>
        </w:numPr>
        <w:spacing w:after="0" w:line="276" w:lineRule="auto"/>
      </w:pPr>
      <w:r>
        <w:t>Relevant experience in policy analysis(A)</w:t>
      </w:r>
    </w:p>
    <w:p w14:paraId="1D084D8E" w14:textId="77777777" w:rsidR="003D5004" w:rsidRPr="00155CF5" w:rsidRDefault="003D5004" w:rsidP="001E148C">
      <w:pPr>
        <w:spacing w:after="0" w:line="276" w:lineRule="auto"/>
      </w:pPr>
    </w:p>
    <w:p w14:paraId="4BD93138" w14:textId="1F009EA6" w:rsidR="00D935A3" w:rsidRPr="00155CF5" w:rsidRDefault="001E148C" w:rsidP="001E148C">
      <w:pPr>
        <w:spacing w:after="0" w:line="276" w:lineRule="auto"/>
        <w:ind w:left="0" w:firstLine="0"/>
      </w:pPr>
      <w:r>
        <w:rPr>
          <w:b/>
        </w:rPr>
        <w:t>CUSTOMER SERVICE:</w:t>
      </w:r>
    </w:p>
    <w:p w14:paraId="221C9F69" w14:textId="77777777" w:rsidR="00D935A3" w:rsidRPr="00155CF5" w:rsidRDefault="00FF7751" w:rsidP="001E148C">
      <w:pPr>
        <w:spacing w:after="0" w:line="276" w:lineRule="auto"/>
        <w:ind w:left="-5" w:hanging="10"/>
        <w:rPr>
          <w:b/>
        </w:rPr>
      </w:pPr>
      <w:r w:rsidRPr="00155CF5">
        <w:rPr>
          <w:b/>
        </w:rPr>
        <w:t>Essential criteria</w:t>
      </w:r>
      <w:r w:rsidR="001F4A45" w:rsidRPr="00155CF5">
        <w:rPr>
          <w:b/>
        </w:rPr>
        <w:t>;</w:t>
      </w:r>
    </w:p>
    <w:p w14:paraId="3C1BBDE7" w14:textId="77777777" w:rsidR="00D935A3" w:rsidRPr="00155CF5" w:rsidRDefault="00D935A3" w:rsidP="001E148C">
      <w:pPr>
        <w:spacing w:after="0" w:line="276" w:lineRule="auto"/>
        <w:ind w:left="-5" w:hanging="10"/>
        <w:rPr>
          <w:b/>
        </w:rPr>
      </w:pPr>
    </w:p>
    <w:p w14:paraId="3C366B71" w14:textId="18239AF7" w:rsidR="001E148C" w:rsidRDefault="001E148C" w:rsidP="001E148C">
      <w:pPr>
        <w:pStyle w:val="ListParagraph"/>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jc w:val="both"/>
      </w:pPr>
      <w:r>
        <w:t>Experience of providing high levels of customer service in a fast-paced, highly demanding, changing environment whist still maintaining accuracy &amp; attention to detail (I)</w:t>
      </w:r>
    </w:p>
    <w:p w14:paraId="4529B1D6"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jc w:val="both"/>
      </w:pPr>
    </w:p>
    <w:p w14:paraId="00290D48"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r>
        <w:rPr>
          <w:b/>
        </w:rPr>
        <w:t>PLANNING AND ORGANISING:</w:t>
      </w:r>
    </w:p>
    <w:p w14:paraId="41EF37FB" w14:textId="77777777" w:rsidR="001E148C" w:rsidRDefault="001E148C" w:rsidP="001E148C">
      <w:pPr>
        <w:rPr>
          <w:b/>
        </w:rPr>
      </w:pPr>
      <w:bookmarkStart w:id="0" w:name="_Hlk14687148"/>
      <w:r>
        <w:rPr>
          <w:b/>
        </w:rPr>
        <w:t>Essential criteria;</w:t>
      </w:r>
    </w:p>
    <w:bookmarkEnd w:id="0"/>
    <w:p w14:paraId="11437433"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p>
    <w:p w14:paraId="63CD8C7C"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p>
    <w:p w14:paraId="5F936795" w14:textId="77777777" w:rsidR="001E148C" w:rsidRDefault="001E148C" w:rsidP="001E148C">
      <w:pPr>
        <w:pStyle w:val="ListParagraph"/>
        <w:numPr>
          <w:ilvl w:val="0"/>
          <w:numId w:val="22"/>
        </w:numPr>
        <w:spacing w:after="0" w:line="276" w:lineRule="auto"/>
      </w:pPr>
      <w:r>
        <w:t>Experience in project management including contributing to and delivering on large projects and planning and prioritising work and resources on a daily, weekly, and monthly basis (I)</w:t>
      </w:r>
    </w:p>
    <w:p w14:paraId="34F9A69B"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p>
    <w:p w14:paraId="68795C3A"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r>
        <w:rPr>
          <w:b/>
        </w:rPr>
        <w:t>TEAMWORK AND MOTIVATION:</w:t>
      </w:r>
    </w:p>
    <w:p w14:paraId="12D407B2" w14:textId="77777777" w:rsidR="001E148C" w:rsidRDefault="001E148C" w:rsidP="001E148C">
      <w:pPr>
        <w:rPr>
          <w:b/>
        </w:rPr>
      </w:pPr>
      <w:r>
        <w:rPr>
          <w:b/>
        </w:rPr>
        <w:t>Essential criteria;</w:t>
      </w:r>
    </w:p>
    <w:p w14:paraId="6B37FD58"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p>
    <w:p w14:paraId="485D7BAA" w14:textId="1F3AE557" w:rsidR="001E148C" w:rsidRPr="001E148C" w:rsidRDefault="001E148C" w:rsidP="001E148C">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jc w:val="both"/>
      </w:pPr>
      <w:r>
        <w:t>Working positively as part of a support team at the head of a large organisation including being flexible and adapting working practices in accordance with team or corporate priorities (I)</w:t>
      </w:r>
    </w:p>
    <w:p w14:paraId="455DFA94"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p>
    <w:p w14:paraId="4162E718"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r>
        <w:rPr>
          <w:b/>
        </w:rPr>
        <w:t>COMMUNICATION:</w:t>
      </w:r>
    </w:p>
    <w:p w14:paraId="12404AE5" w14:textId="317CEE02" w:rsidR="001E148C" w:rsidRDefault="001E148C" w:rsidP="001E148C">
      <w:pPr>
        <w:rPr>
          <w:b/>
        </w:rPr>
      </w:pPr>
      <w:r>
        <w:rPr>
          <w:b/>
        </w:rPr>
        <w:t>Essential criteria;</w:t>
      </w:r>
    </w:p>
    <w:p w14:paraId="4785F820"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p>
    <w:p w14:paraId="798CC1A8" w14:textId="77777777" w:rsidR="001E148C" w:rsidRDefault="001E148C" w:rsidP="001E148C">
      <w:pPr>
        <w:pStyle w:val="ListParagraph"/>
        <w:numPr>
          <w:ilvl w:val="0"/>
          <w:numId w:val="24"/>
        </w:numPr>
        <w:spacing w:after="0" w:line="276" w:lineRule="auto"/>
      </w:pPr>
      <w:r>
        <w:t>Good communication skills (both oral and written) in order to receive digest and effectively deliver complex information to a range of audiences, both externally and internally (A/I)</w:t>
      </w:r>
    </w:p>
    <w:p w14:paraId="27EE48A9" w14:textId="77777777" w:rsidR="001E148C" w:rsidRDefault="001E148C" w:rsidP="001E148C">
      <w:pPr>
        <w:pStyle w:val="ListParagraph"/>
        <w:numPr>
          <w:ilvl w:val="0"/>
          <w:numId w:val="21"/>
        </w:numPr>
        <w:spacing w:after="0" w:line="276" w:lineRule="auto"/>
      </w:pPr>
      <w:r>
        <w:t>Experience of handling confidential, sensitive, and/or commercial information using integrity and discretion (A)</w:t>
      </w:r>
    </w:p>
    <w:p w14:paraId="7B665455"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p>
    <w:p w14:paraId="1FBE3206"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r>
        <w:rPr>
          <w:b/>
        </w:rPr>
        <w:t>LIAISON AND NETWORKING:</w:t>
      </w:r>
    </w:p>
    <w:p w14:paraId="5E91CE72" w14:textId="77777777" w:rsidR="001E148C" w:rsidRDefault="001E148C" w:rsidP="001E148C">
      <w:pPr>
        <w:rPr>
          <w:b/>
        </w:rPr>
      </w:pPr>
      <w:r>
        <w:rPr>
          <w:b/>
        </w:rPr>
        <w:t>Essential criteria;</w:t>
      </w:r>
    </w:p>
    <w:p w14:paraId="7DADC408"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0" w:firstLine="0"/>
        <w:jc w:val="both"/>
        <w:rPr>
          <w:b/>
        </w:rPr>
      </w:pPr>
    </w:p>
    <w:p w14:paraId="0E466B15" w14:textId="77777777" w:rsidR="001E148C" w:rsidRDefault="001E148C" w:rsidP="001E148C">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jc w:val="both"/>
        <w:rPr>
          <w:b/>
        </w:rPr>
      </w:pPr>
      <w:r>
        <w:t>Experience of maintaining and developing a network of internal and external stakeholders and understanding their priorities (I)</w:t>
      </w:r>
    </w:p>
    <w:p w14:paraId="3E86C7FD"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b/>
        </w:rPr>
      </w:pPr>
    </w:p>
    <w:p w14:paraId="53B31A10" w14:textId="77777777" w:rsidR="001E148C" w:rsidRDefault="001E148C" w:rsidP="001E148C">
      <w:pPr>
        <w:rPr>
          <w:b/>
        </w:rPr>
      </w:pPr>
      <w:r>
        <w:rPr>
          <w:b/>
        </w:rPr>
        <w:t>ANALYSIS AND RESERCH:</w:t>
      </w:r>
    </w:p>
    <w:p w14:paraId="18FBB9E5" w14:textId="77777777" w:rsidR="001E148C" w:rsidRDefault="001E148C" w:rsidP="001E148C">
      <w:pPr>
        <w:rPr>
          <w:b/>
        </w:rPr>
      </w:pPr>
      <w:r>
        <w:rPr>
          <w:b/>
        </w:rPr>
        <w:t>Essential criteria;</w:t>
      </w:r>
    </w:p>
    <w:p w14:paraId="6A52AC4A" w14:textId="77777777" w:rsidR="001E148C" w:rsidRDefault="001E148C" w:rsidP="001E148C">
      <w:pPr>
        <w:spacing w:after="0" w:line="276" w:lineRule="auto"/>
        <w:ind w:left="0" w:firstLine="0"/>
        <w:rPr>
          <w:b/>
        </w:rPr>
      </w:pPr>
    </w:p>
    <w:p w14:paraId="53C713C7" w14:textId="05E6BBD5" w:rsidR="001E148C" w:rsidRDefault="001E148C" w:rsidP="001E148C">
      <w:pPr>
        <w:pStyle w:val="ListParagraph"/>
        <w:numPr>
          <w:ilvl w:val="0"/>
          <w:numId w:val="23"/>
        </w:numPr>
        <w:spacing w:after="0" w:line="276" w:lineRule="auto"/>
      </w:pPr>
      <w:r>
        <w:t>Experience of gathering data and using analytical methods to digest and assess information to produce reports that identify key issues and findings (A)</w:t>
      </w:r>
    </w:p>
    <w:p w14:paraId="174E9010" w14:textId="77777777" w:rsidR="001E148C" w:rsidRDefault="001E148C" w:rsidP="001E148C"/>
    <w:p w14:paraId="3BF97654" w14:textId="77777777" w:rsidR="001E148C" w:rsidRDefault="001E148C" w:rsidP="001E148C">
      <w:pPr>
        <w:rPr>
          <w:b/>
        </w:rPr>
      </w:pPr>
      <w:r>
        <w:rPr>
          <w:b/>
        </w:rPr>
        <w:t>INITIATIVE AND PROBLEM SOLVING:</w:t>
      </w:r>
    </w:p>
    <w:p w14:paraId="6C3D370D" w14:textId="77777777" w:rsidR="001E148C" w:rsidRDefault="001E148C" w:rsidP="001E148C">
      <w:pPr>
        <w:rPr>
          <w:b/>
        </w:rPr>
      </w:pPr>
      <w:r>
        <w:rPr>
          <w:b/>
        </w:rPr>
        <w:t>Essential criteria;</w:t>
      </w:r>
    </w:p>
    <w:p w14:paraId="0375D2F4" w14:textId="77777777" w:rsidR="001E148C" w:rsidRDefault="001E148C" w:rsidP="001E148C">
      <w:pPr>
        <w:rPr>
          <w:b/>
        </w:rPr>
      </w:pPr>
    </w:p>
    <w:p w14:paraId="0AA8AA21" w14:textId="79823919" w:rsidR="001E148C" w:rsidRPr="001E148C" w:rsidRDefault="001E148C" w:rsidP="001E148C">
      <w:pPr>
        <w:pStyle w:val="ListParagraph"/>
        <w:numPr>
          <w:ilvl w:val="0"/>
          <w:numId w:val="23"/>
        </w:numPr>
        <w:spacing w:after="0" w:line="276" w:lineRule="auto"/>
        <w:rPr>
          <w:b/>
        </w:rPr>
      </w:pPr>
      <w:r>
        <w:t xml:space="preserve">Experience of using your own judgement to make decisions, considering the impact, assessment of possible outcomes and chances of success, also anticipating and highlighting options and issues that will need to be </w:t>
      </w:r>
      <w:r w:rsidR="00ED177E">
        <w:t>considered</w:t>
      </w:r>
      <w:r>
        <w:t xml:space="preserve"> including prioritising and assessing dependencies (A/I)</w:t>
      </w:r>
    </w:p>
    <w:p w14:paraId="03935B8E"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p>
    <w:p w14:paraId="472C0677"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rPr>
      </w:pPr>
      <w:r>
        <w:rPr>
          <w:b/>
        </w:rPr>
        <w:t>OTHER ESSENTIAL CRITERIA;</w:t>
      </w:r>
    </w:p>
    <w:p w14:paraId="5F9268AF" w14:textId="77777777"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0" w:firstLine="0"/>
        <w:jc w:val="both"/>
        <w:rPr>
          <w:b/>
        </w:rPr>
      </w:pPr>
    </w:p>
    <w:p w14:paraId="3C857FA5" w14:textId="0EC6E442" w:rsidR="001E148C" w:rsidRDefault="001E148C"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0" w:firstLine="0"/>
        <w:jc w:val="both"/>
      </w:pPr>
      <w:r w:rsidRPr="00B501E1">
        <w:t>Commitment to and understanding of equal opportunities issues within a diverse and multicultural environment (I)</w:t>
      </w:r>
    </w:p>
    <w:p w14:paraId="4F61A7E5" w14:textId="7386F41C" w:rsidR="001F4A45" w:rsidRDefault="001F4A45" w:rsidP="001E148C">
      <w:pPr>
        <w:spacing w:after="0" w:line="276" w:lineRule="auto"/>
      </w:pPr>
    </w:p>
    <w:p w14:paraId="6AEA7B84" w14:textId="77777777" w:rsidR="00D935A3" w:rsidRPr="00155CF5" w:rsidRDefault="00D935A3" w:rsidP="001E148C">
      <w:pPr>
        <w:spacing w:after="0" w:line="276" w:lineRule="auto"/>
        <w:ind w:left="0" w:firstLine="0"/>
      </w:pPr>
    </w:p>
    <w:p w14:paraId="206148DD" w14:textId="575B40F5" w:rsidR="001F4A45" w:rsidRPr="00155CF5" w:rsidRDefault="001F4A45" w:rsidP="001E148C">
      <w:pPr>
        <w:spacing w:after="0" w:line="276" w:lineRule="auto"/>
        <w:ind w:left="0" w:firstLine="0"/>
        <w:rPr>
          <w:b/>
        </w:rPr>
      </w:pPr>
      <w:r w:rsidRPr="00155CF5">
        <w:rPr>
          <w:b/>
        </w:rPr>
        <w:t>Criteria tested by</w:t>
      </w:r>
      <w:r w:rsidRPr="00155CF5">
        <w:t xml:space="preserve"> </w:t>
      </w:r>
      <w:r w:rsidR="00D935A3" w:rsidRPr="00155CF5">
        <w:rPr>
          <w:b/>
          <w:bCs/>
        </w:rPr>
        <w:t>ke</w:t>
      </w:r>
      <w:r w:rsidRPr="00155CF5">
        <w:rPr>
          <w:b/>
        </w:rPr>
        <w:t xml:space="preserve">y: </w:t>
      </w:r>
    </w:p>
    <w:p w14:paraId="4F351CD4" w14:textId="77777777" w:rsidR="001F4A45" w:rsidRPr="00155CF5" w:rsidRDefault="001F4A45" w:rsidP="001E148C">
      <w:pPr>
        <w:spacing w:after="0" w:line="276" w:lineRule="auto"/>
      </w:pPr>
      <w:r w:rsidRPr="00155CF5">
        <w:t xml:space="preserve">A = Application form        </w:t>
      </w:r>
    </w:p>
    <w:p w14:paraId="439FC2FD" w14:textId="77777777" w:rsidR="001F4A45" w:rsidRPr="00155CF5" w:rsidRDefault="001F4A45" w:rsidP="001E148C">
      <w:pPr>
        <w:spacing w:after="0" w:line="276" w:lineRule="auto"/>
      </w:pPr>
      <w:r w:rsidRPr="00155CF5">
        <w:t xml:space="preserve">C = Certification        </w:t>
      </w:r>
    </w:p>
    <w:p w14:paraId="630832CF" w14:textId="77777777" w:rsidR="001F4A45" w:rsidRPr="00155CF5" w:rsidRDefault="001F4A45" w:rsidP="001E148C">
      <w:pPr>
        <w:spacing w:after="0" w:line="276" w:lineRule="auto"/>
      </w:pPr>
      <w:r w:rsidRPr="00155CF5">
        <w:t xml:space="preserve">I = Interview          </w:t>
      </w:r>
    </w:p>
    <w:p w14:paraId="4C92134E" w14:textId="77777777" w:rsidR="001F4A45" w:rsidRPr="00155CF5" w:rsidRDefault="001F4A45" w:rsidP="001E1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jc w:val="both"/>
      </w:pPr>
      <w:r w:rsidRPr="00155CF5">
        <w:t>T = Test</w:t>
      </w:r>
    </w:p>
    <w:sectPr w:rsidR="001F4A45" w:rsidRPr="00155CF5">
      <w:footerReference w:type="default" r:id="rId11"/>
      <w:pgSz w:w="11906" w:h="16838"/>
      <w:pgMar w:top="711" w:right="1435" w:bottom="14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0ABA" w14:textId="77777777" w:rsidR="00FA32A4" w:rsidRDefault="00FA32A4" w:rsidP="007D632C">
      <w:pPr>
        <w:spacing w:after="0" w:line="240" w:lineRule="auto"/>
      </w:pPr>
      <w:r>
        <w:separator/>
      </w:r>
    </w:p>
  </w:endnote>
  <w:endnote w:type="continuationSeparator" w:id="0">
    <w:p w14:paraId="25F0D08C" w14:textId="77777777" w:rsidR="00FA32A4" w:rsidRDefault="00FA32A4" w:rsidP="007D632C">
      <w:pPr>
        <w:spacing w:after="0" w:line="240" w:lineRule="auto"/>
      </w:pPr>
      <w:r>
        <w:continuationSeparator/>
      </w:r>
    </w:p>
  </w:endnote>
  <w:endnote w:type="continuationNotice" w:id="1">
    <w:p w14:paraId="3F4DBB8B" w14:textId="77777777" w:rsidR="00FA32A4" w:rsidRDefault="00FA3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92743"/>
      <w:docPartObj>
        <w:docPartGallery w:val="Page Numbers (Bottom of Page)"/>
        <w:docPartUnique/>
      </w:docPartObj>
    </w:sdtPr>
    <w:sdtEndPr>
      <w:rPr>
        <w:noProof/>
      </w:rPr>
    </w:sdtEndPr>
    <w:sdtContent>
      <w:p w14:paraId="280686C8" w14:textId="77777777" w:rsidR="007D632C" w:rsidRDefault="007D63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D7EC6" w14:textId="77777777" w:rsidR="007D632C" w:rsidRDefault="007D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72B7" w14:textId="77777777" w:rsidR="00FA32A4" w:rsidRDefault="00FA32A4" w:rsidP="007D632C">
      <w:pPr>
        <w:spacing w:after="0" w:line="240" w:lineRule="auto"/>
      </w:pPr>
      <w:r>
        <w:separator/>
      </w:r>
    </w:p>
  </w:footnote>
  <w:footnote w:type="continuationSeparator" w:id="0">
    <w:p w14:paraId="18444FBF" w14:textId="77777777" w:rsidR="00FA32A4" w:rsidRDefault="00FA32A4" w:rsidP="007D632C">
      <w:pPr>
        <w:spacing w:after="0" w:line="240" w:lineRule="auto"/>
      </w:pPr>
      <w:r>
        <w:continuationSeparator/>
      </w:r>
    </w:p>
  </w:footnote>
  <w:footnote w:type="continuationNotice" w:id="1">
    <w:p w14:paraId="0C6811E3" w14:textId="77777777" w:rsidR="00FA32A4" w:rsidRDefault="00FA3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9E4"/>
    <w:multiLevelType w:val="hybridMultilevel"/>
    <w:tmpl w:val="F07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5B70"/>
    <w:multiLevelType w:val="hybridMultilevel"/>
    <w:tmpl w:val="3ED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68F3"/>
    <w:multiLevelType w:val="hybridMultilevel"/>
    <w:tmpl w:val="097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0357F"/>
    <w:multiLevelType w:val="hybridMultilevel"/>
    <w:tmpl w:val="E9702F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12E75D00"/>
    <w:multiLevelType w:val="hybridMultilevel"/>
    <w:tmpl w:val="282096C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21795BBE"/>
    <w:multiLevelType w:val="hybridMultilevel"/>
    <w:tmpl w:val="B30E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F3411"/>
    <w:multiLevelType w:val="hybridMultilevel"/>
    <w:tmpl w:val="D96CA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6164D"/>
    <w:multiLevelType w:val="hybridMultilevel"/>
    <w:tmpl w:val="9F2AA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EF4B58"/>
    <w:multiLevelType w:val="hybridMultilevel"/>
    <w:tmpl w:val="4D7C1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0A2050"/>
    <w:multiLevelType w:val="hybridMultilevel"/>
    <w:tmpl w:val="AA5C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D5CDE"/>
    <w:multiLevelType w:val="hybridMultilevel"/>
    <w:tmpl w:val="F9C0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234DE"/>
    <w:multiLevelType w:val="hybridMultilevel"/>
    <w:tmpl w:val="17F0D90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B6202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1096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CE31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832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6C6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08EC7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0E4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10245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596BEE"/>
    <w:multiLevelType w:val="hybridMultilevel"/>
    <w:tmpl w:val="C42A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6C5B01"/>
    <w:multiLevelType w:val="hybridMultilevel"/>
    <w:tmpl w:val="0DA487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5E34418F"/>
    <w:multiLevelType w:val="hybridMultilevel"/>
    <w:tmpl w:val="956E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B274F"/>
    <w:multiLevelType w:val="hybridMultilevel"/>
    <w:tmpl w:val="72B2A2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48467C7"/>
    <w:multiLevelType w:val="hybridMultilevel"/>
    <w:tmpl w:val="B45E2FE0"/>
    <w:lvl w:ilvl="0" w:tplc="0AB627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2F4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C6ED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DA3C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6221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2EC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24B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E2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A4B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B73072"/>
    <w:multiLevelType w:val="hybridMultilevel"/>
    <w:tmpl w:val="83E4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BF25C7"/>
    <w:multiLevelType w:val="hybridMultilevel"/>
    <w:tmpl w:val="FF7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4152E"/>
    <w:multiLevelType w:val="hybridMultilevel"/>
    <w:tmpl w:val="C660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D3934"/>
    <w:multiLevelType w:val="hybridMultilevel"/>
    <w:tmpl w:val="6458E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FF2549"/>
    <w:multiLevelType w:val="hybridMultilevel"/>
    <w:tmpl w:val="59D6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37B2B"/>
    <w:multiLevelType w:val="hybridMultilevel"/>
    <w:tmpl w:val="E894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6"/>
  </w:num>
  <w:num w:numId="5">
    <w:abstractNumId w:val="16"/>
  </w:num>
  <w:num w:numId="6">
    <w:abstractNumId w:val="18"/>
  </w:num>
  <w:num w:numId="7">
    <w:abstractNumId w:val="15"/>
  </w:num>
  <w:num w:numId="8">
    <w:abstractNumId w:val="14"/>
  </w:num>
  <w:num w:numId="9">
    <w:abstractNumId w:val="4"/>
  </w:num>
  <w:num w:numId="10">
    <w:abstractNumId w:val="13"/>
  </w:num>
  <w:num w:numId="11">
    <w:abstractNumId w:val="3"/>
  </w:num>
  <w:num w:numId="12">
    <w:abstractNumId w:val="21"/>
  </w:num>
  <w:num w:numId="13">
    <w:abstractNumId w:val="1"/>
  </w:num>
  <w:num w:numId="14">
    <w:abstractNumId w:val="10"/>
  </w:num>
  <w:num w:numId="15">
    <w:abstractNumId w:val="19"/>
  </w:num>
  <w:num w:numId="16">
    <w:abstractNumId w:val="2"/>
  </w:num>
  <w:num w:numId="17">
    <w:abstractNumId w:val="0"/>
  </w:num>
  <w:num w:numId="18">
    <w:abstractNumId w:val="5"/>
  </w:num>
  <w:num w:numId="19">
    <w:abstractNumId w:val="17"/>
  </w:num>
  <w:num w:numId="20">
    <w:abstractNumId w:val="8"/>
  </w:num>
  <w:num w:numId="21">
    <w:abstractNumId w:val="20"/>
  </w:num>
  <w:num w:numId="22">
    <w:abstractNumId w:val="22"/>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BE"/>
    <w:rsid w:val="00085229"/>
    <w:rsid w:val="0012660C"/>
    <w:rsid w:val="00143AC8"/>
    <w:rsid w:val="00151C24"/>
    <w:rsid w:val="00155CF5"/>
    <w:rsid w:val="00167F09"/>
    <w:rsid w:val="001B6621"/>
    <w:rsid w:val="001E148C"/>
    <w:rsid w:val="001F4A45"/>
    <w:rsid w:val="002422C1"/>
    <w:rsid w:val="0025145C"/>
    <w:rsid w:val="0026754F"/>
    <w:rsid w:val="0028039E"/>
    <w:rsid w:val="0028723E"/>
    <w:rsid w:val="00297ADC"/>
    <w:rsid w:val="002C2AD0"/>
    <w:rsid w:val="003D1953"/>
    <w:rsid w:val="003D5004"/>
    <w:rsid w:val="003F479A"/>
    <w:rsid w:val="00443E39"/>
    <w:rsid w:val="004443D4"/>
    <w:rsid w:val="004C3574"/>
    <w:rsid w:val="004D73ED"/>
    <w:rsid w:val="00536FE2"/>
    <w:rsid w:val="00610B9A"/>
    <w:rsid w:val="006B1642"/>
    <w:rsid w:val="006D5A27"/>
    <w:rsid w:val="007B444C"/>
    <w:rsid w:val="007D632C"/>
    <w:rsid w:val="007D7BA7"/>
    <w:rsid w:val="007E6136"/>
    <w:rsid w:val="00830D2C"/>
    <w:rsid w:val="00864B45"/>
    <w:rsid w:val="008913D4"/>
    <w:rsid w:val="0096561A"/>
    <w:rsid w:val="00967B6F"/>
    <w:rsid w:val="009A17E4"/>
    <w:rsid w:val="00A06486"/>
    <w:rsid w:val="00A37152"/>
    <w:rsid w:val="00A37687"/>
    <w:rsid w:val="00A85B4D"/>
    <w:rsid w:val="00AF641E"/>
    <w:rsid w:val="00B251D7"/>
    <w:rsid w:val="00BA3069"/>
    <w:rsid w:val="00BD22CF"/>
    <w:rsid w:val="00BD56C9"/>
    <w:rsid w:val="00C26C5F"/>
    <w:rsid w:val="00CA73E1"/>
    <w:rsid w:val="00CA7D65"/>
    <w:rsid w:val="00CF0124"/>
    <w:rsid w:val="00D171B6"/>
    <w:rsid w:val="00D540BE"/>
    <w:rsid w:val="00D935A3"/>
    <w:rsid w:val="00D943F7"/>
    <w:rsid w:val="00DE24AC"/>
    <w:rsid w:val="00E321AA"/>
    <w:rsid w:val="00E57E0D"/>
    <w:rsid w:val="00E602A8"/>
    <w:rsid w:val="00E74127"/>
    <w:rsid w:val="00E75219"/>
    <w:rsid w:val="00EB4A91"/>
    <w:rsid w:val="00EB643A"/>
    <w:rsid w:val="00ED177E"/>
    <w:rsid w:val="00ED41C0"/>
    <w:rsid w:val="00F67A93"/>
    <w:rsid w:val="00F9796E"/>
    <w:rsid w:val="00FA32A4"/>
    <w:rsid w:val="00FC5D11"/>
    <w:rsid w:val="00FD01D6"/>
    <w:rsid w:val="00FF231A"/>
    <w:rsid w:val="00FF7751"/>
    <w:rsid w:val="032DA5AE"/>
    <w:rsid w:val="171C3F67"/>
    <w:rsid w:val="1A486E0C"/>
    <w:rsid w:val="1DF3236A"/>
    <w:rsid w:val="218781B7"/>
    <w:rsid w:val="22AD6C30"/>
    <w:rsid w:val="2D6139C6"/>
    <w:rsid w:val="3E9F2BDC"/>
    <w:rsid w:val="3EFA0594"/>
    <w:rsid w:val="43BCD8A5"/>
    <w:rsid w:val="4E4EF393"/>
    <w:rsid w:val="5110A4D0"/>
    <w:rsid w:val="52368F49"/>
    <w:rsid w:val="530AEEFB"/>
    <w:rsid w:val="5A85692D"/>
    <w:rsid w:val="5BDD718F"/>
    <w:rsid w:val="5EDDF099"/>
    <w:rsid w:val="642C4B73"/>
    <w:rsid w:val="733D7173"/>
    <w:rsid w:val="7EDA8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F5E5"/>
  <w15:docId w15:val="{C4AF3557-C7A0-4EFF-B6A0-4318F1DC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4A45"/>
    <w:pPr>
      <w:ind w:left="720"/>
      <w:contextualSpacing/>
    </w:pPr>
  </w:style>
  <w:style w:type="paragraph" w:styleId="BalloonText">
    <w:name w:val="Balloon Text"/>
    <w:basedOn w:val="Normal"/>
    <w:link w:val="BalloonTextChar"/>
    <w:uiPriority w:val="99"/>
    <w:semiHidden/>
    <w:unhideWhenUsed/>
    <w:rsid w:val="007D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2C"/>
    <w:rPr>
      <w:rFonts w:ascii="Segoe UI" w:eastAsia="Arial" w:hAnsi="Segoe UI" w:cs="Segoe UI"/>
      <w:color w:val="000000"/>
      <w:sz w:val="18"/>
      <w:szCs w:val="18"/>
    </w:rPr>
  </w:style>
  <w:style w:type="paragraph" w:styleId="Header">
    <w:name w:val="header"/>
    <w:basedOn w:val="Normal"/>
    <w:link w:val="HeaderChar"/>
    <w:uiPriority w:val="99"/>
    <w:unhideWhenUsed/>
    <w:rsid w:val="007D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2C"/>
    <w:rPr>
      <w:rFonts w:ascii="Arial" w:eastAsia="Arial" w:hAnsi="Arial" w:cs="Arial"/>
      <w:color w:val="000000"/>
    </w:rPr>
  </w:style>
  <w:style w:type="paragraph" w:styleId="Footer">
    <w:name w:val="footer"/>
    <w:basedOn w:val="Normal"/>
    <w:link w:val="FooterChar"/>
    <w:uiPriority w:val="99"/>
    <w:unhideWhenUsed/>
    <w:rsid w:val="007D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2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45fb03-8582-4177-b542-2a2ceda621bb">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4C945710C324B9AD431C8721B88E7" ma:contentTypeVersion="15" ma:contentTypeDescription="Create a new document." ma:contentTypeScope="" ma:versionID="2b33013215dffad661797ace9ce6f553">
  <xsd:schema xmlns:xsd="http://www.w3.org/2001/XMLSchema" xmlns:xs="http://www.w3.org/2001/XMLSchema" xmlns:p="http://schemas.microsoft.com/office/2006/metadata/properties" xmlns:ns2="8c45fb03-8582-4177-b542-2a2ceda621bb" xmlns:ns3="52628311-fc62-4612-9c39-cb75be853c6e" xmlns:ns4="ba1b69c5-4d56-4b49-ab8c-01c20d8c0043" targetNamespace="http://schemas.microsoft.com/office/2006/metadata/properties" ma:root="true" ma:fieldsID="dd8b7841bdd4e590fd5e912190be0240" ns2:_="" ns3:_="" ns4:_="">
    <xsd:import namespace="8c45fb03-8582-4177-b542-2a2ceda621bb"/>
    <xsd:import namespace="52628311-fc62-4612-9c39-cb75be853c6e"/>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fb03-8582-4177-b542-2a2ceda6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628311-fc62-4612-9c39-cb75be853c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61f13d-bca9-4dba-b24e-20a461b26dcc}" ma:internalName="TaxCatchAll" ma:showField="CatchAllData" ma:web="52628311-fc62-4612-9c39-cb75be853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CD7D1-A5FE-4598-BA6D-93787ECF0E52}">
  <ds:schemaRefs>
    <ds:schemaRef ds:uri="http://schemas.microsoft.com/sharepoint/v3/contenttype/forms"/>
  </ds:schemaRefs>
</ds:datastoreItem>
</file>

<file path=customXml/itemProps2.xml><?xml version="1.0" encoding="utf-8"?>
<ds:datastoreItem xmlns:ds="http://schemas.openxmlformats.org/officeDocument/2006/customXml" ds:itemID="{DE53FEA4-6866-43DD-971B-B4A619C3C416}">
  <ds:schemaRefs>
    <ds:schemaRef ds:uri="http://schemas.microsoft.com/office/2006/metadata/properties"/>
    <ds:schemaRef ds:uri="http://schemas.microsoft.com/office/infopath/2007/PartnerControls"/>
    <ds:schemaRef ds:uri="8c45fb03-8582-4177-b542-2a2ceda621bb"/>
    <ds:schemaRef ds:uri="ba1b69c5-4d56-4b49-ab8c-01c20d8c0043"/>
  </ds:schemaRefs>
</ds:datastoreItem>
</file>

<file path=customXml/itemProps3.xml><?xml version="1.0" encoding="utf-8"?>
<ds:datastoreItem xmlns:ds="http://schemas.openxmlformats.org/officeDocument/2006/customXml" ds:itemID="{044B0D65-3448-4028-96CE-4A73FB81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fb03-8582-4177-b542-2a2ceda621bb"/>
    <ds:schemaRef ds:uri="52628311-fc62-4612-9c39-cb75be853c6e"/>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May</dc:creator>
  <cp:keywords/>
  <cp:lastModifiedBy>Monica Roach</cp:lastModifiedBy>
  <cp:revision>2</cp:revision>
  <dcterms:created xsi:type="dcterms:W3CDTF">2023-01-23T11:19:00Z</dcterms:created>
  <dcterms:modified xsi:type="dcterms:W3CDTF">2023-01-23T11:19:00Z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0x0101006324C945710C324B9AD431C8721B88E7</vt:lpwstr>
  </property>
  <property fmtid="{D5CDD505-2E9C-101B-9397-08002B2CF9AE}" pid="3" name="MediaServiceImageTags">
    <vt:lpwstr/>
  </property>
</Properties>
</file>