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D0AA" w14:textId="77777777" w:rsidR="006E49B7" w:rsidRPr="00D14CD5" w:rsidRDefault="006E49B7" w:rsidP="006E49B7">
      <w:pPr>
        <w:rPr>
          <w:rFonts w:ascii="Arial" w:hAnsi="Arial" w:cs="Arial"/>
        </w:rPr>
      </w:pPr>
      <w:r w:rsidRPr="00D14CD5">
        <w:rPr>
          <w:noProof/>
        </w:rPr>
        <w:drawing>
          <wp:anchor distT="0" distB="0" distL="114300" distR="114300" simplePos="0" relativeHeight="251658240" behindDoc="0" locked="0" layoutInCell="1" allowOverlap="1" wp14:anchorId="6A611A45" wp14:editId="3743164E">
            <wp:simplePos x="0" y="0"/>
            <wp:positionH relativeFrom="column">
              <wp:posOffset>1866900</wp:posOffset>
            </wp:positionH>
            <wp:positionV relativeFrom="paragraph">
              <wp:posOffset>228600</wp:posOffset>
            </wp:positionV>
            <wp:extent cx="2362200" cy="1110615"/>
            <wp:effectExtent l="0" t="0" r="0" b="0"/>
            <wp:wrapNone/>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anchor>
        </w:drawing>
      </w:r>
    </w:p>
    <w:p w14:paraId="1CD4E5C6" w14:textId="77777777" w:rsidR="006E49B7" w:rsidRPr="00D14CD5" w:rsidRDefault="006E49B7" w:rsidP="006E49B7">
      <w:pPr>
        <w:rPr>
          <w:rFonts w:ascii="Arial" w:hAnsi="Arial" w:cs="Arial"/>
        </w:rPr>
      </w:pPr>
    </w:p>
    <w:p w14:paraId="2E7F9281" w14:textId="77777777" w:rsidR="006E49B7" w:rsidRPr="00D14CD5" w:rsidRDefault="006E49B7" w:rsidP="006E49B7">
      <w:pPr>
        <w:rPr>
          <w:rFonts w:ascii="Arial" w:hAnsi="Arial" w:cs="Arial"/>
        </w:rPr>
      </w:pPr>
    </w:p>
    <w:p w14:paraId="6F2433D4" w14:textId="77777777" w:rsidR="006E49B7" w:rsidRPr="00D14CD5" w:rsidRDefault="006E49B7" w:rsidP="006E49B7">
      <w:pPr>
        <w:rPr>
          <w:rFonts w:ascii="Arial" w:hAnsi="Arial" w:cs="Arial"/>
        </w:rPr>
      </w:pPr>
    </w:p>
    <w:p w14:paraId="5AE54B78" w14:textId="77777777" w:rsidR="006E49B7" w:rsidRPr="00D14CD5" w:rsidRDefault="006E49B7" w:rsidP="006E49B7">
      <w:pPr>
        <w:rPr>
          <w:rFonts w:ascii="Arial" w:hAnsi="Arial" w:cs="Arial"/>
        </w:rPr>
      </w:pPr>
    </w:p>
    <w:p w14:paraId="298D1363" w14:textId="77777777" w:rsidR="006E49B7" w:rsidRPr="00D14CD5" w:rsidRDefault="006E49B7" w:rsidP="006E49B7">
      <w:pPr>
        <w:rPr>
          <w:rFonts w:ascii="Arial" w:hAnsi="Arial" w:cs="Arial"/>
        </w:rPr>
      </w:pPr>
    </w:p>
    <w:p w14:paraId="242D79CF" w14:textId="77777777" w:rsidR="006E49B7" w:rsidRPr="00D14CD5" w:rsidRDefault="006E49B7" w:rsidP="006E49B7">
      <w:pPr>
        <w:jc w:val="center"/>
        <w:rPr>
          <w:rFonts w:ascii="Arial" w:hAnsi="Arial" w:cs="Arial"/>
          <w:b/>
        </w:rPr>
      </w:pPr>
      <w:r w:rsidRPr="00D14CD5">
        <w:rPr>
          <w:rFonts w:ascii="Arial" w:hAnsi="Arial" w:cs="Arial"/>
          <w:b/>
        </w:rPr>
        <w:t>JOB DESCRIPTION</w:t>
      </w:r>
    </w:p>
    <w:p w14:paraId="7FA6C08E" w14:textId="77777777" w:rsidR="006E49B7" w:rsidRPr="00D14CD5" w:rsidRDefault="006E49B7" w:rsidP="00C92245">
      <w:pPr>
        <w:spacing w:after="0"/>
        <w:rPr>
          <w:rFonts w:ascii="Arial" w:hAnsi="Arial" w:cs="Arial"/>
        </w:rPr>
      </w:pPr>
      <w:r w:rsidRPr="00D14CD5">
        <w:rPr>
          <w:rFonts w:ascii="Arial" w:hAnsi="Arial" w:cs="Arial"/>
        </w:rPr>
        <w:t xml:space="preserve">Job title: </w:t>
      </w:r>
      <w:r w:rsidRPr="00D14CD5">
        <w:rPr>
          <w:rFonts w:ascii="Arial" w:hAnsi="Arial" w:cs="Arial"/>
        </w:rPr>
        <w:tab/>
      </w:r>
      <w:r w:rsidRPr="00D14CD5">
        <w:rPr>
          <w:rFonts w:ascii="Arial" w:hAnsi="Arial" w:cs="Arial"/>
        </w:rPr>
        <w:tab/>
      </w:r>
      <w:r w:rsidR="0025716A" w:rsidRPr="00D14CD5">
        <w:rPr>
          <w:rFonts w:ascii="Arial" w:hAnsi="Arial" w:cs="Arial"/>
        </w:rPr>
        <w:t>Strategic Planning Manager</w:t>
      </w:r>
    </w:p>
    <w:p w14:paraId="3B35F6EE" w14:textId="77777777" w:rsidR="006E49B7" w:rsidRPr="00D14CD5" w:rsidRDefault="006E49B7" w:rsidP="00C92245">
      <w:pPr>
        <w:spacing w:after="0"/>
        <w:rPr>
          <w:rFonts w:ascii="Arial" w:hAnsi="Arial" w:cs="Arial"/>
        </w:rPr>
      </w:pPr>
      <w:r w:rsidRPr="00D14CD5">
        <w:rPr>
          <w:rFonts w:ascii="Arial" w:hAnsi="Arial" w:cs="Arial"/>
        </w:rPr>
        <w:t>Grade:</w:t>
      </w:r>
      <w:r w:rsidRPr="00D14CD5">
        <w:rPr>
          <w:rFonts w:ascii="Arial" w:hAnsi="Arial" w:cs="Arial"/>
        </w:rPr>
        <w:tab/>
      </w:r>
      <w:r w:rsidRPr="00D14CD5">
        <w:rPr>
          <w:rFonts w:ascii="Arial" w:hAnsi="Arial" w:cs="Arial"/>
        </w:rPr>
        <w:tab/>
      </w:r>
      <w:r w:rsidRPr="00D14CD5">
        <w:rPr>
          <w:rFonts w:ascii="Arial" w:hAnsi="Arial" w:cs="Arial"/>
        </w:rPr>
        <w:tab/>
        <w:t>F</w:t>
      </w:r>
    </w:p>
    <w:p w14:paraId="204EDF4E" w14:textId="77777777" w:rsidR="006E49B7" w:rsidRPr="00D14CD5" w:rsidRDefault="006E49B7" w:rsidP="00C92245">
      <w:pPr>
        <w:spacing w:after="0"/>
        <w:rPr>
          <w:rFonts w:ascii="Arial" w:hAnsi="Arial" w:cs="Arial"/>
        </w:rPr>
      </w:pPr>
      <w:r w:rsidRPr="00D14CD5">
        <w:rPr>
          <w:rFonts w:ascii="Arial" w:hAnsi="Arial" w:cs="Arial"/>
        </w:rPr>
        <w:t>Campus:</w:t>
      </w:r>
      <w:r w:rsidRPr="00D14CD5">
        <w:rPr>
          <w:rFonts w:ascii="Arial" w:hAnsi="Arial" w:cs="Arial"/>
        </w:rPr>
        <w:tab/>
      </w:r>
      <w:r w:rsidRPr="00D14CD5">
        <w:rPr>
          <w:rFonts w:ascii="Arial" w:hAnsi="Arial" w:cs="Arial"/>
        </w:rPr>
        <w:tab/>
        <w:t>Docklands</w:t>
      </w:r>
    </w:p>
    <w:p w14:paraId="0CD97AD2" w14:textId="77777777" w:rsidR="006E49B7" w:rsidRPr="00D14CD5" w:rsidRDefault="006E49B7" w:rsidP="00C92245">
      <w:pPr>
        <w:spacing w:after="0"/>
        <w:rPr>
          <w:rFonts w:ascii="Arial" w:hAnsi="Arial" w:cs="Arial"/>
        </w:rPr>
      </w:pPr>
      <w:r w:rsidRPr="00D14CD5">
        <w:rPr>
          <w:rFonts w:ascii="Arial" w:hAnsi="Arial" w:cs="Arial"/>
        </w:rPr>
        <w:t>Responsible to:</w:t>
      </w:r>
      <w:r w:rsidRPr="00D14CD5">
        <w:rPr>
          <w:rFonts w:ascii="Arial" w:hAnsi="Arial" w:cs="Arial"/>
        </w:rPr>
        <w:tab/>
      </w:r>
      <w:r w:rsidR="0025716A" w:rsidRPr="00D14CD5">
        <w:rPr>
          <w:rFonts w:ascii="Arial" w:hAnsi="Arial" w:cs="Arial"/>
        </w:rPr>
        <w:t>Head of Planning, Performance and Evaluation</w:t>
      </w:r>
    </w:p>
    <w:p w14:paraId="0E4988B5" w14:textId="77777777" w:rsidR="006E49B7" w:rsidRPr="00D14CD5" w:rsidRDefault="006E49B7" w:rsidP="00C92245">
      <w:pPr>
        <w:spacing w:after="0"/>
        <w:rPr>
          <w:rFonts w:ascii="Arial" w:hAnsi="Arial" w:cs="Arial"/>
        </w:rPr>
      </w:pPr>
      <w:r w:rsidRPr="00D14CD5">
        <w:rPr>
          <w:rFonts w:ascii="Arial" w:hAnsi="Arial" w:cs="Arial"/>
        </w:rPr>
        <w:t>Responsible for:</w:t>
      </w:r>
      <w:r w:rsidRPr="00D14CD5">
        <w:rPr>
          <w:rFonts w:ascii="Arial" w:hAnsi="Arial" w:cs="Arial"/>
        </w:rPr>
        <w:tab/>
        <w:t>N/A</w:t>
      </w:r>
    </w:p>
    <w:p w14:paraId="360E46FF" w14:textId="77777777" w:rsidR="006E49B7" w:rsidRPr="00D14CD5" w:rsidRDefault="006E49B7" w:rsidP="006E49B7">
      <w:pPr>
        <w:jc w:val="center"/>
        <w:rPr>
          <w:rFonts w:cstheme="minorHAnsi"/>
          <w:b/>
        </w:rPr>
      </w:pPr>
    </w:p>
    <w:p w14:paraId="6A847BE8" w14:textId="77777777" w:rsidR="00C92245" w:rsidRPr="009262F5" w:rsidRDefault="00C92245" w:rsidP="00C92245">
      <w:pPr>
        <w:pStyle w:val="NormalWeb"/>
        <w:spacing w:before="0" w:beforeAutospacing="0" w:after="0" w:afterAutospacing="0"/>
        <w:jc w:val="center"/>
        <w:rPr>
          <w:rFonts w:ascii="Arial" w:hAnsi="Arial" w:cs="Arial"/>
          <w:b/>
          <w:bCs/>
          <w:sz w:val="22"/>
          <w:szCs w:val="22"/>
        </w:rPr>
      </w:pPr>
      <w:r w:rsidRPr="009262F5">
        <w:rPr>
          <w:rFonts w:ascii="Arial" w:hAnsi="Arial" w:cs="Arial"/>
          <w:b/>
          <w:bCs/>
          <w:sz w:val="22"/>
          <w:szCs w:val="22"/>
        </w:rPr>
        <w:t>Never Not Moving Forward</w:t>
      </w:r>
    </w:p>
    <w:p w14:paraId="779274FB" w14:textId="77777777" w:rsidR="00C92245" w:rsidRPr="009262F5" w:rsidRDefault="00C92245" w:rsidP="00C92245">
      <w:pPr>
        <w:pStyle w:val="NormalWeb"/>
        <w:spacing w:before="0" w:beforeAutospacing="0" w:after="0" w:afterAutospacing="0"/>
        <w:jc w:val="center"/>
        <w:rPr>
          <w:rFonts w:ascii="Arial" w:hAnsi="Arial" w:cs="Arial"/>
          <w:sz w:val="22"/>
          <w:szCs w:val="22"/>
        </w:rPr>
      </w:pPr>
      <w:r w:rsidRPr="009262F5">
        <w:rPr>
          <w:rFonts w:ascii="Arial" w:hAnsi="Arial" w:cs="Arial"/>
          <w:sz w:val="22"/>
          <w:szCs w:val="22"/>
        </w:rPr>
        <w:t>Build your career, follow your passion, be inspired by our environment of success.</w:t>
      </w:r>
    </w:p>
    <w:p w14:paraId="489EAB22" w14:textId="77777777" w:rsidR="00C92245" w:rsidRPr="009262F5" w:rsidRDefault="00C92245" w:rsidP="00C92245">
      <w:pPr>
        <w:pStyle w:val="NormalWeb"/>
        <w:spacing w:before="0" w:beforeAutospacing="0" w:after="0" w:afterAutospacing="0"/>
        <w:jc w:val="center"/>
        <w:rPr>
          <w:rFonts w:ascii="Arial" w:hAnsi="Arial" w:cs="Arial"/>
          <w:sz w:val="22"/>
          <w:szCs w:val="22"/>
        </w:rPr>
      </w:pPr>
      <w:r w:rsidRPr="009262F5">
        <w:rPr>
          <w:rFonts w:ascii="Arial" w:hAnsi="Arial" w:cs="Arial"/>
          <w:sz w:val="22"/>
          <w:szCs w:val="22"/>
        </w:rPr>
        <w:t>#BeTheChange</w:t>
      </w:r>
    </w:p>
    <w:p w14:paraId="0A180B33" w14:textId="77777777" w:rsidR="00C92245" w:rsidRPr="009262F5" w:rsidRDefault="00C92245" w:rsidP="00C92245">
      <w:pPr>
        <w:pStyle w:val="NormalWeb"/>
        <w:rPr>
          <w:rFonts w:ascii="Arial" w:hAnsi="Arial" w:cs="Arial"/>
          <w:sz w:val="22"/>
          <w:szCs w:val="22"/>
        </w:rPr>
      </w:pPr>
      <w:r w:rsidRPr="009262F5">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577260D1" w14:textId="77777777" w:rsidR="00C92245" w:rsidRPr="009262F5" w:rsidRDefault="00C92245" w:rsidP="00C92245">
      <w:pPr>
        <w:pStyle w:val="NormalWeb"/>
        <w:rPr>
          <w:rFonts w:ascii="Arial" w:hAnsi="Arial" w:cs="Arial"/>
          <w:sz w:val="22"/>
          <w:szCs w:val="22"/>
        </w:rPr>
      </w:pPr>
      <w:r w:rsidRPr="009262F5">
        <w:rPr>
          <w:rFonts w:ascii="Arial" w:hAnsi="Arial" w:cs="Arial"/>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59F92218" w14:textId="77777777" w:rsidR="00C92245" w:rsidRPr="009262F5" w:rsidRDefault="00C92245" w:rsidP="00C92245">
      <w:pPr>
        <w:pStyle w:val="NormalWeb"/>
        <w:rPr>
          <w:rFonts w:ascii="Arial" w:hAnsi="Arial" w:cs="Arial"/>
          <w:sz w:val="22"/>
          <w:szCs w:val="22"/>
        </w:rPr>
      </w:pPr>
      <w:r w:rsidRPr="009262F5">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459DC956" w14:textId="77777777" w:rsidR="00C92245" w:rsidRPr="009262F5" w:rsidRDefault="00C92245" w:rsidP="00C92245">
      <w:pPr>
        <w:pStyle w:val="NormalWeb"/>
        <w:rPr>
          <w:rFonts w:ascii="Arial" w:hAnsi="Arial" w:cs="Arial"/>
          <w:sz w:val="22"/>
          <w:szCs w:val="22"/>
        </w:rPr>
      </w:pPr>
      <w:r w:rsidRPr="009262F5">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5141C12E" w14:textId="77777777" w:rsidR="00C92245" w:rsidRPr="009262F5" w:rsidRDefault="00C92245" w:rsidP="00C92245">
      <w:pPr>
        <w:pStyle w:val="NormalWeb"/>
        <w:rPr>
          <w:rFonts w:ascii="Arial" w:hAnsi="Arial" w:cs="Arial"/>
          <w:sz w:val="22"/>
          <w:szCs w:val="22"/>
        </w:rPr>
      </w:pPr>
      <w:r w:rsidRPr="009262F5">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9262F5">
        <w:rPr>
          <w:rFonts w:ascii="Arial" w:hAnsi="Arial" w:cs="Arial"/>
          <w:sz w:val="22"/>
          <w:szCs w:val="22"/>
        </w:rPr>
        <w:t>Universities</w:t>
      </w:r>
      <w:proofErr w:type="gramEnd"/>
      <w:r w:rsidRPr="009262F5">
        <w:rPr>
          <w:rFonts w:ascii="Arial" w:hAnsi="Arial" w:cs="Arial"/>
          <w:sz w:val="22"/>
          <w:szCs w:val="22"/>
        </w:rPr>
        <w:t xml:space="preserve"> to have achieved the Race Equality Charter Award, we continue on our journey to address and reduce barriers to opportunity.</w:t>
      </w:r>
    </w:p>
    <w:p w14:paraId="629CF2DA" w14:textId="77777777" w:rsidR="00C92245" w:rsidRPr="009262F5" w:rsidRDefault="00C92245" w:rsidP="00C92245">
      <w:pPr>
        <w:pStyle w:val="NormalWeb"/>
        <w:rPr>
          <w:rFonts w:ascii="Arial" w:hAnsi="Arial" w:cs="Arial"/>
          <w:sz w:val="22"/>
          <w:szCs w:val="22"/>
        </w:rPr>
      </w:pPr>
      <w:r w:rsidRPr="009262F5">
        <w:rPr>
          <w:rFonts w:ascii="Arial" w:hAnsi="Arial" w:cs="Arial"/>
          <w:sz w:val="22"/>
          <w:szCs w:val="22"/>
        </w:rPr>
        <w:lastRenderedPageBreak/>
        <w:t xml:space="preserve">So, if you are looking to build your career in a dynamic, </w:t>
      </w:r>
      <w:proofErr w:type="gramStart"/>
      <w:r w:rsidRPr="009262F5">
        <w:rPr>
          <w:rFonts w:ascii="Arial" w:hAnsi="Arial" w:cs="Arial"/>
          <w:sz w:val="22"/>
          <w:szCs w:val="22"/>
        </w:rPr>
        <w:t>inclusive</w:t>
      </w:r>
      <w:proofErr w:type="gramEnd"/>
      <w:r w:rsidRPr="009262F5">
        <w:rPr>
          <w:rFonts w:ascii="Arial" w:hAnsi="Arial" w:cs="Arial"/>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3A1D79AD" w14:textId="77777777" w:rsidR="00C92245" w:rsidRPr="009262F5" w:rsidRDefault="00C92245" w:rsidP="00C92245">
      <w:pPr>
        <w:rPr>
          <w:rFonts w:ascii="Arial" w:hAnsi="Arial" w:cs="Arial"/>
        </w:rPr>
      </w:pPr>
    </w:p>
    <w:p w14:paraId="7B5E82E7" w14:textId="77777777" w:rsidR="006E49B7" w:rsidRPr="00D14CD5" w:rsidRDefault="006E49B7" w:rsidP="006E49B7">
      <w:pPr>
        <w:rPr>
          <w:rFonts w:ascii="Arial" w:hAnsi="Arial" w:cs="Arial"/>
          <w:b/>
          <w:bCs/>
        </w:rPr>
      </w:pPr>
      <w:r w:rsidRPr="00D14CD5">
        <w:rPr>
          <w:rFonts w:ascii="Arial" w:hAnsi="Arial" w:cs="Arial"/>
          <w:b/>
          <w:bCs/>
        </w:rPr>
        <w:t xml:space="preserve">THE DEPARTMENT: </w:t>
      </w:r>
    </w:p>
    <w:p w14:paraId="73D0CD67" w14:textId="77777777" w:rsidR="006E49B7" w:rsidRPr="00D14CD5" w:rsidRDefault="006E49B7" w:rsidP="006E49B7">
      <w:pPr>
        <w:rPr>
          <w:rFonts w:ascii="Arial" w:hAnsi="Arial" w:cs="Arial"/>
        </w:rPr>
      </w:pPr>
      <w:r w:rsidRPr="00D14CD5">
        <w:rPr>
          <w:rFonts w:ascii="Arial" w:hAnsi="Arial" w:cs="Arial"/>
        </w:rPr>
        <w:t>Strategic Planning is a friendly and collegial team responsible for:</w:t>
      </w:r>
    </w:p>
    <w:p w14:paraId="2C64E16E" w14:textId="6F8AD2B7" w:rsidR="006E49B7" w:rsidRPr="008C5629" w:rsidRDefault="006E49B7" w:rsidP="008C5629">
      <w:pPr>
        <w:pStyle w:val="ListParagraph"/>
        <w:numPr>
          <w:ilvl w:val="0"/>
          <w:numId w:val="14"/>
        </w:numPr>
        <w:rPr>
          <w:rFonts w:ascii="Arial" w:hAnsi="Arial" w:cs="Arial"/>
        </w:rPr>
      </w:pPr>
      <w:r w:rsidRPr="008C5629">
        <w:rPr>
          <w:rFonts w:ascii="Arial" w:hAnsi="Arial" w:cs="Arial"/>
        </w:rPr>
        <w:t xml:space="preserve">a range of statutory data returns and other submissions critical for the University’s </w:t>
      </w:r>
      <w:proofErr w:type="spellStart"/>
      <w:r w:rsidRPr="008C5629">
        <w:rPr>
          <w:rFonts w:ascii="Arial" w:hAnsi="Arial" w:cs="Arial"/>
        </w:rPr>
        <w:t>OfS</w:t>
      </w:r>
      <w:proofErr w:type="spellEnd"/>
      <w:r w:rsidRPr="008C5629">
        <w:rPr>
          <w:rFonts w:ascii="Arial" w:hAnsi="Arial" w:cs="Arial"/>
        </w:rPr>
        <w:t xml:space="preserve"> registration and reputation </w:t>
      </w:r>
      <w:proofErr w:type="gramStart"/>
      <w:r w:rsidRPr="008C5629">
        <w:rPr>
          <w:rFonts w:ascii="Arial" w:hAnsi="Arial" w:cs="Arial"/>
        </w:rPr>
        <w:t>management;</w:t>
      </w:r>
      <w:proofErr w:type="gramEnd"/>
    </w:p>
    <w:p w14:paraId="3528F9ED" w14:textId="1DECFA16" w:rsidR="006E49B7" w:rsidRPr="008C5629" w:rsidRDefault="006E49B7" w:rsidP="008C5629">
      <w:pPr>
        <w:pStyle w:val="ListParagraph"/>
        <w:numPr>
          <w:ilvl w:val="0"/>
          <w:numId w:val="14"/>
        </w:numPr>
        <w:rPr>
          <w:rFonts w:ascii="Arial" w:hAnsi="Arial" w:cs="Arial"/>
        </w:rPr>
      </w:pPr>
      <w:r w:rsidRPr="008C5629">
        <w:rPr>
          <w:rFonts w:ascii="Arial" w:hAnsi="Arial" w:cs="Arial"/>
        </w:rPr>
        <w:t xml:space="preserve">managing strategic planning </w:t>
      </w:r>
      <w:proofErr w:type="gramStart"/>
      <w:r w:rsidRPr="008C5629">
        <w:rPr>
          <w:rFonts w:ascii="Arial" w:hAnsi="Arial" w:cs="Arial"/>
        </w:rPr>
        <w:t>processes;</w:t>
      </w:r>
      <w:proofErr w:type="gramEnd"/>
    </w:p>
    <w:p w14:paraId="0008BF16" w14:textId="61ACD4FB" w:rsidR="006E49B7" w:rsidRPr="008C5629" w:rsidRDefault="006E49B7" w:rsidP="008C5629">
      <w:pPr>
        <w:pStyle w:val="ListParagraph"/>
        <w:numPr>
          <w:ilvl w:val="0"/>
          <w:numId w:val="14"/>
        </w:numPr>
        <w:rPr>
          <w:rFonts w:ascii="Arial" w:hAnsi="Arial" w:cs="Arial"/>
        </w:rPr>
      </w:pPr>
      <w:r w:rsidRPr="008C5629">
        <w:rPr>
          <w:rFonts w:ascii="Arial" w:hAnsi="Arial" w:cs="Arial"/>
        </w:rPr>
        <w:t xml:space="preserve">forecasting student numbers to assist with growth and diversification portfolio </w:t>
      </w:r>
      <w:proofErr w:type="gramStart"/>
      <w:r w:rsidRPr="008C5629">
        <w:rPr>
          <w:rFonts w:ascii="Arial" w:hAnsi="Arial" w:cs="Arial"/>
        </w:rPr>
        <w:t>planning;</w:t>
      </w:r>
      <w:proofErr w:type="gramEnd"/>
    </w:p>
    <w:p w14:paraId="6A975521" w14:textId="1933A4D3" w:rsidR="006E49B7" w:rsidRPr="008C5629" w:rsidRDefault="006E49B7" w:rsidP="008C5629">
      <w:pPr>
        <w:pStyle w:val="ListParagraph"/>
        <w:numPr>
          <w:ilvl w:val="0"/>
          <w:numId w:val="14"/>
        </w:numPr>
        <w:rPr>
          <w:rFonts w:ascii="Arial" w:hAnsi="Arial" w:cs="Arial"/>
        </w:rPr>
      </w:pPr>
      <w:r w:rsidRPr="008C5629">
        <w:rPr>
          <w:rFonts w:ascii="Arial" w:hAnsi="Arial" w:cs="Arial"/>
        </w:rPr>
        <w:t xml:space="preserve">horizon scanning and the provision of analyses, management information and business intelligence to support institutional strategic decision-making, business planning and continuous </w:t>
      </w:r>
      <w:proofErr w:type="gramStart"/>
      <w:r w:rsidRPr="008C5629">
        <w:rPr>
          <w:rFonts w:ascii="Arial" w:hAnsi="Arial" w:cs="Arial"/>
        </w:rPr>
        <w:t>improvement;</w:t>
      </w:r>
      <w:proofErr w:type="gramEnd"/>
    </w:p>
    <w:p w14:paraId="4AA9BE49" w14:textId="306948D3" w:rsidR="006E49B7" w:rsidRPr="008C5629" w:rsidRDefault="006E49B7" w:rsidP="008C5629">
      <w:pPr>
        <w:pStyle w:val="ListParagraph"/>
        <w:numPr>
          <w:ilvl w:val="0"/>
          <w:numId w:val="14"/>
        </w:numPr>
        <w:rPr>
          <w:rFonts w:ascii="Arial" w:hAnsi="Arial" w:cs="Arial"/>
        </w:rPr>
      </w:pPr>
      <w:r w:rsidRPr="008C5629">
        <w:rPr>
          <w:rFonts w:ascii="Arial" w:hAnsi="Arial" w:cs="Arial"/>
        </w:rPr>
        <w:t xml:space="preserve">transformation and strategic programme management. </w:t>
      </w:r>
    </w:p>
    <w:p w14:paraId="6CF5E230" w14:textId="77777777" w:rsidR="006E49B7" w:rsidRPr="00D14CD5" w:rsidRDefault="006E49B7" w:rsidP="006E49B7">
      <w:pPr>
        <w:rPr>
          <w:rFonts w:ascii="Arial" w:hAnsi="Arial" w:cs="Arial"/>
        </w:rPr>
      </w:pPr>
      <w:r w:rsidRPr="00D14CD5">
        <w:rPr>
          <w:rFonts w:ascii="Arial" w:hAnsi="Arial" w:cs="Arial"/>
        </w:rPr>
        <w:t>The team’s work is critical to enabling the University to plan and manage strategically in the context of the University’s Vision 2028 and translate that into business planning; and to ensuring the University meets statutory and regulatory reporting requirements.</w:t>
      </w:r>
    </w:p>
    <w:p w14:paraId="525F0CBB" w14:textId="77777777" w:rsidR="00FF4156" w:rsidRPr="00D14CD5" w:rsidRDefault="00FF4156" w:rsidP="00FF4156">
      <w:pPr>
        <w:spacing w:after="0" w:line="240" w:lineRule="auto"/>
        <w:contextualSpacing/>
        <w:rPr>
          <w:rFonts w:ascii="Arial" w:hAnsi="Arial" w:cs="Arial"/>
        </w:rPr>
      </w:pPr>
    </w:p>
    <w:p w14:paraId="01270937" w14:textId="77777777" w:rsidR="00C92245" w:rsidRDefault="00C92245" w:rsidP="006E49B7">
      <w:pPr>
        <w:rPr>
          <w:rFonts w:ascii="Arial" w:hAnsi="Arial" w:cs="Arial"/>
          <w:b/>
          <w:bCs/>
        </w:rPr>
      </w:pPr>
    </w:p>
    <w:p w14:paraId="57F96CA6" w14:textId="4144A2D1" w:rsidR="006E49B7" w:rsidRPr="00D14CD5" w:rsidRDefault="006E49B7" w:rsidP="006E49B7">
      <w:pPr>
        <w:rPr>
          <w:rFonts w:ascii="Arial" w:hAnsi="Arial" w:cs="Arial"/>
          <w:b/>
          <w:bCs/>
        </w:rPr>
      </w:pPr>
      <w:r w:rsidRPr="00D14CD5">
        <w:rPr>
          <w:rFonts w:ascii="Arial" w:hAnsi="Arial" w:cs="Arial"/>
          <w:b/>
          <w:bCs/>
        </w:rPr>
        <w:t>JOB PURPOSE:</w:t>
      </w:r>
    </w:p>
    <w:p w14:paraId="16CA122B" w14:textId="77777777" w:rsidR="006E49B7" w:rsidRPr="00D14CD5" w:rsidRDefault="006E49B7" w:rsidP="001A753E">
      <w:pPr>
        <w:spacing w:after="0" w:line="240" w:lineRule="auto"/>
        <w:contextualSpacing/>
        <w:rPr>
          <w:rFonts w:ascii="Arial" w:hAnsi="Arial" w:cs="Arial"/>
        </w:rPr>
      </w:pPr>
      <w:r w:rsidRPr="00D14CD5">
        <w:rPr>
          <w:rFonts w:ascii="Arial" w:hAnsi="Arial" w:cs="Arial"/>
        </w:rPr>
        <w:t xml:space="preserve">The role will be part of the </w:t>
      </w:r>
      <w:r w:rsidR="0025716A" w:rsidRPr="00D14CD5">
        <w:rPr>
          <w:rFonts w:ascii="Arial" w:hAnsi="Arial" w:cs="Arial"/>
        </w:rPr>
        <w:t>Planning, Performance and Evaluation</w:t>
      </w:r>
      <w:r w:rsidRPr="00D14CD5">
        <w:rPr>
          <w:rFonts w:ascii="Arial" w:hAnsi="Arial" w:cs="Arial"/>
        </w:rPr>
        <w:t xml:space="preserve"> stream in the department. The role will contribute significantly to the growth and diversification aims of the institution through </w:t>
      </w:r>
      <w:r w:rsidR="0025716A" w:rsidRPr="00D14CD5">
        <w:rPr>
          <w:rFonts w:ascii="Arial" w:hAnsi="Arial" w:cs="Arial"/>
        </w:rPr>
        <w:t xml:space="preserve">planning partnering with schools, </w:t>
      </w:r>
      <w:proofErr w:type="gramStart"/>
      <w:r w:rsidR="0025716A" w:rsidRPr="00D14CD5">
        <w:rPr>
          <w:rFonts w:ascii="Arial" w:hAnsi="Arial" w:cs="Arial"/>
        </w:rPr>
        <w:t>analysis</w:t>
      </w:r>
      <w:proofErr w:type="gramEnd"/>
      <w:r w:rsidR="0025716A" w:rsidRPr="00D14CD5">
        <w:rPr>
          <w:rFonts w:ascii="Arial" w:hAnsi="Arial" w:cs="Arial"/>
        </w:rPr>
        <w:t xml:space="preserve"> and data returns.</w:t>
      </w:r>
    </w:p>
    <w:p w14:paraId="43593DE0" w14:textId="77777777" w:rsidR="000A4105" w:rsidRPr="001A753E" w:rsidRDefault="000A4105" w:rsidP="001A753E">
      <w:pPr>
        <w:spacing w:after="0" w:line="240" w:lineRule="auto"/>
        <w:rPr>
          <w:rFonts w:ascii="Arial" w:hAnsi="Arial" w:cs="Arial"/>
        </w:rPr>
      </w:pPr>
    </w:p>
    <w:p w14:paraId="11B12C10" w14:textId="77777777" w:rsidR="00C92245" w:rsidRDefault="00C92245" w:rsidP="00E75E50">
      <w:pPr>
        <w:spacing w:after="0" w:line="240" w:lineRule="auto"/>
        <w:contextualSpacing/>
        <w:rPr>
          <w:rFonts w:ascii="Arial" w:hAnsi="Arial" w:cs="Arial"/>
          <w:b/>
        </w:rPr>
      </w:pPr>
    </w:p>
    <w:p w14:paraId="7E9CCEBC" w14:textId="77777777" w:rsidR="00C92245" w:rsidRDefault="00C92245" w:rsidP="00E75E50">
      <w:pPr>
        <w:spacing w:after="0" w:line="240" w:lineRule="auto"/>
        <w:contextualSpacing/>
        <w:rPr>
          <w:rFonts w:ascii="Arial" w:hAnsi="Arial" w:cs="Arial"/>
          <w:b/>
        </w:rPr>
      </w:pPr>
    </w:p>
    <w:p w14:paraId="78ECEC82" w14:textId="51993BED" w:rsidR="00E75E50" w:rsidRDefault="00E75E50" w:rsidP="00E75E50">
      <w:pPr>
        <w:spacing w:after="0" w:line="240" w:lineRule="auto"/>
        <w:contextualSpacing/>
        <w:rPr>
          <w:rFonts w:ascii="Arial" w:hAnsi="Arial" w:cs="Arial"/>
          <w:b/>
        </w:rPr>
      </w:pPr>
      <w:r>
        <w:rPr>
          <w:rFonts w:ascii="Arial" w:hAnsi="Arial" w:cs="Arial"/>
          <w:b/>
        </w:rPr>
        <w:t>MAIN DUTIES AND RESPONSIBILITIES</w:t>
      </w:r>
    </w:p>
    <w:p w14:paraId="5B6B5B06" w14:textId="77777777" w:rsidR="000A4105" w:rsidRDefault="000A4105" w:rsidP="000A4105">
      <w:pPr>
        <w:spacing w:after="0" w:line="240" w:lineRule="auto"/>
        <w:contextualSpacing/>
        <w:rPr>
          <w:rFonts w:ascii="Arial" w:hAnsi="Arial" w:cs="Arial"/>
        </w:rPr>
      </w:pPr>
    </w:p>
    <w:p w14:paraId="48F11A8C" w14:textId="1E29C59D" w:rsidR="007552DE" w:rsidRDefault="008C658E" w:rsidP="00C92245">
      <w:pPr>
        <w:pStyle w:val="ListParagraph"/>
        <w:numPr>
          <w:ilvl w:val="0"/>
          <w:numId w:val="15"/>
        </w:numPr>
        <w:rPr>
          <w:rFonts w:ascii="Arial" w:hAnsi="Arial" w:cs="Arial"/>
        </w:rPr>
      </w:pPr>
      <w:r w:rsidRPr="00233E0C">
        <w:rPr>
          <w:rFonts w:ascii="Arial" w:hAnsi="Arial" w:cs="Arial"/>
        </w:rPr>
        <w:t>To develop and maintain professional links with School</w:t>
      </w:r>
      <w:r w:rsidR="009D7E26" w:rsidRPr="00233E0C">
        <w:rPr>
          <w:rFonts w:ascii="Arial" w:hAnsi="Arial" w:cs="Arial"/>
        </w:rPr>
        <w:t xml:space="preserve"> Deans and School Management Teams</w:t>
      </w:r>
      <w:r w:rsidRPr="00233E0C">
        <w:rPr>
          <w:rFonts w:ascii="Arial" w:hAnsi="Arial" w:cs="Arial"/>
        </w:rPr>
        <w:t xml:space="preserve"> as a School Planning Partner and ensure their needs for management information are being met.</w:t>
      </w:r>
      <w:r w:rsidR="00233E0C" w:rsidRPr="00233E0C">
        <w:rPr>
          <w:rFonts w:ascii="Arial" w:hAnsi="Arial" w:cs="Arial"/>
        </w:rPr>
        <w:t xml:space="preserve"> The post holder will support School Deans in planning processes, and in their ongoing review and development of their academic portfolio of programmes. </w:t>
      </w:r>
    </w:p>
    <w:p w14:paraId="7FFE8936" w14:textId="77777777" w:rsidR="0054793F" w:rsidRDefault="0054793F" w:rsidP="0054793F">
      <w:pPr>
        <w:pStyle w:val="ListParagraph"/>
        <w:ind w:left="360"/>
        <w:rPr>
          <w:rFonts w:ascii="Arial" w:hAnsi="Arial" w:cs="Arial"/>
        </w:rPr>
      </w:pPr>
    </w:p>
    <w:p w14:paraId="38A268BD" w14:textId="3713A231" w:rsidR="00393EA8" w:rsidRPr="00393EA8" w:rsidRDefault="00D23CC4" w:rsidP="00C92245">
      <w:pPr>
        <w:pStyle w:val="ListParagraph"/>
        <w:numPr>
          <w:ilvl w:val="0"/>
          <w:numId w:val="15"/>
        </w:numPr>
        <w:rPr>
          <w:rFonts w:ascii="Arial" w:hAnsi="Arial" w:cs="Arial"/>
        </w:rPr>
      </w:pPr>
      <w:r w:rsidRPr="0043795A">
        <w:rPr>
          <w:rFonts w:ascii="Arial" w:hAnsi="Arial" w:cs="Arial"/>
        </w:rPr>
        <w:t>To provide timely analysis of internal and external performance indicators, benchmarking UEL’s performance against competitors and preparing regular reports as necessary for staff in Schools and Services and for senior management.</w:t>
      </w:r>
      <w:r w:rsidR="004E50D6" w:rsidRPr="0043795A">
        <w:rPr>
          <w:rFonts w:ascii="Arial" w:hAnsi="Arial" w:cs="Arial"/>
        </w:rPr>
        <w:t xml:space="preserve"> </w:t>
      </w:r>
      <w:r w:rsidR="00393EA8">
        <w:rPr>
          <w:rFonts w:ascii="Arial" w:hAnsi="Arial" w:cs="Arial"/>
        </w:rPr>
        <w:br/>
      </w:r>
    </w:p>
    <w:p w14:paraId="146E0B5A" w14:textId="2E5D822F" w:rsidR="00E94133" w:rsidRPr="0043795A" w:rsidRDefault="00FB7B98" w:rsidP="00C92245">
      <w:pPr>
        <w:pStyle w:val="ListParagraph"/>
        <w:numPr>
          <w:ilvl w:val="0"/>
          <w:numId w:val="15"/>
        </w:numPr>
        <w:spacing w:after="0" w:line="240" w:lineRule="auto"/>
        <w:rPr>
          <w:rFonts w:ascii="Arial" w:hAnsi="Arial" w:cs="Arial"/>
        </w:rPr>
      </w:pPr>
      <w:r w:rsidRPr="0043795A">
        <w:rPr>
          <w:rFonts w:ascii="Arial" w:hAnsi="Arial" w:cs="Arial"/>
        </w:rPr>
        <w:t xml:space="preserve">To contribute to the </w:t>
      </w:r>
      <w:r w:rsidR="00395375" w:rsidRPr="0043795A">
        <w:rPr>
          <w:rFonts w:ascii="Arial" w:hAnsi="Arial" w:cs="Arial"/>
        </w:rPr>
        <w:t>Planning, Finance and Risk Framework as a School Planning Partner</w:t>
      </w:r>
      <w:r w:rsidR="005F1A34" w:rsidRPr="0043795A">
        <w:rPr>
          <w:rFonts w:ascii="Arial" w:hAnsi="Arial" w:cs="Arial"/>
        </w:rPr>
        <w:t xml:space="preserve">. Working closely with School Deans and School Management teams to support a results-orientated </w:t>
      </w:r>
      <w:r w:rsidR="008B2B3E" w:rsidRPr="0043795A">
        <w:rPr>
          <w:rFonts w:ascii="Arial" w:hAnsi="Arial" w:cs="Arial"/>
        </w:rPr>
        <w:t>plannin</w:t>
      </w:r>
      <w:r w:rsidR="00D17AD2" w:rsidRPr="0043795A">
        <w:rPr>
          <w:rFonts w:ascii="Arial" w:hAnsi="Arial" w:cs="Arial"/>
        </w:rPr>
        <w:t>g process</w:t>
      </w:r>
      <w:r w:rsidR="008F55DA" w:rsidRPr="0043795A">
        <w:rPr>
          <w:rFonts w:ascii="Arial" w:hAnsi="Arial" w:cs="Arial"/>
        </w:rPr>
        <w:t xml:space="preserve"> which follows an annual timetable</w:t>
      </w:r>
      <w:r w:rsidR="000C74D5" w:rsidRPr="0043795A">
        <w:rPr>
          <w:rFonts w:ascii="Arial" w:hAnsi="Arial" w:cs="Arial"/>
        </w:rPr>
        <w:t xml:space="preserve"> and includes KPI dissemination, advising and guiding colleagues</w:t>
      </w:r>
      <w:r w:rsidR="004B3871" w:rsidRPr="0043795A">
        <w:rPr>
          <w:rFonts w:ascii="Arial" w:hAnsi="Arial" w:cs="Arial"/>
        </w:rPr>
        <w:t xml:space="preserve"> with data</w:t>
      </w:r>
      <w:r w:rsidR="000C74D5" w:rsidRPr="0043795A">
        <w:rPr>
          <w:rFonts w:ascii="Arial" w:hAnsi="Arial" w:cs="Arial"/>
        </w:rPr>
        <w:t xml:space="preserve">, and </w:t>
      </w:r>
      <w:r w:rsidR="00E75582" w:rsidRPr="0043795A">
        <w:rPr>
          <w:rFonts w:ascii="Arial" w:hAnsi="Arial" w:cs="Arial"/>
        </w:rPr>
        <w:t>maintaining process documentation</w:t>
      </w:r>
      <w:r w:rsidR="008F55DA" w:rsidRPr="0043795A">
        <w:rPr>
          <w:rFonts w:ascii="Arial" w:hAnsi="Arial" w:cs="Arial"/>
        </w:rPr>
        <w:t>.</w:t>
      </w:r>
      <w:r w:rsidR="0054793F">
        <w:rPr>
          <w:rFonts w:ascii="Arial" w:hAnsi="Arial" w:cs="Arial"/>
        </w:rPr>
        <w:br/>
      </w:r>
    </w:p>
    <w:p w14:paraId="43EEC139" w14:textId="54580C08" w:rsidR="00E94133" w:rsidRDefault="00E800F8" w:rsidP="00C92245">
      <w:pPr>
        <w:pStyle w:val="ListParagraph"/>
        <w:numPr>
          <w:ilvl w:val="0"/>
          <w:numId w:val="15"/>
        </w:numPr>
        <w:spacing w:after="0" w:line="240" w:lineRule="auto"/>
        <w:rPr>
          <w:rFonts w:ascii="Arial" w:hAnsi="Arial" w:cs="Arial"/>
        </w:rPr>
      </w:pPr>
      <w:r w:rsidRPr="0043795A">
        <w:rPr>
          <w:rFonts w:ascii="Arial" w:hAnsi="Arial" w:cs="Arial"/>
        </w:rPr>
        <w:lastRenderedPageBreak/>
        <w:t xml:space="preserve">To undertake Horizon Scanning </w:t>
      </w:r>
      <w:r w:rsidR="000F7DD8" w:rsidRPr="0043795A">
        <w:rPr>
          <w:rFonts w:ascii="Arial" w:hAnsi="Arial" w:cs="Arial"/>
        </w:rPr>
        <w:t>activities</w:t>
      </w:r>
      <w:r w:rsidRPr="0043795A">
        <w:rPr>
          <w:rFonts w:ascii="Arial" w:hAnsi="Arial" w:cs="Arial"/>
        </w:rPr>
        <w:t xml:space="preserve"> to ensure that Schools have research to shape their portfolio</w:t>
      </w:r>
      <w:r w:rsidR="007F128E" w:rsidRPr="0043795A">
        <w:rPr>
          <w:rFonts w:ascii="Arial" w:hAnsi="Arial" w:cs="Arial"/>
        </w:rPr>
        <w:t xml:space="preserve"> including understanding of student demographics, regulatory requirements, and trends in the labour market</w:t>
      </w:r>
      <w:r w:rsidRPr="0043795A">
        <w:rPr>
          <w:rFonts w:ascii="Arial" w:hAnsi="Arial" w:cs="Arial"/>
        </w:rPr>
        <w:t>.</w:t>
      </w:r>
      <w:r w:rsidR="0054793F">
        <w:rPr>
          <w:rFonts w:ascii="Arial" w:hAnsi="Arial" w:cs="Arial"/>
        </w:rPr>
        <w:br/>
      </w:r>
    </w:p>
    <w:p w14:paraId="221A4451" w14:textId="50D26945" w:rsidR="00992192" w:rsidRDefault="005E327F" w:rsidP="00C92245">
      <w:pPr>
        <w:pStyle w:val="ListParagraph"/>
        <w:numPr>
          <w:ilvl w:val="0"/>
          <w:numId w:val="15"/>
        </w:numPr>
        <w:spacing w:after="0" w:line="240" w:lineRule="auto"/>
        <w:rPr>
          <w:rFonts w:ascii="Arial" w:hAnsi="Arial" w:cs="Arial"/>
        </w:rPr>
      </w:pPr>
      <w:r w:rsidRPr="0043795A">
        <w:rPr>
          <w:rFonts w:ascii="Arial" w:hAnsi="Arial" w:cs="Arial"/>
        </w:rPr>
        <w:t>To contribute to the service stream’s analytics practices and outputs, including student number planning and overall strategic enrolment management, as well as contributing to the stream’s suite of Power BI applications for Academic Units covering performance indicators and rankings. This includes learning and applying modelling and forecasting techniques to assist with horizon scanning and scenario planning, and with the programming of delivery to achieve Vision 2028 objectives. The Strategic Planning Manager may be expected to take the lead on some of this work as required.</w:t>
      </w:r>
      <w:r w:rsidR="0054793F">
        <w:rPr>
          <w:rFonts w:ascii="Arial" w:hAnsi="Arial" w:cs="Arial"/>
        </w:rPr>
        <w:br/>
      </w:r>
    </w:p>
    <w:p w14:paraId="0796C726" w14:textId="331D5828" w:rsidR="00992192" w:rsidRDefault="00DA2623" w:rsidP="00C92245">
      <w:pPr>
        <w:pStyle w:val="ListParagraph"/>
        <w:numPr>
          <w:ilvl w:val="0"/>
          <w:numId w:val="15"/>
        </w:numPr>
        <w:spacing w:after="0" w:line="240" w:lineRule="auto"/>
        <w:rPr>
          <w:rFonts w:ascii="Arial" w:hAnsi="Arial" w:cs="Arial"/>
        </w:rPr>
      </w:pPr>
      <w:r w:rsidRPr="0043795A">
        <w:rPr>
          <w:rFonts w:ascii="Arial" w:hAnsi="Arial" w:cs="Arial"/>
        </w:rPr>
        <w:t xml:space="preserve">To take responsibility as required or assist with the Service’s timely submission of statutory returns as allocated to this service stream, which may include or relate to HESA’s HESES, </w:t>
      </w:r>
      <w:r w:rsidR="004E50D6" w:rsidRPr="0043795A">
        <w:rPr>
          <w:rFonts w:ascii="Arial" w:hAnsi="Arial" w:cs="Arial"/>
        </w:rPr>
        <w:t>Provider Profile</w:t>
      </w:r>
      <w:r w:rsidRPr="0043795A">
        <w:rPr>
          <w:rFonts w:ascii="Arial" w:hAnsi="Arial" w:cs="Arial"/>
        </w:rPr>
        <w:t xml:space="preserve">, and the </w:t>
      </w:r>
      <w:r w:rsidR="00686CCA" w:rsidRPr="0043795A">
        <w:rPr>
          <w:rFonts w:ascii="Arial" w:hAnsi="Arial" w:cs="Arial"/>
        </w:rPr>
        <w:t>MTFS</w:t>
      </w:r>
      <w:r w:rsidRPr="0043795A">
        <w:rPr>
          <w:rFonts w:ascii="Arial" w:hAnsi="Arial" w:cs="Arial"/>
        </w:rPr>
        <w:t>.</w:t>
      </w:r>
      <w:r w:rsidR="0054793F">
        <w:rPr>
          <w:rFonts w:ascii="Arial" w:hAnsi="Arial" w:cs="Arial"/>
        </w:rPr>
        <w:br/>
      </w:r>
    </w:p>
    <w:p w14:paraId="213C7329" w14:textId="77A171C7" w:rsidR="00DA2623" w:rsidRPr="0043795A" w:rsidRDefault="00DA2623" w:rsidP="00C92245">
      <w:pPr>
        <w:pStyle w:val="ListParagraph"/>
        <w:numPr>
          <w:ilvl w:val="0"/>
          <w:numId w:val="15"/>
        </w:numPr>
        <w:spacing w:after="0" w:line="240" w:lineRule="auto"/>
        <w:rPr>
          <w:rFonts w:ascii="Arial" w:hAnsi="Arial" w:cs="Arial"/>
        </w:rPr>
      </w:pPr>
      <w:r w:rsidRPr="0043795A">
        <w:rPr>
          <w:rFonts w:ascii="Arial" w:hAnsi="Arial" w:cs="Arial"/>
        </w:rPr>
        <w:t>Any other duties that may be reasonably requested by the Head of Stream and/or Director of Strategic Planning.</w:t>
      </w:r>
    </w:p>
    <w:p w14:paraId="4ECCEEC4" w14:textId="539DEFF6" w:rsidR="00E75E50" w:rsidRPr="00C92245" w:rsidRDefault="000A4105" w:rsidP="00C92245">
      <w:pPr>
        <w:pStyle w:val="ListParagraph"/>
        <w:numPr>
          <w:ilvl w:val="0"/>
          <w:numId w:val="15"/>
        </w:numPr>
        <w:rPr>
          <w:rFonts w:ascii="Arial" w:hAnsi="Arial" w:cs="Arial"/>
        </w:rPr>
      </w:pPr>
      <w:r w:rsidRPr="00C92245">
        <w:rPr>
          <w:rFonts w:ascii="Arial" w:hAnsi="Arial" w:cs="Arial"/>
        </w:rPr>
        <w:br w:type="page"/>
      </w:r>
    </w:p>
    <w:p w14:paraId="360B316D" w14:textId="77777777" w:rsidR="00E452CA" w:rsidRPr="00C92245" w:rsidRDefault="00E452CA" w:rsidP="00E452CA">
      <w:pPr>
        <w:spacing w:after="0" w:line="240" w:lineRule="auto"/>
        <w:contextualSpacing/>
        <w:jc w:val="center"/>
        <w:rPr>
          <w:rFonts w:ascii="Arial" w:hAnsi="Arial" w:cs="Arial"/>
          <w:b/>
          <w:sz w:val="24"/>
          <w:szCs w:val="24"/>
        </w:rPr>
      </w:pPr>
      <w:r w:rsidRPr="00C92245">
        <w:rPr>
          <w:rFonts w:ascii="Arial" w:hAnsi="Arial" w:cs="Arial"/>
          <w:b/>
          <w:sz w:val="24"/>
          <w:szCs w:val="24"/>
        </w:rPr>
        <w:lastRenderedPageBreak/>
        <w:t>PERSON SPECIFICATION</w:t>
      </w:r>
    </w:p>
    <w:p w14:paraId="6673F0D2" w14:textId="77777777" w:rsidR="00E452CA" w:rsidRDefault="00E452CA" w:rsidP="00E452CA">
      <w:pPr>
        <w:spacing w:after="0" w:line="240" w:lineRule="auto"/>
        <w:contextualSpacing/>
        <w:jc w:val="center"/>
        <w:rPr>
          <w:rFonts w:ascii="Arial" w:hAnsi="Arial" w:cs="Arial"/>
          <w:i/>
        </w:rPr>
      </w:pPr>
    </w:p>
    <w:p w14:paraId="1B9013D3" w14:textId="77777777" w:rsidR="00C92245" w:rsidRDefault="00C92245" w:rsidP="00E452CA">
      <w:pPr>
        <w:spacing w:after="0" w:line="240" w:lineRule="auto"/>
        <w:contextualSpacing/>
        <w:rPr>
          <w:rFonts w:ascii="Arial" w:hAnsi="Arial" w:cs="Arial"/>
          <w:i/>
        </w:rPr>
      </w:pPr>
    </w:p>
    <w:p w14:paraId="3EFBC776" w14:textId="77777777" w:rsidR="00C92245" w:rsidRDefault="00C92245" w:rsidP="00E452CA">
      <w:pPr>
        <w:spacing w:after="0" w:line="240" w:lineRule="auto"/>
        <w:contextualSpacing/>
        <w:rPr>
          <w:rFonts w:ascii="Arial" w:hAnsi="Arial" w:cs="Arial"/>
          <w:i/>
        </w:rPr>
      </w:pPr>
    </w:p>
    <w:p w14:paraId="32340FF1" w14:textId="66D4E8E2" w:rsidR="00E452CA" w:rsidRPr="00C92245" w:rsidRDefault="00C92245" w:rsidP="00C92245">
      <w:pPr>
        <w:tabs>
          <w:tab w:val="left" w:pos="1800"/>
          <w:tab w:val="left" w:pos="5760"/>
          <w:tab w:val="left" w:pos="7200"/>
        </w:tabs>
        <w:spacing w:after="0" w:line="276" w:lineRule="auto"/>
        <w:rPr>
          <w:rFonts w:ascii="Arial" w:eastAsia="Calibri" w:hAnsi="Arial" w:cs="Arial"/>
          <w:b/>
          <w:u w:val="single"/>
        </w:rPr>
      </w:pPr>
      <w:r w:rsidRPr="00C92245">
        <w:rPr>
          <w:rFonts w:ascii="Arial" w:eastAsia="Calibri" w:hAnsi="Arial" w:cs="Arial"/>
          <w:b/>
          <w:u w:val="single"/>
        </w:rPr>
        <w:t>EDUCATION QUALIFICATIONS AND ACHIEVEMENTS</w:t>
      </w:r>
      <w:r w:rsidRPr="00C92245">
        <w:rPr>
          <w:rFonts w:ascii="Arial" w:eastAsia="Calibri" w:hAnsi="Arial" w:cs="Arial"/>
          <w:b/>
          <w:u w:val="single"/>
        </w:rPr>
        <w:br/>
      </w:r>
    </w:p>
    <w:p w14:paraId="12546632" w14:textId="3A53966F" w:rsidR="00E452CA" w:rsidRPr="00C92245" w:rsidRDefault="00E452CA" w:rsidP="00E452CA">
      <w:pPr>
        <w:spacing w:after="0" w:line="240" w:lineRule="auto"/>
        <w:rPr>
          <w:rFonts w:ascii="Arial" w:hAnsi="Arial" w:cs="Arial"/>
          <w:b/>
          <w:bCs/>
        </w:rPr>
      </w:pPr>
      <w:r w:rsidRPr="00C92245">
        <w:rPr>
          <w:rFonts w:ascii="Arial" w:hAnsi="Arial" w:cs="Arial"/>
          <w:b/>
          <w:bCs/>
        </w:rPr>
        <w:t>Essential</w:t>
      </w:r>
      <w:r w:rsidR="00C92245">
        <w:rPr>
          <w:rFonts w:ascii="Arial" w:hAnsi="Arial" w:cs="Arial"/>
          <w:b/>
          <w:bCs/>
        </w:rPr>
        <w:t xml:space="preserve"> Criteria:</w:t>
      </w:r>
    </w:p>
    <w:p w14:paraId="4AE1573E" w14:textId="77777777" w:rsidR="00E452CA" w:rsidRDefault="00E452CA" w:rsidP="00E452CA">
      <w:pPr>
        <w:pStyle w:val="ListParagraph"/>
        <w:spacing w:after="0" w:line="240" w:lineRule="auto"/>
        <w:rPr>
          <w:rFonts w:ascii="Arial" w:hAnsi="Arial" w:cs="Arial"/>
        </w:rPr>
      </w:pPr>
    </w:p>
    <w:p w14:paraId="41DCBF83" w14:textId="25317B7B" w:rsidR="00E452CA" w:rsidRDefault="00E452CA" w:rsidP="00C92245">
      <w:pPr>
        <w:pStyle w:val="ListParagraph"/>
        <w:numPr>
          <w:ilvl w:val="0"/>
          <w:numId w:val="17"/>
        </w:numPr>
        <w:spacing w:after="0" w:line="240" w:lineRule="auto"/>
        <w:rPr>
          <w:rFonts w:ascii="Arial" w:hAnsi="Arial" w:cs="Arial"/>
        </w:rPr>
      </w:pPr>
      <w:r>
        <w:rPr>
          <w:rFonts w:ascii="Arial" w:hAnsi="Arial" w:cs="Arial"/>
        </w:rPr>
        <w:t>A degree or recognisable alternatives as evidence of the ability to comprehend and communicate complex ideas and issues with clarity, commissioning and/or producing complex analyses, and to practice skills in critical thinking to support decision-making</w:t>
      </w:r>
      <w:r w:rsidR="00C92245">
        <w:rPr>
          <w:rFonts w:ascii="Arial" w:hAnsi="Arial" w:cs="Arial"/>
        </w:rPr>
        <w:t xml:space="preserve"> </w:t>
      </w:r>
      <w:r w:rsidR="009D2BA5">
        <w:rPr>
          <w:rFonts w:ascii="Arial" w:hAnsi="Arial" w:cs="Arial"/>
        </w:rPr>
        <w:t>(A</w:t>
      </w:r>
      <w:r w:rsidR="00C92245">
        <w:rPr>
          <w:rFonts w:ascii="Arial" w:hAnsi="Arial" w:cs="Arial"/>
        </w:rPr>
        <w:t>/</w:t>
      </w:r>
      <w:r w:rsidR="009D2BA5">
        <w:rPr>
          <w:rFonts w:ascii="Arial" w:hAnsi="Arial" w:cs="Arial"/>
        </w:rPr>
        <w:t>C</w:t>
      </w:r>
      <w:r w:rsidR="00C92245">
        <w:rPr>
          <w:rFonts w:ascii="Arial" w:hAnsi="Arial" w:cs="Arial"/>
        </w:rPr>
        <w:t>/</w:t>
      </w:r>
      <w:r w:rsidR="009D2BA5">
        <w:rPr>
          <w:rFonts w:ascii="Arial" w:hAnsi="Arial" w:cs="Arial"/>
        </w:rPr>
        <w:t>P)</w:t>
      </w:r>
    </w:p>
    <w:p w14:paraId="4CABE433" w14:textId="77777777" w:rsidR="00E452CA" w:rsidRDefault="00E452CA" w:rsidP="00E452CA">
      <w:pPr>
        <w:spacing w:after="0" w:line="240" w:lineRule="auto"/>
        <w:contextualSpacing/>
        <w:rPr>
          <w:rFonts w:ascii="Arial" w:hAnsi="Arial" w:cs="Arial"/>
          <w:b/>
        </w:rPr>
      </w:pPr>
    </w:p>
    <w:p w14:paraId="795E49AC" w14:textId="33BEE21D" w:rsidR="00E452CA" w:rsidRPr="00C92245" w:rsidRDefault="00E452CA" w:rsidP="00E452CA">
      <w:pPr>
        <w:spacing w:after="0" w:line="240" w:lineRule="auto"/>
        <w:contextualSpacing/>
        <w:rPr>
          <w:rFonts w:ascii="Arial" w:hAnsi="Arial" w:cs="Arial"/>
          <w:b/>
          <w:u w:val="single"/>
        </w:rPr>
      </w:pPr>
      <w:r w:rsidRPr="00C92245">
        <w:rPr>
          <w:rFonts w:ascii="Arial" w:hAnsi="Arial" w:cs="Arial"/>
          <w:b/>
          <w:u w:val="single"/>
        </w:rPr>
        <w:t>KNOWLEDGE AND EXPERIENCE</w:t>
      </w:r>
    </w:p>
    <w:p w14:paraId="313D40D3" w14:textId="77777777" w:rsidR="00E452CA" w:rsidRDefault="00E452CA" w:rsidP="00E452CA">
      <w:pPr>
        <w:spacing w:after="0" w:line="240" w:lineRule="auto"/>
        <w:rPr>
          <w:rFonts w:ascii="Arial" w:hAnsi="Arial" w:cs="Arial"/>
        </w:rPr>
      </w:pPr>
    </w:p>
    <w:p w14:paraId="15ECA384" w14:textId="7BF046E7" w:rsidR="00E452CA" w:rsidRPr="00C92245" w:rsidRDefault="00C92245" w:rsidP="00E452CA">
      <w:pPr>
        <w:spacing w:after="0" w:line="240" w:lineRule="auto"/>
        <w:rPr>
          <w:rFonts w:ascii="Arial" w:hAnsi="Arial" w:cs="Arial"/>
          <w:b/>
          <w:bCs/>
        </w:rPr>
      </w:pPr>
      <w:r w:rsidRPr="00C92245">
        <w:rPr>
          <w:rFonts w:ascii="Arial" w:hAnsi="Arial" w:cs="Arial"/>
          <w:b/>
          <w:bCs/>
        </w:rPr>
        <w:t>Essential</w:t>
      </w:r>
      <w:r>
        <w:rPr>
          <w:rFonts w:ascii="Arial" w:hAnsi="Arial" w:cs="Arial"/>
          <w:b/>
          <w:bCs/>
        </w:rPr>
        <w:t xml:space="preserve"> Criteria:</w:t>
      </w:r>
    </w:p>
    <w:p w14:paraId="15910E13" w14:textId="77777777" w:rsidR="009858A8" w:rsidRPr="003D74E9" w:rsidRDefault="009858A8" w:rsidP="003D74E9">
      <w:pPr>
        <w:spacing w:after="0" w:line="240" w:lineRule="auto"/>
        <w:rPr>
          <w:rFonts w:ascii="Arial" w:hAnsi="Arial" w:cs="Arial"/>
        </w:rPr>
      </w:pPr>
    </w:p>
    <w:p w14:paraId="4FE49C6B" w14:textId="47E3D41C" w:rsidR="00E452CA" w:rsidRDefault="00E452CA" w:rsidP="00C92245">
      <w:pPr>
        <w:pStyle w:val="ListParagraph"/>
        <w:numPr>
          <w:ilvl w:val="0"/>
          <w:numId w:val="18"/>
        </w:numPr>
        <w:spacing w:after="0" w:line="240" w:lineRule="auto"/>
        <w:rPr>
          <w:rFonts w:ascii="Arial" w:hAnsi="Arial" w:cs="Arial"/>
        </w:rPr>
      </w:pPr>
      <w:r>
        <w:rPr>
          <w:rFonts w:ascii="Arial" w:hAnsi="Arial" w:cs="Arial"/>
        </w:rPr>
        <w:t>Good knowledge and understanding of the higher and/or further education sectors, including policy and funding developments of significance for the University, ideally gained through relevant work experience within an HE institution (I</w:t>
      </w:r>
      <w:r w:rsidR="00C92245">
        <w:rPr>
          <w:rFonts w:ascii="Arial" w:hAnsi="Arial" w:cs="Arial"/>
        </w:rPr>
        <w:t>/</w:t>
      </w:r>
      <w:r w:rsidR="001563A4">
        <w:rPr>
          <w:rFonts w:ascii="Arial" w:hAnsi="Arial" w:cs="Arial"/>
        </w:rPr>
        <w:t>P</w:t>
      </w:r>
      <w:r>
        <w:rPr>
          <w:rFonts w:ascii="Arial" w:hAnsi="Arial" w:cs="Arial"/>
        </w:rPr>
        <w:t>)</w:t>
      </w:r>
    </w:p>
    <w:p w14:paraId="0AF8F6CD" w14:textId="77777777" w:rsidR="009858A8" w:rsidRDefault="009858A8" w:rsidP="009858A8">
      <w:pPr>
        <w:pStyle w:val="ListParagraph"/>
        <w:spacing w:after="0" w:line="240" w:lineRule="auto"/>
        <w:ind w:left="360"/>
        <w:rPr>
          <w:rFonts w:ascii="Arial" w:hAnsi="Arial" w:cs="Arial"/>
        </w:rPr>
      </w:pPr>
    </w:p>
    <w:p w14:paraId="6E51A4E2" w14:textId="1F16F7F3" w:rsidR="009858A8" w:rsidRDefault="006B708E" w:rsidP="00C92245">
      <w:pPr>
        <w:pStyle w:val="ListParagraph"/>
        <w:numPr>
          <w:ilvl w:val="0"/>
          <w:numId w:val="18"/>
        </w:numPr>
        <w:spacing w:after="0" w:line="240" w:lineRule="auto"/>
        <w:rPr>
          <w:rFonts w:ascii="Arial" w:hAnsi="Arial" w:cs="Arial"/>
        </w:rPr>
      </w:pPr>
      <w:r>
        <w:rPr>
          <w:rFonts w:ascii="Arial" w:hAnsi="Arial" w:cs="Arial"/>
        </w:rPr>
        <w:t>Strong c</w:t>
      </w:r>
      <w:r w:rsidR="009858A8" w:rsidRPr="009858A8">
        <w:rPr>
          <w:rFonts w:ascii="Arial" w:hAnsi="Arial" w:cs="Arial"/>
        </w:rPr>
        <w:t>ompetence in using Microsoft Excel to manage large volume</w:t>
      </w:r>
      <w:r w:rsidR="009D6673">
        <w:rPr>
          <w:rFonts w:ascii="Arial" w:hAnsi="Arial" w:cs="Arial"/>
        </w:rPr>
        <w:t>s of</w:t>
      </w:r>
      <w:r w:rsidR="009858A8" w:rsidRPr="009858A8">
        <w:rPr>
          <w:rFonts w:ascii="Arial" w:hAnsi="Arial" w:cs="Arial"/>
        </w:rPr>
        <w:t xml:space="preserve"> data (A)</w:t>
      </w:r>
    </w:p>
    <w:p w14:paraId="3D1564E5" w14:textId="77777777" w:rsidR="009858A8" w:rsidRPr="009858A8" w:rsidRDefault="009858A8" w:rsidP="009858A8">
      <w:pPr>
        <w:spacing w:after="0" w:line="240" w:lineRule="auto"/>
        <w:rPr>
          <w:rFonts w:ascii="Arial" w:hAnsi="Arial" w:cs="Arial"/>
        </w:rPr>
      </w:pPr>
    </w:p>
    <w:p w14:paraId="23A61040" w14:textId="2CAE2202" w:rsidR="00E452CA" w:rsidRDefault="0029415A" w:rsidP="00C92245">
      <w:pPr>
        <w:pStyle w:val="ListParagraph"/>
        <w:numPr>
          <w:ilvl w:val="0"/>
          <w:numId w:val="18"/>
        </w:numPr>
        <w:spacing w:after="0" w:line="240" w:lineRule="auto"/>
        <w:rPr>
          <w:rFonts w:ascii="Arial" w:hAnsi="Arial" w:cs="Arial"/>
        </w:rPr>
      </w:pPr>
      <w:r>
        <w:rPr>
          <w:rFonts w:ascii="Arial" w:hAnsi="Arial" w:cs="Arial"/>
        </w:rPr>
        <w:t>E</w:t>
      </w:r>
      <w:r w:rsidR="00E452CA">
        <w:rPr>
          <w:rFonts w:ascii="Arial" w:hAnsi="Arial" w:cs="Arial"/>
        </w:rPr>
        <w:t>xperience of helping and guiding senior staff as relevant including tailoring appropriate advice and feedback on activities; and experience of and skills for facilitating and mentoring the work of others through influencing, workshops, community of practice events or other activities (A</w:t>
      </w:r>
      <w:r w:rsidR="00C92245">
        <w:rPr>
          <w:rFonts w:ascii="Arial" w:hAnsi="Arial" w:cs="Arial"/>
        </w:rPr>
        <w:t>/</w:t>
      </w:r>
      <w:r w:rsidR="00E452CA">
        <w:rPr>
          <w:rFonts w:ascii="Arial" w:hAnsi="Arial" w:cs="Arial"/>
        </w:rPr>
        <w:t>I)</w:t>
      </w:r>
    </w:p>
    <w:p w14:paraId="5BFCEC9B" w14:textId="77777777" w:rsidR="006E03C5" w:rsidRPr="006E03C5" w:rsidRDefault="006E03C5" w:rsidP="006E03C5">
      <w:pPr>
        <w:pStyle w:val="ListParagraph"/>
        <w:rPr>
          <w:rFonts w:ascii="Arial" w:hAnsi="Arial" w:cs="Arial"/>
        </w:rPr>
      </w:pPr>
    </w:p>
    <w:p w14:paraId="06468F87" w14:textId="765AD9EC" w:rsidR="006E03C5" w:rsidRPr="005A0E65" w:rsidRDefault="006E03C5" w:rsidP="00C92245">
      <w:pPr>
        <w:pStyle w:val="ListParagraph"/>
        <w:numPr>
          <w:ilvl w:val="0"/>
          <w:numId w:val="18"/>
        </w:numPr>
        <w:spacing w:after="0" w:line="240" w:lineRule="auto"/>
        <w:rPr>
          <w:rFonts w:ascii="Arial" w:hAnsi="Arial" w:cs="Arial"/>
        </w:rPr>
      </w:pPr>
      <w:r w:rsidRPr="006E03C5">
        <w:rPr>
          <w:rFonts w:ascii="Arial" w:hAnsi="Arial" w:cs="Arial"/>
        </w:rPr>
        <w:t>Experience of using student records and databases preferably with experience of using a SITS-based system</w:t>
      </w:r>
      <w:r w:rsidR="005305B8" w:rsidRPr="005305B8">
        <w:t xml:space="preserve"> </w:t>
      </w:r>
      <w:r w:rsidRPr="006E03C5">
        <w:rPr>
          <w:rFonts w:ascii="Arial" w:hAnsi="Arial" w:cs="Arial"/>
        </w:rPr>
        <w:t>(A)</w:t>
      </w:r>
    </w:p>
    <w:p w14:paraId="07250F47" w14:textId="77777777" w:rsidR="00E452CA" w:rsidRPr="00DF148F" w:rsidRDefault="00E452CA" w:rsidP="00DF148F">
      <w:pPr>
        <w:spacing w:after="0" w:line="240" w:lineRule="auto"/>
        <w:rPr>
          <w:rFonts w:ascii="Arial" w:hAnsi="Arial" w:cs="Arial"/>
        </w:rPr>
      </w:pPr>
    </w:p>
    <w:p w14:paraId="01961965" w14:textId="670A8293" w:rsidR="006A403A" w:rsidRPr="006A403A" w:rsidRDefault="008B534A" w:rsidP="00C92245">
      <w:pPr>
        <w:pStyle w:val="ListParagraph"/>
        <w:numPr>
          <w:ilvl w:val="0"/>
          <w:numId w:val="18"/>
        </w:numPr>
        <w:rPr>
          <w:rFonts w:ascii="Arial" w:hAnsi="Arial" w:cs="Arial"/>
        </w:rPr>
      </w:pPr>
      <w:r w:rsidRPr="006A403A">
        <w:rPr>
          <w:rFonts w:ascii="Arial" w:hAnsi="Arial" w:cs="Arial"/>
        </w:rPr>
        <w:t xml:space="preserve">Evidence of ability </w:t>
      </w:r>
      <w:r w:rsidR="00F90381">
        <w:rPr>
          <w:rFonts w:ascii="Arial" w:hAnsi="Arial" w:cs="Arial"/>
        </w:rPr>
        <w:t>to learn</w:t>
      </w:r>
      <w:r w:rsidR="006A403A" w:rsidRPr="006A403A">
        <w:rPr>
          <w:rFonts w:ascii="Arial" w:hAnsi="Arial" w:cs="Arial"/>
        </w:rPr>
        <w:t xml:space="preserve"> advance use of a range of software tools (Power BI, Alteryx</w:t>
      </w:r>
      <w:r w:rsidR="000A4105">
        <w:rPr>
          <w:rFonts w:ascii="Arial" w:hAnsi="Arial" w:cs="Arial"/>
        </w:rPr>
        <w:t>, SQL</w:t>
      </w:r>
      <w:r w:rsidR="006A403A" w:rsidRPr="006A403A">
        <w:rPr>
          <w:rFonts w:ascii="Arial" w:hAnsi="Arial" w:cs="Arial"/>
        </w:rPr>
        <w:t>) for data analysis</w:t>
      </w:r>
      <w:r w:rsidR="000A4105">
        <w:rPr>
          <w:rFonts w:ascii="Arial" w:hAnsi="Arial" w:cs="Arial"/>
        </w:rPr>
        <w:t xml:space="preserve">, statutory returns, and </w:t>
      </w:r>
      <w:r w:rsidR="006A403A" w:rsidRPr="006A403A">
        <w:rPr>
          <w:rFonts w:ascii="Arial" w:hAnsi="Arial" w:cs="Arial"/>
        </w:rPr>
        <w:t>insight work</w:t>
      </w:r>
      <w:r w:rsidR="000A4105">
        <w:rPr>
          <w:rFonts w:ascii="Arial" w:hAnsi="Arial" w:cs="Arial"/>
        </w:rPr>
        <w:t xml:space="preserve"> </w:t>
      </w:r>
      <w:r w:rsidR="006A403A" w:rsidRPr="006A403A">
        <w:rPr>
          <w:rFonts w:ascii="Arial" w:hAnsi="Arial" w:cs="Arial"/>
        </w:rPr>
        <w:t>(A</w:t>
      </w:r>
      <w:r w:rsidR="00C92245">
        <w:rPr>
          <w:rFonts w:ascii="Arial" w:hAnsi="Arial" w:cs="Arial"/>
        </w:rPr>
        <w:t>/</w:t>
      </w:r>
      <w:r w:rsidR="006A403A" w:rsidRPr="006A403A">
        <w:rPr>
          <w:rFonts w:ascii="Arial" w:hAnsi="Arial" w:cs="Arial"/>
        </w:rPr>
        <w:t>I)</w:t>
      </w:r>
    </w:p>
    <w:p w14:paraId="3EDDAB41" w14:textId="77777777" w:rsidR="006A403A" w:rsidRDefault="006A403A" w:rsidP="00E452CA">
      <w:pPr>
        <w:spacing w:after="0" w:line="240" w:lineRule="auto"/>
        <w:contextualSpacing/>
        <w:rPr>
          <w:rFonts w:ascii="Arial" w:hAnsi="Arial" w:cs="Arial"/>
          <w:b/>
        </w:rPr>
      </w:pPr>
    </w:p>
    <w:p w14:paraId="4A8136CC" w14:textId="7F1334E5" w:rsidR="00E452CA" w:rsidRPr="00C92245" w:rsidRDefault="00E452CA" w:rsidP="00E452CA">
      <w:pPr>
        <w:spacing w:after="0" w:line="240" w:lineRule="auto"/>
        <w:contextualSpacing/>
        <w:rPr>
          <w:rFonts w:ascii="Arial" w:hAnsi="Arial" w:cs="Arial"/>
          <w:b/>
          <w:u w:val="single"/>
        </w:rPr>
      </w:pPr>
      <w:r w:rsidRPr="00C92245">
        <w:rPr>
          <w:rFonts w:ascii="Arial" w:hAnsi="Arial" w:cs="Arial"/>
          <w:b/>
          <w:u w:val="single"/>
        </w:rPr>
        <w:t>COMMUNICATION</w:t>
      </w:r>
    </w:p>
    <w:p w14:paraId="5A2006BA" w14:textId="77777777" w:rsidR="00E452CA" w:rsidRDefault="00E452CA" w:rsidP="00E452CA">
      <w:pPr>
        <w:tabs>
          <w:tab w:val="left" w:pos="285"/>
        </w:tabs>
        <w:spacing w:after="0" w:line="240" w:lineRule="auto"/>
        <w:rPr>
          <w:rFonts w:ascii="Arial" w:hAnsi="Arial" w:cs="Arial"/>
        </w:rPr>
      </w:pPr>
    </w:p>
    <w:p w14:paraId="07DA1920" w14:textId="77777777" w:rsidR="00C92245" w:rsidRPr="00C92245" w:rsidRDefault="00C92245" w:rsidP="00C92245">
      <w:pPr>
        <w:spacing w:after="0" w:line="240" w:lineRule="auto"/>
        <w:rPr>
          <w:rFonts w:ascii="Arial" w:hAnsi="Arial" w:cs="Arial"/>
          <w:b/>
          <w:bCs/>
        </w:rPr>
      </w:pPr>
      <w:r w:rsidRPr="00C92245">
        <w:rPr>
          <w:rFonts w:ascii="Arial" w:hAnsi="Arial" w:cs="Arial"/>
          <w:b/>
          <w:bCs/>
        </w:rPr>
        <w:t>Essential</w:t>
      </w:r>
      <w:r>
        <w:rPr>
          <w:rFonts w:ascii="Arial" w:hAnsi="Arial" w:cs="Arial"/>
          <w:b/>
          <w:bCs/>
        </w:rPr>
        <w:t xml:space="preserve"> Criteria:</w:t>
      </w:r>
    </w:p>
    <w:p w14:paraId="65CDFA5E" w14:textId="77777777" w:rsidR="00E452CA" w:rsidRDefault="00E452CA" w:rsidP="00E452CA">
      <w:pPr>
        <w:pStyle w:val="ListParagraph"/>
        <w:tabs>
          <w:tab w:val="left" w:pos="285"/>
        </w:tabs>
        <w:spacing w:after="0" w:line="240" w:lineRule="auto"/>
        <w:rPr>
          <w:rFonts w:ascii="Arial" w:hAnsi="Arial" w:cs="Arial"/>
        </w:rPr>
      </w:pPr>
    </w:p>
    <w:p w14:paraId="2A0ACCA1" w14:textId="3EEAF4D0" w:rsidR="00E452CA" w:rsidRDefault="00E452CA" w:rsidP="00C92245">
      <w:pPr>
        <w:pStyle w:val="ListParagraph"/>
        <w:numPr>
          <w:ilvl w:val="0"/>
          <w:numId w:val="19"/>
        </w:numPr>
        <w:spacing w:after="0" w:line="240" w:lineRule="auto"/>
        <w:rPr>
          <w:rFonts w:ascii="Arial" w:hAnsi="Arial" w:cs="Arial"/>
        </w:rPr>
      </w:pPr>
      <w:r>
        <w:rPr>
          <w:rFonts w:ascii="Arial" w:hAnsi="Arial" w:cs="Arial"/>
        </w:rPr>
        <w:t>Strong interpersonal, influencing, communication, and stakeholder engagement skills appropriate to the organisational context and expectations of the service (I)</w:t>
      </w:r>
    </w:p>
    <w:p w14:paraId="7B590637" w14:textId="77777777" w:rsidR="00E452CA" w:rsidRDefault="00E452CA" w:rsidP="00E452CA">
      <w:pPr>
        <w:pStyle w:val="ListParagraph"/>
        <w:tabs>
          <w:tab w:val="left" w:pos="285"/>
        </w:tabs>
        <w:spacing w:after="0" w:line="240" w:lineRule="auto"/>
        <w:rPr>
          <w:rFonts w:ascii="Arial" w:hAnsi="Arial" w:cs="Arial"/>
        </w:rPr>
      </w:pPr>
    </w:p>
    <w:p w14:paraId="215061FF" w14:textId="45AAA78F" w:rsidR="00E452CA" w:rsidRDefault="00E452CA" w:rsidP="00C92245">
      <w:pPr>
        <w:pStyle w:val="ListParagraph"/>
        <w:numPr>
          <w:ilvl w:val="0"/>
          <w:numId w:val="20"/>
        </w:numPr>
        <w:spacing w:after="0" w:line="240" w:lineRule="auto"/>
        <w:rPr>
          <w:rFonts w:ascii="Arial" w:hAnsi="Arial" w:cs="Arial"/>
        </w:rPr>
      </w:pPr>
      <w:r>
        <w:rPr>
          <w:rFonts w:ascii="Arial" w:hAnsi="Arial" w:cs="Arial"/>
        </w:rPr>
        <w:t>High standard of written and presentation skills, with evidence of strong ability to combine quantitative analysis with contextual policy information in shaping recommendations for senior staff, and to present these clearly and succinctly in outputs (A</w:t>
      </w:r>
      <w:r w:rsidR="00C92245">
        <w:rPr>
          <w:rFonts w:ascii="Arial" w:hAnsi="Arial" w:cs="Arial"/>
        </w:rPr>
        <w:t>/</w:t>
      </w:r>
      <w:r>
        <w:rPr>
          <w:rFonts w:ascii="Arial" w:hAnsi="Arial" w:cs="Arial"/>
        </w:rPr>
        <w:t>I</w:t>
      </w:r>
      <w:r w:rsidR="00C92245">
        <w:rPr>
          <w:rFonts w:ascii="Arial" w:hAnsi="Arial" w:cs="Arial"/>
        </w:rPr>
        <w:t>/</w:t>
      </w:r>
      <w:r w:rsidR="001563A4">
        <w:rPr>
          <w:rFonts w:ascii="Arial" w:hAnsi="Arial" w:cs="Arial"/>
        </w:rPr>
        <w:t>P</w:t>
      </w:r>
      <w:r>
        <w:rPr>
          <w:rFonts w:ascii="Arial" w:hAnsi="Arial" w:cs="Arial"/>
        </w:rPr>
        <w:t>)</w:t>
      </w:r>
    </w:p>
    <w:p w14:paraId="23CC2A69" w14:textId="77777777" w:rsidR="00E452CA" w:rsidRDefault="00E452CA" w:rsidP="00E452CA">
      <w:pPr>
        <w:pStyle w:val="Default"/>
        <w:rPr>
          <w:b/>
          <w:bCs/>
          <w:sz w:val="22"/>
          <w:szCs w:val="22"/>
        </w:rPr>
      </w:pPr>
    </w:p>
    <w:p w14:paraId="6A83CF84" w14:textId="1053705A" w:rsidR="00E452CA" w:rsidRPr="00C92245" w:rsidRDefault="00E452CA" w:rsidP="00E452CA">
      <w:pPr>
        <w:pStyle w:val="Default"/>
        <w:rPr>
          <w:sz w:val="22"/>
          <w:szCs w:val="22"/>
          <w:u w:val="single"/>
        </w:rPr>
      </w:pPr>
      <w:r w:rsidRPr="00C92245">
        <w:rPr>
          <w:b/>
          <w:bCs/>
          <w:sz w:val="22"/>
          <w:szCs w:val="22"/>
          <w:u w:val="single"/>
        </w:rPr>
        <w:t>INITIATIVE &amp; PROBLEM SOLVING</w:t>
      </w:r>
    </w:p>
    <w:p w14:paraId="5DBCDED5" w14:textId="77777777" w:rsidR="00E452CA" w:rsidRDefault="00E452CA" w:rsidP="00E452CA">
      <w:pPr>
        <w:pStyle w:val="Default"/>
        <w:rPr>
          <w:sz w:val="22"/>
          <w:szCs w:val="22"/>
        </w:rPr>
      </w:pPr>
    </w:p>
    <w:p w14:paraId="164EC59D" w14:textId="77777777" w:rsidR="00C92245" w:rsidRPr="00C92245" w:rsidRDefault="00C92245" w:rsidP="00C92245">
      <w:pPr>
        <w:spacing w:after="0" w:line="240" w:lineRule="auto"/>
        <w:rPr>
          <w:rFonts w:ascii="Arial" w:hAnsi="Arial" w:cs="Arial"/>
          <w:b/>
          <w:bCs/>
        </w:rPr>
      </w:pPr>
      <w:r w:rsidRPr="00C92245">
        <w:rPr>
          <w:rFonts w:ascii="Arial" w:hAnsi="Arial" w:cs="Arial"/>
          <w:b/>
          <w:bCs/>
        </w:rPr>
        <w:t>Essential</w:t>
      </w:r>
      <w:r>
        <w:rPr>
          <w:rFonts w:ascii="Arial" w:hAnsi="Arial" w:cs="Arial"/>
          <w:b/>
          <w:bCs/>
        </w:rPr>
        <w:t xml:space="preserve"> Criteria:</w:t>
      </w:r>
    </w:p>
    <w:p w14:paraId="4B81EC9C" w14:textId="77777777" w:rsidR="00E452CA" w:rsidRDefault="00E452CA" w:rsidP="00E452CA">
      <w:pPr>
        <w:pStyle w:val="Default"/>
        <w:rPr>
          <w:sz w:val="22"/>
          <w:szCs w:val="22"/>
        </w:rPr>
      </w:pPr>
    </w:p>
    <w:p w14:paraId="525EF6BC" w14:textId="032664A0" w:rsidR="00E452CA" w:rsidRDefault="00E452CA" w:rsidP="00C92245">
      <w:pPr>
        <w:pStyle w:val="Default"/>
        <w:numPr>
          <w:ilvl w:val="0"/>
          <w:numId w:val="21"/>
        </w:numPr>
        <w:contextualSpacing/>
        <w:rPr>
          <w:sz w:val="22"/>
          <w:szCs w:val="22"/>
        </w:rPr>
      </w:pPr>
      <w:r>
        <w:rPr>
          <w:sz w:val="22"/>
          <w:szCs w:val="22"/>
        </w:rPr>
        <w:t>Can-do approach to initiate and complete focused tasks; evidence of ability to find solutions to problems imaginatively and effectively, including the use of lateral thinking</w:t>
      </w:r>
      <w:r w:rsidR="00C92245">
        <w:rPr>
          <w:sz w:val="22"/>
          <w:szCs w:val="22"/>
        </w:rPr>
        <w:t xml:space="preserve">; </w:t>
      </w:r>
      <w:r>
        <w:rPr>
          <w:sz w:val="22"/>
          <w:szCs w:val="22"/>
        </w:rPr>
        <w:lastRenderedPageBreak/>
        <w:t>and evidence of ability to apply skills and knowledge in new contexts as appropriate (A</w:t>
      </w:r>
      <w:r w:rsidR="00C92245">
        <w:rPr>
          <w:sz w:val="22"/>
          <w:szCs w:val="22"/>
        </w:rPr>
        <w:t>/</w:t>
      </w:r>
      <w:r>
        <w:rPr>
          <w:sz w:val="22"/>
          <w:szCs w:val="22"/>
        </w:rPr>
        <w:t>I).</w:t>
      </w:r>
    </w:p>
    <w:p w14:paraId="202C70E0" w14:textId="77777777" w:rsidR="00E452CA" w:rsidRDefault="00E452CA" w:rsidP="00E452CA">
      <w:pPr>
        <w:pStyle w:val="Default"/>
        <w:rPr>
          <w:b/>
          <w:bCs/>
          <w:sz w:val="22"/>
          <w:szCs w:val="22"/>
        </w:rPr>
      </w:pPr>
    </w:p>
    <w:p w14:paraId="63F30E66" w14:textId="1A468FDB" w:rsidR="00E452CA" w:rsidRPr="00C92245" w:rsidRDefault="00E452CA" w:rsidP="00E452CA">
      <w:pPr>
        <w:pStyle w:val="Default"/>
        <w:rPr>
          <w:sz w:val="22"/>
          <w:szCs w:val="22"/>
          <w:u w:val="single"/>
        </w:rPr>
      </w:pPr>
      <w:r w:rsidRPr="00C92245">
        <w:rPr>
          <w:b/>
          <w:bCs/>
          <w:sz w:val="22"/>
          <w:szCs w:val="22"/>
          <w:u w:val="single"/>
        </w:rPr>
        <w:t>PLANNING &amp; ORGANISING</w:t>
      </w:r>
    </w:p>
    <w:p w14:paraId="7E7C54C3" w14:textId="77777777" w:rsidR="00E452CA" w:rsidRDefault="00E452CA" w:rsidP="00E452CA">
      <w:pPr>
        <w:pStyle w:val="Default"/>
        <w:contextualSpacing/>
        <w:rPr>
          <w:sz w:val="22"/>
          <w:szCs w:val="22"/>
        </w:rPr>
      </w:pPr>
    </w:p>
    <w:p w14:paraId="200990B0" w14:textId="77777777" w:rsidR="00C92245" w:rsidRPr="00C92245" w:rsidRDefault="00C92245" w:rsidP="00C92245">
      <w:pPr>
        <w:spacing w:after="0" w:line="240" w:lineRule="auto"/>
        <w:rPr>
          <w:rFonts w:ascii="Arial" w:hAnsi="Arial" w:cs="Arial"/>
          <w:b/>
          <w:bCs/>
        </w:rPr>
      </w:pPr>
      <w:r w:rsidRPr="00C92245">
        <w:rPr>
          <w:rFonts w:ascii="Arial" w:hAnsi="Arial" w:cs="Arial"/>
          <w:b/>
          <w:bCs/>
        </w:rPr>
        <w:t>Essential</w:t>
      </w:r>
      <w:r>
        <w:rPr>
          <w:rFonts w:ascii="Arial" w:hAnsi="Arial" w:cs="Arial"/>
          <w:b/>
          <w:bCs/>
        </w:rPr>
        <w:t xml:space="preserve"> Criteria:</w:t>
      </w:r>
    </w:p>
    <w:p w14:paraId="058B2928" w14:textId="77777777" w:rsidR="00E452CA" w:rsidRDefault="00E452CA" w:rsidP="00E452CA">
      <w:pPr>
        <w:autoSpaceDE w:val="0"/>
        <w:autoSpaceDN w:val="0"/>
        <w:adjustRightInd w:val="0"/>
        <w:spacing w:after="0" w:line="240" w:lineRule="auto"/>
        <w:rPr>
          <w:rFonts w:ascii="Arial" w:hAnsi="Arial" w:cs="Arial"/>
          <w:color w:val="000000"/>
        </w:rPr>
      </w:pPr>
    </w:p>
    <w:p w14:paraId="46B68B3F" w14:textId="5CA8192D" w:rsidR="00E452CA" w:rsidRDefault="00E452CA" w:rsidP="00C92245">
      <w:pPr>
        <w:pStyle w:val="ListParagraph"/>
        <w:numPr>
          <w:ilvl w:val="0"/>
          <w:numId w:val="22"/>
        </w:numPr>
        <w:autoSpaceDE w:val="0"/>
        <w:autoSpaceDN w:val="0"/>
        <w:adjustRightInd w:val="0"/>
        <w:spacing w:after="0" w:line="240" w:lineRule="auto"/>
        <w:ind w:right="-143"/>
        <w:rPr>
          <w:rFonts w:ascii="Arial" w:hAnsi="Arial" w:cs="Arial"/>
          <w:color w:val="000000"/>
        </w:rPr>
      </w:pPr>
      <w:r>
        <w:rPr>
          <w:rFonts w:ascii="Arial" w:hAnsi="Arial" w:cs="Arial"/>
          <w:color w:val="000000"/>
        </w:rPr>
        <w:t>Experience of using project management techniques to plan, prioritise and organise own work and of others in fulfilling good project management practices, delivering to tight deadlines (I)</w:t>
      </w:r>
    </w:p>
    <w:p w14:paraId="1737AA0E" w14:textId="77777777" w:rsidR="00E452CA" w:rsidRDefault="00E452CA" w:rsidP="00E452CA">
      <w:pPr>
        <w:pStyle w:val="Default"/>
        <w:rPr>
          <w:sz w:val="22"/>
          <w:szCs w:val="22"/>
        </w:rPr>
      </w:pPr>
    </w:p>
    <w:p w14:paraId="4D838CEA" w14:textId="5DAB3FA8" w:rsidR="00E452CA" w:rsidRPr="00C92245" w:rsidRDefault="00E452CA" w:rsidP="00E452CA">
      <w:pPr>
        <w:pStyle w:val="Default"/>
        <w:rPr>
          <w:b/>
          <w:bCs/>
          <w:sz w:val="22"/>
          <w:szCs w:val="22"/>
          <w:u w:val="single"/>
        </w:rPr>
      </w:pPr>
      <w:r w:rsidRPr="00C92245">
        <w:rPr>
          <w:b/>
          <w:bCs/>
          <w:sz w:val="22"/>
          <w:szCs w:val="22"/>
          <w:u w:val="single"/>
        </w:rPr>
        <w:t>DECISION MAKING</w:t>
      </w:r>
    </w:p>
    <w:p w14:paraId="4AC1BED4" w14:textId="77777777" w:rsidR="00E452CA" w:rsidRDefault="00E452CA" w:rsidP="00E452CA">
      <w:pPr>
        <w:pStyle w:val="Default"/>
        <w:ind w:left="720"/>
        <w:contextualSpacing/>
        <w:rPr>
          <w:sz w:val="22"/>
          <w:szCs w:val="22"/>
        </w:rPr>
      </w:pPr>
    </w:p>
    <w:p w14:paraId="05C2B258" w14:textId="72EEF276" w:rsidR="00E452CA" w:rsidRDefault="00E452CA" w:rsidP="00C92245">
      <w:pPr>
        <w:pStyle w:val="Default"/>
        <w:numPr>
          <w:ilvl w:val="0"/>
          <w:numId w:val="23"/>
        </w:numPr>
        <w:contextualSpacing/>
        <w:rPr>
          <w:sz w:val="22"/>
          <w:szCs w:val="22"/>
        </w:rPr>
      </w:pPr>
      <w:r>
        <w:rPr>
          <w:sz w:val="22"/>
          <w:szCs w:val="22"/>
        </w:rPr>
        <w:t>Experience of using own judgment and initiative when required, working with minimal supervision, and taking responsibility for decisions where appropriate (</w:t>
      </w:r>
      <w:r w:rsidR="00E972BA">
        <w:rPr>
          <w:sz w:val="22"/>
          <w:szCs w:val="22"/>
        </w:rPr>
        <w:t>A</w:t>
      </w:r>
      <w:r w:rsidR="00C92245">
        <w:rPr>
          <w:sz w:val="22"/>
          <w:szCs w:val="22"/>
        </w:rPr>
        <w:t>/</w:t>
      </w:r>
      <w:r>
        <w:rPr>
          <w:sz w:val="22"/>
          <w:szCs w:val="22"/>
        </w:rPr>
        <w:t>)</w:t>
      </w:r>
    </w:p>
    <w:p w14:paraId="19409FF4" w14:textId="77777777" w:rsidR="00E452CA" w:rsidRDefault="00E452CA" w:rsidP="00E452CA">
      <w:pPr>
        <w:pStyle w:val="Default"/>
        <w:rPr>
          <w:b/>
          <w:bCs/>
          <w:sz w:val="22"/>
          <w:szCs w:val="22"/>
        </w:rPr>
      </w:pPr>
    </w:p>
    <w:p w14:paraId="5F452024" w14:textId="77777777" w:rsidR="00E452CA" w:rsidRPr="00C92245" w:rsidRDefault="00E452CA" w:rsidP="00E452CA">
      <w:pPr>
        <w:pStyle w:val="Default"/>
        <w:rPr>
          <w:sz w:val="22"/>
          <w:szCs w:val="22"/>
          <w:u w:val="single"/>
        </w:rPr>
      </w:pPr>
      <w:r w:rsidRPr="00C92245">
        <w:rPr>
          <w:b/>
          <w:bCs/>
          <w:sz w:val="22"/>
          <w:szCs w:val="22"/>
          <w:u w:val="single"/>
        </w:rPr>
        <w:t xml:space="preserve">OTHER ESSENTIAL CRITERIA: </w:t>
      </w:r>
    </w:p>
    <w:p w14:paraId="79EEF05F" w14:textId="77777777" w:rsidR="00E452CA" w:rsidRDefault="00E452CA" w:rsidP="00E452CA">
      <w:pPr>
        <w:pStyle w:val="Default"/>
        <w:ind w:left="720"/>
        <w:contextualSpacing/>
        <w:rPr>
          <w:sz w:val="22"/>
          <w:szCs w:val="22"/>
        </w:rPr>
      </w:pPr>
    </w:p>
    <w:p w14:paraId="5E8870E9" w14:textId="5FC083AB" w:rsidR="00E452CA" w:rsidRDefault="00E452CA" w:rsidP="00C92245">
      <w:pPr>
        <w:pStyle w:val="ListParagraph"/>
        <w:numPr>
          <w:ilvl w:val="0"/>
          <w:numId w:val="24"/>
        </w:numPr>
        <w:spacing w:after="0" w:line="240" w:lineRule="auto"/>
        <w:rPr>
          <w:rFonts w:ascii="Arial" w:hAnsi="Arial" w:cs="Arial"/>
        </w:rPr>
      </w:pPr>
      <w:r>
        <w:rPr>
          <w:rFonts w:ascii="Arial" w:hAnsi="Arial" w:cs="Arial"/>
          <w:color w:val="000000"/>
        </w:rPr>
        <w:t>Commitment to and understanding of equality and diversity issues within a diverse and multicultural environment (I)</w:t>
      </w:r>
    </w:p>
    <w:p w14:paraId="4E2EA1ED" w14:textId="778813E1" w:rsidR="00D92ADA" w:rsidRDefault="00D92ADA" w:rsidP="00C92245">
      <w:pPr>
        <w:rPr>
          <w:rFonts w:ascii="Arial" w:hAnsi="Arial" w:cs="Arial"/>
        </w:rPr>
      </w:pPr>
    </w:p>
    <w:p w14:paraId="3A6F99FF" w14:textId="66739DD5" w:rsidR="00C92245" w:rsidRDefault="00C92245" w:rsidP="00C92245">
      <w:pPr>
        <w:rPr>
          <w:rFonts w:ascii="Arial" w:hAnsi="Arial" w:cs="Arial"/>
        </w:rPr>
      </w:pPr>
    </w:p>
    <w:p w14:paraId="57CA1A15" w14:textId="77777777" w:rsidR="00C92245" w:rsidRDefault="00C92245" w:rsidP="00C92245">
      <w:pPr>
        <w:spacing w:after="0"/>
        <w:rPr>
          <w:rFonts w:ascii="Arial" w:hAnsi="Arial" w:cs="Arial"/>
          <w:b/>
        </w:rPr>
      </w:pPr>
    </w:p>
    <w:p w14:paraId="6C056C37" w14:textId="77777777" w:rsidR="00C92245" w:rsidRDefault="00C92245" w:rsidP="00C92245">
      <w:pPr>
        <w:spacing w:after="0"/>
        <w:rPr>
          <w:rFonts w:ascii="Arial" w:hAnsi="Arial" w:cs="Arial"/>
          <w:b/>
        </w:rPr>
      </w:pPr>
    </w:p>
    <w:p w14:paraId="7F5787A5" w14:textId="2B9E1E84" w:rsidR="00C92245" w:rsidRPr="006D2038" w:rsidRDefault="00C92245" w:rsidP="00C92245">
      <w:pPr>
        <w:spacing w:after="0"/>
        <w:rPr>
          <w:rFonts w:ascii="Arial" w:hAnsi="Arial" w:cs="Arial"/>
        </w:rPr>
      </w:pPr>
      <w:r w:rsidRPr="006D2038">
        <w:rPr>
          <w:rFonts w:ascii="Arial" w:hAnsi="Arial" w:cs="Arial"/>
          <w:b/>
        </w:rPr>
        <w:t>Criteria tested by</w:t>
      </w:r>
      <w:r w:rsidRPr="006D2038">
        <w:rPr>
          <w:rFonts w:ascii="Arial" w:hAnsi="Arial" w:cs="Arial"/>
        </w:rPr>
        <w:t xml:space="preserve"> </w:t>
      </w:r>
      <w:r w:rsidRPr="006D2038">
        <w:rPr>
          <w:rFonts w:ascii="Arial" w:hAnsi="Arial" w:cs="Arial"/>
          <w:b/>
        </w:rPr>
        <w:t xml:space="preserve">Key: </w:t>
      </w:r>
      <w:r w:rsidRPr="006D2038">
        <w:rPr>
          <w:rFonts w:ascii="Arial" w:hAnsi="Arial" w:cs="Arial"/>
          <w:b/>
        </w:rPr>
        <w:br/>
      </w:r>
      <w:r w:rsidRPr="006D2038">
        <w:rPr>
          <w:rFonts w:ascii="Arial" w:hAnsi="Arial" w:cs="Arial"/>
        </w:rPr>
        <w:t>A = Application form</w:t>
      </w:r>
      <w:r w:rsidRPr="006D2038">
        <w:rPr>
          <w:rFonts w:ascii="Arial" w:hAnsi="Arial" w:cs="Arial"/>
        </w:rPr>
        <w:br/>
        <w:t>C = Certification</w:t>
      </w:r>
    </w:p>
    <w:p w14:paraId="5BFBB3FC" w14:textId="77777777" w:rsidR="00C92245" w:rsidRDefault="00C92245" w:rsidP="00C92245">
      <w:pPr>
        <w:pStyle w:val="ListParagraph"/>
        <w:spacing w:after="0"/>
        <w:ind w:left="0"/>
        <w:rPr>
          <w:rFonts w:cs="Arial"/>
        </w:rPr>
      </w:pPr>
      <w:r w:rsidRPr="006D2038">
        <w:rPr>
          <w:rFonts w:ascii="Arial" w:hAnsi="Arial" w:cs="Arial"/>
        </w:rPr>
        <w:t>I = Interview</w:t>
      </w:r>
      <w:r w:rsidRPr="006D2038">
        <w:rPr>
          <w:rFonts w:ascii="Arial" w:hAnsi="Arial" w:cs="Arial"/>
        </w:rPr>
        <w:br/>
        <w:t>P = Presentation</w:t>
      </w:r>
      <w:r w:rsidRPr="006D2038">
        <w:rPr>
          <w:rFonts w:ascii="Arial" w:hAnsi="Arial" w:cs="Arial"/>
        </w:rPr>
        <w:br/>
        <w:t>R = Research papers</w:t>
      </w:r>
      <w:r w:rsidRPr="006D2038">
        <w:rPr>
          <w:rFonts w:ascii="Arial" w:hAnsi="Arial" w:cs="Arial"/>
        </w:rPr>
        <w:br/>
        <w:t>T = Test</w:t>
      </w:r>
      <w:r w:rsidRPr="006D2038">
        <w:rPr>
          <w:rFonts w:ascii="Arial" w:hAnsi="Arial" w:cs="Arial"/>
        </w:rPr>
        <w:br/>
      </w:r>
    </w:p>
    <w:p w14:paraId="7C7AD82E" w14:textId="77777777" w:rsidR="00C92245" w:rsidRPr="006E49B7" w:rsidRDefault="00C92245" w:rsidP="00C92245">
      <w:pPr>
        <w:rPr>
          <w:rFonts w:ascii="Arial" w:hAnsi="Arial" w:cs="Arial"/>
        </w:rPr>
      </w:pPr>
    </w:p>
    <w:sectPr w:rsidR="00C92245" w:rsidRPr="006E4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98A4" w14:textId="77777777" w:rsidR="001C7BB0" w:rsidRDefault="001C7BB0">
      <w:pPr>
        <w:spacing w:after="0" w:line="240" w:lineRule="auto"/>
      </w:pPr>
      <w:r>
        <w:separator/>
      </w:r>
    </w:p>
  </w:endnote>
  <w:endnote w:type="continuationSeparator" w:id="0">
    <w:p w14:paraId="6AE4CCC3" w14:textId="77777777" w:rsidR="001C7BB0" w:rsidRDefault="001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CE70" w14:textId="77777777" w:rsidR="001C7BB0" w:rsidRDefault="001C7BB0">
      <w:pPr>
        <w:spacing w:after="0" w:line="240" w:lineRule="auto"/>
      </w:pPr>
      <w:r>
        <w:separator/>
      </w:r>
    </w:p>
  </w:footnote>
  <w:footnote w:type="continuationSeparator" w:id="0">
    <w:p w14:paraId="4DC0E73B" w14:textId="77777777" w:rsidR="001C7BB0" w:rsidRDefault="001C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AC8"/>
    <w:multiLevelType w:val="hybridMultilevel"/>
    <w:tmpl w:val="400A328A"/>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97C6B61"/>
    <w:multiLevelType w:val="hybridMultilevel"/>
    <w:tmpl w:val="35D8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04C"/>
    <w:multiLevelType w:val="hybridMultilevel"/>
    <w:tmpl w:val="52D419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264E6"/>
    <w:multiLevelType w:val="hybridMultilevel"/>
    <w:tmpl w:val="5FF01554"/>
    <w:lvl w:ilvl="0" w:tplc="2DE29F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A1461"/>
    <w:multiLevelType w:val="hybridMultilevel"/>
    <w:tmpl w:val="EFC8876E"/>
    <w:lvl w:ilvl="0" w:tplc="CB54FEA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E7CFC"/>
    <w:multiLevelType w:val="hybridMultilevel"/>
    <w:tmpl w:val="DE4EF6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FBA2944"/>
    <w:multiLevelType w:val="hybridMultilevel"/>
    <w:tmpl w:val="985C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F622A"/>
    <w:multiLevelType w:val="hybridMultilevel"/>
    <w:tmpl w:val="850EC91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25B055B"/>
    <w:multiLevelType w:val="hybridMultilevel"/>
    <w:tmpl w:val="5D9A75A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3A57E99"/>
    <w:multiLevelType w:val="hybridMultilevel"/>
    <w:tmpl w:val="970E99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73A680D"/>
    <w:multiLevelType w:val="hybridMultilevel"/>
    <w:tmpl w:val="15DE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1214E"/>
    <w:multiLevelType w:val="hybridMultilevel"/>
    <w:tmpl w:val="2592B3B0"/>
    <w:lvl w:ilvl="0" w:tplc="5790C0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933CA"/>
    <w:multiLevelType w:val="hybridMultilevel"/>
    <w:tmpl w:val="0C6E4158"/>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EA3163D"/>
    <w:multiLevelType w:val="hybridMultilevel"/>
    <w:tmpl w:val="CB7C1094"/>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4AD4B33"/>
    <w:multiLevelType w:val="hybridMultilevel"/>
    <w:tmpl w:val="A2226F20"/>
    <w:lvl w:ilvl="0" w:tplc="BDDAFB14">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4F333DE"/>
    <w:multiLevelType w:val="hybridMultilevel"/>
    <w:tmpl w:val="F334AB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5015E23"/>
    <w:multiLevelType w:val="hybridMultilevel"/>
    <w:tmpl w:val="3A7AB098"/>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BF54A2"/>
    <w:multiLevelType w:val="hybridMultilevel"/>
    <w:tmpl w:val="DE4EF6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9B217C6"/>
    <w:multiLevelType w:val="hybridMultilevel"/>
    <w:tmpl w:val="DE4EF6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28362EC"/>
    <w:multiLevelType w:val="hybridMultilevel"/>
    <w:tmpl w:val="8336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079AE"/>
    <w:multiLevelType w:val="hybridMultilevel"/>
    <w:tmpl w:val="C9A445D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5AF11FB"/>
    <w:multiLevelType w:val="hybridMultilevel"/>
    <w:tmpl w:val="0AAA6A0E"/>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BD27F6D"/>
    <w:multiLevelType w:val="hybridMultilevel"/>
    <w:tmpl w:val="6CE8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19"/>
  </w:num>
  <w:num w:numId="4">
    <w:abstractNumId w:val="11"/>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0"/>
  </w:num>
  <w:num w:numId="14">
    <w:abstractNumId w:val="4"/>
  </w:num>
  <w:num w:numId="15">
    <w:abstractNumId w:val="15"/>
  </w:num>
  <w:num w:numId="16">
    <w:abstractNumId w:val="14"/>
  </w:num>
  <w:num w:numId="17">
    <w:abstractNumId w:val="8"/>
  </w:num>
  <w:num w:numId="18">
    <w:abstractNumId w:val="21"/>
  </w:num>
  <w:num w:numId="19">
    <w:abstractNumId w:val="16"/>
  </w:num>
  <w:num w:numId="20">
    <w:abstractNumId w:val="13"/>
  </w:num>
  <w:num w:numId="21">
    <w:abstractNumId w:val="7"/>
  </w:num>
  <w:num w:numId="22">
    <w:abstractNumId w:val="20"/>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B7"/>
    <w:rsid w:val="00000DB7"/>
    <w:rsid w:val="000719D1"/>
    <w:rsid w:val="0008420E"/>
    <w:rsid w:val="000A4105"/>
    <w:rsid w:val="000B0891"/>
    <w:rsid w:val="000C74D5"/>
    <w:rsid w:val="000F7DD8"/>
    <w:rsid w:val="00125769"/>
    <w:rsid w:val="00141293"/>
    <w:rsid w:val="001563A4"/>
    <w:rsid w:val="00193084"/>
    <w:rsid w:val="001A753E"/>
    <w:rsid w:val="001C7BB0"/>
    <w:rsid w:val="00233E0C"/>
    <w:rsid w:val="00251277"/>
    <w:rsid w:val="0025716A"/>
    <w:rsid w:val="00276DB4"/>
    <w:rsid w:val="00284CFD"/>
    <w:rsid w:val="0029415A"/>
    <w:rsid w:val="002C6DD3"/>
    <w:rsid w:val="00327435"/>
    <w:rsid w:val="00344C47"/>
    <w:rsid w:val="00357626"/>
    <w:rsid w:val="00393EA8"/>
    <w:rsid w:val="00395375"/>
    <w:rsid w:val="003C2D5D"/>
    <w:rsid w:val="003D4FB9"/>
    <w:rsid w:val="003D74E9"/>
    <w:rsid w:val="003D7641"/>
    <w:rsid w:val="003E217D"/>
    <w:rsid w:val="003E7A77"/>
    <w:rsid w:val="004010A7"/>
    <w:rsid w:val="00422ABC"/>
    <w:rsid w:val="00423ED1"/>
    <w:rsid w:val="00425C91"/>
    <w:rsid w:val="004321BF"/>
    <w:rsid w:val="0043795A"/>
    <w:rsid w:val="00442D4B"/>
    <w:rsid w:val="00475E10"/>
    <w:rsid w:val="004B3871"/>
    <w:rsid w:val="004C64F5"/>
    <w:rsid w:val="004D39F5"/>
    <w:rsid w:val="004E283C"/>
    <w:rsid w:val="004E50D6"/>
    <w:rsid w:val="00500734"/>
    <w:rsid w:val="005278CA"/>
    <w:rsid w:val="005305B8"/>
    <w:rsid w:val="0054793F"/>
    <w:rsid w:val="0056398C"/>
    <w:rsid w:val="0057034A"/>
    <w:rsid w:val="00572A19"/>
    <w:rsid w:val="005A0E65"/>
    <w:rsid w:val="005B6E14"/>
    <w:rsid w:val="005E327F"/>
    <w:rsid w:val="005F0323"/>
    <w:rsid w:val="005F1A34"/>
    <w:rsid w:val="005F4BC0"/>
    <w:rsid w:val="00604DC1"/>
    <w:rsid w:val="00641BC1"/>
    <w:rsid w:val="00647FB5"/>
    <w:rsid w:val="006547F6"/>
    <w:rsid w:val="00686CCA"/>
    <w:rsid w:val="006A403A"/>
    <w:rsid w:val="006B708E"/>
    <w:rsid w:val="006E03C5"/>
    <w:rsid w:val="006E49B7"/>
    <w:rsid w:val="006E5CE0"/>
    <w:rsid w:val="00724A33"/>
    <w:rsid w:val="00730A3F"/>
    <w:rsid w:val="007552DE"/>
    <w:rsid w:val="007F128E"/>
    <w:rsid w:val="007F3185"/>
    <w:rsid w:val="007F7EFE"/>
    <w:rsid w:val="00810BAD"/>
    <w:rsid w:val="0085210C"/>
    <w:rsid w:val="008653F0"/>
    <w:rsid w:val="00871366"/>
    <w:rsid w:val="00871CD9"/>
    <w:rsid w:val="00890995"/>
    <w:rsid w:val="008B1A07"/>
    <w:rsid w:val="008B2B3E"/>
    <w:rsid w:val="008B534A"/>
    <w:rsid w:val="008C0BFC"/>
    <w:rsid w:val="008C5629"/>
    <w:rsid w:val="008C658E"/>
    <w:rsid w:val="008D083B"/>
    <w:rsid w:val="008D52FC"/>
    <w:rsid w:val="008D7703"/>
    <w:rsid w:val="008F55DA"/>
    <w:rsid w:val="00900D61"/>
    <w:rsid w:val="00936BAF"/>
    <w:rsid w:val="009858A8"/>
    <w:rsid w:val="009904F8"/>
    <w:rsid w:val="00992192"/>
    <w:rsid w:val="009C020D"/>
    <w:rsid w:val="009C283B"/>
    <w:rsid w:val="009D2BA5"/>
    <w:rsid w:val="009D6673"/>
    <w:rsid w:val="009D7E26"/>
    <w:rsid w:val="00A27BD5"/>
    <w:rsid w:val="00A57E17"/>
    <w:rsid w:val="00A61C5E"/>
    <w:rsid w:val="00AB758D"/>
    <w:rsid w:val="00AF5FA2"/>
    <w:rsid w:val="00AF7B65"/>
    <w:rsid w:val="00B27088"/>
    <w:rsid w:val="00B4432B"/>
    <w:rsid w:val="00B62785"/>
    <w:rsid w:val="00B63B67"/>
    <w:rsid w:val="00B704CD"/>
    <w:rsid w:val="00BA1B48"/>
    <w:rsid w:val="00BF29BD"/>
    <w:rsid w:val="00C271F8"/>
    <w:rsid w:val="00C35C4F"/>
    <w:rsid w:val="00C478E6"/>
    <w:rsid w:val="00C578A1"/>
    <w:rsid w:val="00C77F2C"/>
    <w:rsid w:val="00C92245"/>
    <w:rsid w:val="00CE32FE"/>
    <w:rsid w:val="00CF42D8"/>
    <w:rsid w:val="00D14CD5"/>
    <w:rsid w:val="00D17AD2"/>
    <w:rsid w:val="00D23CC4"/>
    <w:rsid w:val="00D2473A"/>
    <w:rsid w:val="00D47557"/>
    <w:rsid w:val="00D52DDD"/>
    <w:rsid w:val="00D833DB"/>
    <w:rsid w:val="00D92ADA"/>
    <w:rsid w:val="00DA2623"/>
    <w:rsid w:val="00DB5A37"/>
    <w:rsid w:val="00DF148F"/>
    <w:rsid w:val="00E17489"/>
    <w:rsid w:val="00E21CBA"/>
    <w:rsid w:val="00E30969"/>
    <w:rsid w:val="00E452CA"/>
    <w:rsid w:val="00E55103"/>
    <w:rsid w:val="00E61C08"/>
    <w:rsid w:val="00E726D6"/>
    <w:rsid w:val="00E75582"/>
    <w:rsid w:val="00E75E50"/>
    <w:rsid w:val="00E800F8"/>
    <w:rsid w:val="00E94133"/>
    <w:rsid w:val="00E972BA"/>
    <w:rsid w:val="00EB3863"/>
    <w:rsid w:val="00F31794"/>
    <w:rsid w:val="00F32BB5"/>
    <w:rsid w:val="00F52F36"/>
    <w:rsid w:val="00F77F63"/>
    <w:rsid w:val="00F90381"/>
    <w:rsid w:val="00F97BDE"/>
    <w:rsid w:val="00FB5C61"/>
    <w:rsid w:val="00FB7B98"/>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46012"/>
  <w15:chartTrackingRefBased/>
  <w15:docId w15:val="{39CE6190-ED13-4C41-9B86-4EDB448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7"/>
    <w:rPr>
      <w:rFonts w:ascii="Segoe UI" w:hAnsi="Segoe UI" w:cs="Segoe UI"/>
      <w:sz w:val="18"/>
      <w:szCs w:val="18"/>
    </w:rPr>
  </w:style>
  <w:style w:type="paragraph" w:styleId="ListParagraph">
    <w:name w:val="List Paragraph"/>
    <w:basedOn w:val="Normal"/>
    <w:uiPriority w:val="34"/>
    <w:qFormat/>
    <w:rsid w:val="006E49B7"/>
    <w:pPr>
      <w:ind w:left="720"/>
      <w:contextualSpacing/>
    </w:pPr>
  </w:style>
  <w:style w:type="paragraph" w:customStyle="1" w:styleId="Default">
    <w:name w:val="Default"/>
    <w:rsid w:val="00E452C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922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58771">
      <w:bodyDiv w:val="1"/>
      <w:marLeft w:val="0"/>
      <w:marRight w:val="0"/>
      <w:marTop w:val="0"/>
      <w:marBottom w:val="0"/>
      <w:divBdr>
        <w:top w:val="none" w:sz="0" w:space="0" w:color="auto"/>
        <w:left w:val="none" w:sz="0" w:space="0" w:color="auto"/>
        <w:bottom w:val="none" w:sz="0" w:space="0" w:color="auto"/>
        <w:right w:val="none" w:sz="0" w:space="0" w:color="auto"/>
      </w:divBdr>
    </w:div>
    <w:div w:id="11911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01DC2EA7C7D446876FCC417DBC173B" ma:contentTypeVersion="14" ma:contentTypeDescription="Create a new document." ma:contentTypeScope="" ma:versionID="416cffaf7e5d579f780d53600bf740a3">
  <xsd:schema xmlns:xsd="http://www.w3.org/2001/XMLSchema" xmlns:xs="http://www.w3.org/2001/XMLSchema" xmlns:p="http://schemas.microsoft.com/office/2006/metadata/properties" xmlns:ns3="d0b559b7-3be3-4c6e-a80c-51547a21d0aa" xmlns:ns4="25f37288-a243-44e0-90da-bfda59e74579" targetNamespace="http://schemas.microsoft.com/office/2006/metadata/properties" ma:root="true" ma:fieldsID="462bdd4a2e4b0e42722762a17ae132f0" ns3:_="" ns4:_="">
    <xsd:import namespace="d0b559b7-3be3-4c6e-a80c-51547a21d0aa"/>
    <xsd:import namespace="25f37288-a243-44e0-90da-bfda59e745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559b7-3be3-4c6e-a80c-51547a21d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37288-a243-44e0-90da-bfda59e745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51E7E-4D5D-4684-8396-1B6B62C2E1D2}">
  <ds:schemaRefs>
    <ds:schemaRef ds:uri="http://schemas.openxmlformats.org/officeDocument/2006/bibliography"/>
  </ds:schemaRefs>
</ds:datastoreItem>
</file>

<file path=customXml/itemProps2.xml><?xml version="1.0" encoding="utf-8"?>
<ds:datastoreItem xmlns:ds="http://schemas.openxmlformats.org/officeDocument/2006/customXml" ds:itemID="{4FA66024-EE5C-4D9D-B059-44CE50C8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559b7-3be3-4c6e-a80c-51547a21d0aa"/>
    <ds:schemaRef ds:uri="25f37288-a243-44e0-90da-bfda59e74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5EF07-930E-44E8-8610-EB9FC4CA456E}">
  <ds:schemaRefs>
    <ds:schemaRef ds:uri="http://schemas.microsoft.com/sharepoint/v3/contenttype/forms"/>
  </ds:schemaRefs>
</ds:datastoreItem>
</file>

<file path=customXml/itemProps4.xml><?xml version="1.0" encoding="utf-8"?>
<ds:datastoreItem xmlns:ds="http://schemas.openxmlformats.org/officeDocument/2006/customXml" ds:itemID="{A5482EC8-A49B-4ED0-B061-AAE498739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Khalid</dc:creator>
  <cp:keywords/>
  <dc:description/>
  <cp:lastModifiedBy>Jaydah Alexander</cp:lastModifiedBy>
  <cp:revision>2</cp:revision>
  <dcterms:created xsi:type="dcterms:W3CDTF">2022-12-01T11:39:00Z</dcterms:created>
  <dcterms:modified xsi:type="dcterms:W3CDTF">2022-12-01T11:39:00Z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0x010100F001DC2EA7C7D446876FCC417DBC173B</vt:lpwstr>
  </property>
</Properties>
</file>