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6B25" w14:textId="0EDCFE6A" w:rsidR="00D540BE" w:rsidRPr="00D935A3" w:rsidRDefault="001F4A45" w:rsidP="0072130F">
      <w:pPr>
        <w:spacing w:after="0" w:line="276" w:lineRule="auto"/>
        <w:ind w:left="720" w:firstLine="0"/>
        <w:jc w:val="center"/>
      </w:pPr>
      <w:r w:rsidRPr="00D935A3">
        <w:rPr>
          <w:noProof/>
        </w:rPr>
        <w:drawing>
          <wp:inline distT="0" distB="0" distL="0" distR="0" wp14:anchorId="1AFB6497" wp14:editId="394EB2BF">
            <wp:extent cx="2362062" cy="1158042"/>
            <wp:effectExtent l="0" t="0" r="635" b="4445"/>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8420" cy="1161159"/>
                    </a:xfrm>
                    <a:prstGeom prst="rect">
                      <a:avLst/>
                    </a:prstGeom>
                    <a:noFill/>
                    <a:ln>
                      <a:noFill/>
                    </a:ln>
                  </pic:spPr>
                </pic:pic>
              </a:graphicData>
            </a:graphic>
          </wp:inline>
        </w:drawing>
      </w:r>
    </w:p>
    <w:p w14:paraId="60521CE8" w14:textId="77777777" w:rsidR="004D16A2" w:rsidRDefault="004D16A2" w:rsidP="0069460B">
      <w:pPr>
        <w:spacing w:after="0" w:line="276" w:lineRule="auto"/>
        <w:ind w:left="0" w:firstLine="0"/>
        <w:jc w:val="center"/>
        <w:rPr>
          <w:rFonts w:eastAsia="Calibri"/>
          <w:b/>
          <w:bCs/>
          <w:color w:val="auto"/>
          <w:sz w:val="24"/>
          <w:szCs w:val="24"/>
          <w:lang w:eastAsia="en-US"/>
        </w:rPr>
      </w:pPr>
    </w:p>
    <w:p w14:paraId="79D000C4" w14:textId="5271518B" w:rsidR="00D935A3" w:rsidRDefault="00D935A3" w:rsidP="0069460B">
      <w:pPr>
        <w:spacing w:after="0" w:line="276" w:lineRule="auto"/>
        <w:ind w:left="0" w:firstLine="0"/>
        <w:jc w:val="center"/>
        <w:rPr>
          <w:rFonts w:eastAsia="Calibri"/>
          <w:b/>
          <w:bCs/>
          <w:color w:val="auto"/>
          <w:sz w:val="24"/>
          <w:szCs w:val="24"/>
          <w:lang w:eastAsia="en-US"/>
        </w:rPr>
      </w:pPr>
      <w:r w:rsidRPr="00D935A3">
        <w:rPr>
          <w:rFonts w:eastAsia="Calibri"/>
          <w:b/>
          <w:bCs/>
          <w:color w:val="auto"/>
          <w:sz w:val="24"/>
          <w:szCs w:val="24"/>
          <w:lang w:eastAsia="en-US"/>
        </w:rPr>
        <w:t>JOB DESCRIPTION</w:t>
      </w:r>
    </w:p>
    <w:p w14:paraId="608D774D" w14:textId="77777777" w:rsidR="00D935A3" w:rsidRPr="00D935A3" w:rsidRDefault="00D935A3" w:rsidP="0069460B">
      <w:pPr>
        <w:spacing w:after="0" w:line="276" w:lineRule="auto"/>
        <w:ind w:left="0" w:firstLine="0"/>
        <w:jc w:val="center"/>
        <w:rPr>
          <w:rFonts w:eastAsia="Calibri"/>
          <w:b/>
          <w:bCs/>
          <w:color w:val="auto"/>
          <w:sz w:val="24"/>
          <w:szCs w:val="24"/>
          <w:lang w:eastAsia="en-US"/>
        </w:rPr>
      </w:pPr>
    </w:p>
    <w:p w14:paraId="37A7C64A" w14:textId="27B31237" w:rsidR="008C0551" w:rsidRPr="008C0551" w:rsidRDefault="00D935A3" w:rsidP="0069460B">
      <w:pPr>
        <w:spacing w:after="0" w:line="276" w:lineRule="auto"/>
        <w:ind w:left="0" w:firstLine="720"/>
        <w:rPr>
          <w:rFonts w:eastAsia="Calibri"/>
          <w:bCs/>
          <w:color w:val="auto"/>
          <w:lang w:eastAsia="en-US"/>
        </w:rPr>
      </w:pPr>
      <w:r w:rsidRPr="00D935A3">
        <w:rPr>
          <w:rFonts w:eastAsia="Calibri"/>
          <w:b/>
          <w:bCs/>
          <w:color w:val="auto"/>
          <w:lang w:eastAsia="en-US"/>
        </w:rPr>
        <w:t>Job Title:</w:t>
      </w:r>
      <w:r>
        <w:rPr>
          <w:rFonts w:eastAsia="Calibri"/>
          <w:b/>
          <w:bCs/>
          <w:color w:val="auto"/>
          <w:lang w:eastAsia="en-US"/>
        </w:rPr>
        <w:tab/>
      </w:r>
      <w:r>
        <w:rPr>
          <w:rFonts w:eastAsia="Calibri"/>
          <w:b/>
          <w:bCs/>
          <w:color w:val="auto"/>
          <w:lang w:eastAsia="en-US"/>
        </w:rPr>
        <w:tab/>
      </w:r>
      <w:r w:rsidR="004D16A2" w:rsidRPr="004D16A2">
        <w:rPr>
          <w:rFonts w:eastAsia="Calibri"/>
          <w:color w:val="auto"/>
          <w:lang w:eastAsia="en-US"/>
        </w:rPr>
        <w:t>Senior Lecturer in Architecture (0.8FTE)</w:t>
      </w:r>
    </w:p>
    <w:p w14:paraId="299C9065" w14:textId="422D5360" w:rsidR="00D935A3" w:rsidRPr="004D16A2" w:rsidRDefault="004D16A2" w:rsidP="0069460B">
      <w:pPr>
        <w:spacing w:after="0" w:line="276" w:lineRule="auto"/>
        <w:ind w:left="0" w:firstLine="720"/>
        <w:rPr>
          <w:rFonts w:eastAsia="Calibri"/>
          <w:color w:val="auto"/>
          <w:lang w:eastAsia="en-US"/>
        </w:rPr>
      </w:pPr>
      <w:r>
        <w:rPr>
          <w:rFonts w:eastAsia="Calibri"/>
          <w:b/>
          <w:bCs/>
          <w:color w:val="auto"/>
          <w:lang w:eastAsia="en-US"/>
        </w:rPr>
        <w:t>School</w:t>
      </w:r>
      <w:r w:rsidR="00D935A3" w:rsidRPr="00D935A3">
        <w:rPr>
          <w:rFonts w:eastAsia="Calibri"/>
          <w:b/>
          <w:bCs/>
          <w:color w:val="auto"/>
          <w:lang w:eastAsia="en-US"/>
        </w:rPr>
        <w:t>:</w:t>
      </w:r>
      <w:r w:rsidR="00D935A3">
        <w:rPr>
          <w:rFonts w:eastAsia="Calibri"/>
          <w:b/>
          <w:bCs/>
          <w:color w:val="auto"/>
          <w:lang w:eastAsia="en-US"/>
        </w:rPr>
        <w:tab/>
      </w:r>
      <w:r w:rsidR="00D935A3">
        <w:rPr>
          <w:rFonts w:eastAsia="Calibri"/>
          <w:b/>
          <w:bCs/>
          <w:color w:val="auto"/>
          <w:lang w:eastAsia="en-US"/>
        </w:rPr>
        <w:tab/>
      </w:r>
      <w:r w:rsidRPr="004D16A2">
        <w:rPr>
          <w:rFonts w:eastAsia="Calibri"/>
          <w:color w:val="auto"/>
          <w:lang w:eastAsia="en-US"/>
        </w:rPr>
        <w:t>Architecture Computing and Engineering</w:t>
      </w:r>
    </w:p>
    <w:p w14:paraId="1157B9F8" w14:textId="2DF7BBF2" w:rsidR="00D935A3" w:rsidRPr="004D16A2" w:rsidRDefault="00D935A3" w:rsidP="0069460B">
      <w:pPr>
        <w:spacing w:after="0" w:line="276" w:lineRule="auto"/>
        <w:ind w:left="0" w:firstLine="720"/>
        <w:rPr>
          <w:rFonts w:eastAsia="Calibri"/>
          <w:color w:val="auto"/>
          <w:lang w:eastAsia="en-US"/>
        </w:rPr>
      </w:pPr>
      <w:r w:rsidRPr="00D935A3">
        <w:rPr>
          <w:rFonts w:eastAsia="Calibri"/>
          <w:b/>
          <w:bCs/>
          <w:color w:val="auto"/>
          <w:lang w:eastAsia="en-US"/>
        </w:rPr>
        <w:t>Location:</w:t>
      </w:r>
      <w:r>
        <w:rPr>
          <w:rFonts w:eastAsia="Calibri"/>
          <w:b/>
          <w:bCs/>
          <w:color w:val="auto"/>
          <w:lang w:eastAsia="en-US"/>
        </w:rPr>
        <w:tab/>
      </w:r>
      <w:r>
        <w:rPr>
          <w:rFonts w:eastAsia="Calibri"/>
          <w:b/>
          <w:bCs/>
          <w:color w:val="auto"/>
          <w:lang w:eastAsia="en-US"/>
        </w:rPr>
        <w:tab/>
      </w:r>
      <w:r w:rsidR="004D16A2" w:rsidRPr="004D16A2">
        <w:rPr>
          <w:rFonts w:eastAsia="Calibri"/>
          <w:color w:val="auto"/>
          <w:lang w:eastAsia="en-US"/>
        </w:rPr>
        <w:t>Docklands</w:t>
      </w:r>
    </w:p>
    <w:p w14:paraId="1A4A2C30" w14:textId="632272A4" w:rsidR="00376350" w:rsidRPr="004D16A2" w:rsidRDefault="00D935A3" w:rsidP="0069460B">
      <w:pPr>
        <w:spacing w:after="0" w:line="276" w:lineRule="auto"/>
        <w:ind w:left="0" w:firstLine="720"/>
        <w:rPr>
          <w:rFonts w:eastAsia="Calibri"/>
          <w:color w:val="auto"/>
          <w:lang w:eastAsia="en-US"/>
        </w:rPr>
      </w:pPr>
      <w:r w:rsidRPr="00D935A3">
        <w:rPr>
          <w:rFonts w:eastAsia="Calibri"/>
          <w:b/>
          <w:bCs/>
          <w:color w:val="auto"/>
          <w:lang w:eastAsia="en-US"/>
        </w:rPr>
        <w:t>Grade:</w:t>
      </w:r>
      <w:r>
        <w:rPr>
          <w:rFonts w:eastAsia="Calibri"/>
          <w:b/>
          <w:bCs/>
          <w:color w:val="auto"/>
          <w:lang w:eastAsia="en-US"/>
        </w:rPr>
        <w:tab/>
      </w:r>
      <w:r w:rsidR="004D16A2">
        <w:rPr>
          <w:rFonts w:eastAsia="Calibri"/>
          <w:b/>
          <w:bCs/>
          <w:color w:val="auto"/>
          <w:lang w:eastAsia="en-US"/>
        </w:rPr>
        <w:tab/>
      </w:r>
      <w:r w:rsidR="004D16A2">
        <w:rPr>
          <w:rFonts w:eastAsia="Calibri"/>
          <w:b/>
          <w:bCs/>
          <w:color w:val="auto"/>
          <w:lang w:eastAsia="en-US"/>
        </w:rPr>
        <w:tab/>
      </w:r>
      <w:r w:rsidR="004D16A2">
        <w:rPr>
          <w:rFonts w:eastAsia="Calibri"/>
          <w:color w:val="auto"/>
          <w:lang w:eastAsia="en-US"/>
        </w:rPr>
        <w:t>Senior Lecturer</w:t>
      </w:r>
    </w:p>
    <w:p w14:paraId="16DC006F" w14:textId="0ECABFFC" w:rsidR="003F3709" w:rsidRPr="0072130F" w:rsidRDefault="0072130F" w:rsidP="003F3709">
      <w:pPr>
        <w:spacing w:after="0" w:line="276" w:lineRule="auto"/>
        <w:ind w:left="2880" w:hanging="2160"/>
        <w:rPr>
          <w:rFonts w:eastAsia="Calibri"/>
          <w:b/>
          <w:bCs/>
          <w:color w:val="auto"/>
          <w:lang w:eastAsia="en-US"/>
        </w:rPr>
      </w:pPr>
      <w:r w:rsidRPr="0072130F">
        <w:rPr>
          <w:rFonts w:eastAsia="Calibri"/>
          <w:b/>
          <w:bCs/>
          <w:color w:val="auto"/>
          <w:lang w:eastAsia="en-US"/>
        </w:rPr>
        <w:t xml:space="preserve">Responsible for: </w:t>
      </w:r>
      <w:r w:rsidRPr="0072130F">
        <w:rPr>
          <w:rFonts w:eastAsia="Calibri"/>
          <w:b/>
          <w:bCs/>
          <w:color w:val="auto"/>
          <w:lang w:eastAsia="en-US"/>
        </w:rPr>
        <w:tab/>
      </w:r>
      <w:r w:rsidR="004D16A2" w:rsidRPr="004D16A2">
        <w:rPr>
          <w:rFonts w:eastAsia="Calibri"/>
          <w:color w:val="auto"/>
          <w:lang w:eastAsia="en-US"/>
        </w:rPr>
        <w:t>Teaching and Research</w:t>
      </w:r>
      <w:r w:rsidR="008C0551" w:rsidRPr="0072130F">
        <w:rPr>
          <w:rFonts w:eastAsia="Calibri"/>
          <w:b/>
          <w:bCs/>
          <w:color w:val="auto"/>
          <w:lang w:eastAsia="en-US"/>
        </w:rPr>
        <w:tab/>
      </w:r>
    </w:p>
    <w:p w14:paraId="39876A2B" w14:textId="2AFD4CA0" w:rsidR="00D935A3" w:rsidRPr="004D16A2" w:rsidRDefault="00D935A3" w:rsidP="003F3709">
      <w:pPr>
        <w:spacing w:after="0" w:line="276" w:lineRule="auto"/>
        <w:ind w:left="2880" w:hanging="2160"/>
        <w:rPr>
          <w:rFonts w:eastAsia="Calibri"/>
          <w:color w:val="auto"/>
          <w:lang w:eastAsia="en-US"/>
        </w:rPr>
      </w:pPr>
      <w:r w:rsidRPr="00D935A3">
        <w:rPr>
          <w:rFonts w:eastAsia="Calibri"/>
          <w:b/>
          <w:bCs/>
          <w:color w:val="auto"/>
          <w:lang w:eastAsia="en-US"/>
        </w:rPr>
        <w:t xml:space="preserve">Liaison with: </w:t>
      </w:r>
      <w:r>
        <w:rPr>
          <w:rFonts w:eastAsia="Calibri"/>
          <w:b/>
          <w:bCs/>
          <w:color w:val="auto"/>
          <w:lang w:eastAsia="en-US"/>
        </w:rPr>
        <w:tab/>
      </w:r>
      <w:r w:rsidR="004D16A2" w:rsidRPr="004D16A2">
        <w:rPr>
          <w:rFonts w:eastAsia="Calibri"/>
          <w:color w:val="auto"/>
          <w:lang w:eastAsia="en-US"/>
        </w:rPr>
        <w:t>Course leaders, all staff including HPLs in the Architecture and Design Cluster</w:t>
      </w:r>
    </w:p>
    <w:p w14:paraId="1AB002D9" w14:textId="7C2D4C03" w:rsidR="00D935A3" w:rsidRDefault="00D935A3" w:rsidP="0069460B">
      <w:pPr>
        <w:spacing w:after="0" w:line="276" w:lineRule="auto"/>
        <w:ind w:left="0" w:firstLine="0"/>
        <w:rPr>
          <w:rFonts w:eastAsia="Calibri"/>
          <w:b/>
          <w:bCs/>
          <w:color w:val="auto"/>
          <w:lang w:eastAsia="en-US"/>
        </w:rPr>
      </w:pPr>
    </w:p>
    <w:p w14:paraId="70C9F6F0" w14:textId="77777777" w:rsidR="00D935A3" w:rsidRPr="00D935A3" w:rsidRDefault="00D935A3" w:rsidP="0069460B">
      <w:pPr>
        <w:spacing w:after="0" w:line="276" w:lineRule="auto"/>
        <w:ind w:left="0" w:firstLine="0"/>
        <w:rPr>
          <w:rFonts w:eastAsia="Calibri"/>
          <w:b/>
          <w:bCs/>
          <w:color w:val="auto"/>
          <w:lang w:eastAsia="en-US"/>
        </w:rPr>
      </w:pPr>
    </w:p>
    <w:p w14:paraId="4D66EC78" w14:textId="23D78E4F" w:rsidR="003D1953" w:rsidRPr="00D935A3" w:rsidRDefault="003D1953" w:rsidP="0069460B">
      <w:pPr>
        <w:spacing w:after="0" w:line="276" w:lineRule="auto"/>
        <w:ind w:left="0" w:firstLine="0"/>
        <w:jc w:val="center"/>
        <w:rPr>
          <w:rFonts w:eastAsia="Calibri"/>
          <w:b/>
          <w:bCs/>
          <w:color w:val="auto"/>
          <w:lang w:eastAsia="en-US"/>
        </w:rPr>
      </w:pPr>
      <w:r w:rsidRPr="00D935A3">
        <w:rPr>
          <w:rFonts w:eastAsia="Calibri"/>
          <w:b/>
          <w:bCs/>
          <w:color w:val="auto"/>
          <w:lang w:eastAsia="en-US"/>
        </w:rPr>
        <w:t>Never Not Moving Forward</w:t>
      </w:r>
    </w:p>
    <w:p w14:paraId="008AA957" w14:textId="41D911B9" w:rsidR="003D1953" w:rsidRDefault="003D1953" w:rsidP="0069460B">
      <w:pPr>
        <w:spacing w:after="0" w:line="276" w:lineRule="auto"/>
        <w:ind w:left="0" w:firstLine="0"/>
        <w:jc w:val="center"/>
        <w:rPr>
          <w:rFonts w:eastAsia="Calibri"/>
          <w:bCs/>
          <w:color w:val="auto"/>
          <w:lang w:eastAsia="en-US"/>
        </w:rPr>
      </w:pPr>
      <w:r w:rsidRPr="00D935A3">
        <w:rPr>
          <w:rFonts w:eastAsia="Calibri"/>
          <w:bCs/>
          <w:color w:val="auto"/>
          <w:lang w:eastAsia="en-US"/>
        </w:rPr>
        <w:t>Build your career, follow your passion, be inspired by our environment of success. #BeTheChange</w:t>
      </w:r>
    </w:p>
    <w:p w14:paraId="3F89C4B1" w14:textId="77777777" w:rsidR="00FD01D6" w:rsidRPr="00D935A3" w:rsidRDefault="00FD01D6" w:rsidP="0069460B">
      <w:pPr>
        <w:spacing w:after="0" w:line="276" w:lineRule="auto"/>
        <w:ind w:left="0" w:firstLine="0"/>
        <w:jc w:val="center"/>
        <w:rPr>
          <w:rFonts w:eastAsia="Calibri"/>
          <w:bCs/>
          <w:color w:val="auto"/>
          <w:lang w:eastAsia="en-US"/>
        </w:rPr>
      </w:pPr>
    </w:p>
    <w:p w14:paraId="628F17BD" w14:textId="10EEFB4F" w:rsidR="003D1953" w:rsidRDefault="003D1953" w:rsidP="0069460B">
      <w:pPr>
        <w:spacing w:after="0" w:line="276" w:lineRule="auto"/>
        <w:ind w:left="0" w:firstLine="0"/>
        <w:rPr>
          <w:rFonts w:eastAsia="Calibri"/>
          <w:bCs/>
          <w:color w:val="auto"/>
          <w:lang w:eastAsia="en-US"/>
        </w:rPr>
      </w:pPr>
      <w:r w:rsidRPr="00D935A3">
        <w:rPr>
          <w:rFonts w:eastAsia="Calibri"/>
          <w:bCs/>
          <w:color w:val="auto"/>
          <w:lang w:eastAsia="en-US"/>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3B2BC769" w14:textId="77777777" w:rsidR="00FD01D6" w:rsidRPr="00D935A3" w:rsidRDefault="00FD01D6" w:rsidP="0069460B">
      <w:pPr>
        <w:spacing w:after="0" w:line="276" w:lineRule="auto"/>
        <w:ind w:left="0" w:firstLine="0"/>
        <w:rPr>
          <w:rFonts w:eastAsia="Calibri"/>
          <w:bCs/>
          <w:color w:val="auto"/>
          <w:lang w:eastAsia="en-US"/>
        </w:rPr>
      </w:pPr>
    </w:p>
    <w:p w14:paraId="268EA327" w14:textId="5A980FF3" w:rsidR="003D1953" w:rsidRDefault="003D1953" w:rsidP="0069460B">
      <w:pPr>
        <w:spacing w:after="0" w:line="276" w:lineRule="auto"/>
        <w:ind w:left="0" w:firstLine="0"/>
        <w:rPr>
          <w:rFonts w:eastAsia="Calibri"/>
          <w:bCs/>
          <w:color w:val="auto"/>
          <w:lang w:eastAsia="en-US"/>
        </w:rPr>
      </w:pPr>
      <w:r w:rsidRPr="00D935A3">
        <w:rPr>
          <w:rFonts w:eastAsia="Calibri"/>
          <w:bCs/>
          <w:color w:val="auto"/>
          <w:lang w:eastAsia="en-US"/>
        </w:rPr>
        <w:t xml:space="preserve">Born in 1898 to serve the skills needs of the 2nd industrial revolution, the University of East London has commenced Year </w:t>
      </w:r>
      <w:r w:rsidR="00FB1D7C">
        <w:rPr>
          <w:rFonts w:eastAsia="Calibri"/>
          <w:bCs/>
          <w:color w:val="auto"/>
          <w:lang w:eastAsia="en-US"/>
        </w:rPr>
        <w:t>4</w:t>
      </w:r>
      <w:r w:rsidRPr="00D935A3">
        <w:rPr>
          <w:rFonts w:eastAsia="Calibri"/>
          <w:bCs/>
          <w:color w:val="auto"/>
          <w:lang w:eastAsia="en-US"/>
        </w:rPr>
        <w:t xml:space="preserve">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75722367" w14:textId="77777777" w:rsidR="00FD01D6" w:rsidRPr="00D935A3" w:rsidRDefault="00FD01D6" w:rsidP="0069460B">
      <w:pPr>
        <w:spacing w:after="0" w:line="276" w:lineRule="auto"/>
        <w:ind w:left="0" w:firstLine="0"/>
        <w:rPr>
          <w:rFonts w:eastAsia="Calibri"/>
          <w:bCs/>
          <w:color w:val="auto"/>
          <w:lang w:eastAsia="en-US"/>
        </w:rPr>
      </w:pPr>
    </w:p>
    <w:p w14:paraId="4915C6EA" w14:textId="11ED65FB" w:rsidR="003D1953" w:rsidRDefault="003D1953" w:rsidP="0069460B">
      <w:pPr>
        <w:spacing w:after="0" w:line="276" w:lineRule="auto"/>
        <w:ind w:left="0" w:firstLine="0"/>
        <w:rPr>
          <w:rFonts w:eastAsia="Calibri"/>
          <w:bCs/>
          <w:color w:val="auto"/>
          <w:lang w:eastAsia="en-US"/>
        </w:rPr>
      </w:pPr>
      <w:r w:rsidRPr="00D935A3">
        <w:rPr>
          <w:rFonts w:eastAsia="Calibri"/>
          <w:bCs/>
          <w:color w:val="auto"/>
          <w:lang w:eastAsia="en-US"/>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5B6E04A8" w14:textId="77777777" w:rsidR="00FD01D6" w:rsidRPr="00D935A3" w:rsidRDefault="00FD01D6" w:rsidP="0069460B">
      <w:pPr>
        <w:spacing w:after="0" w:line="276" w:lineRule="auto"/>
        <w:ind w:left="0" w:firstLine="0"/>
        <w:rPr>
          <w:rFonts w:eastAsia="Calibri"/>
          <w:bCs/>
          <w:color w:val="auto"/>
          <w:lang w:eastAsia="en-US"/>
        </w:rPr>
      </w:pPr>
    </w:p>
    <w:p w14:paraId="637CDE3D" w14:textId="6419EF05" w:rsidR="003D1953" w:rsidRDefault="003D1953" w:rsidP="0069460B">
      <w:pPr>
        <w:spacing w:after="0" w:line="276" w:lineRule="auto"/>
        <w:ind w:left="0" w:firstLine="0"/>
        <w:rPr>
          <w:rFonts w:eastAsia="Calibri"/>
          <w:bCs/>
          <w:color w:val="auto"/>
          <w:lang w:eastAsia="en-US"/>
        </w:rPr>
      </w:pPr>
      <w:r w:rsidRPr="00D935A3">
        <w:rPr>
          <w:rFonts w:eastAsia="Calibri"/>
          <w:bCs/>
          <w:color w:val="auto"/>
          <w:lang w:eastAsia="en-US"/>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51F36F0D" w14:textId="77777777" w:rsidR="00FD01D6" w:rsidRPr="00D935A3" w:rsidRDefault="00FD01D6" w:rsidP="0069460B">
      <w:pPr>
        <w:spacing w:after="0" w:line="276" w:lineRule="auto"/>
        <w:ind w:left="0" w:firstLine="0"/>
        <w:rPr>
          <w:rFonts w:eastAsia="Calibri"/>
          <w:bCs/>
          <w:color w:val="auto"/>
          <w:lang w:eastAsia="en-US"/>
        </w:rPr>
      </w:pPr>
    </w:p>
    <w:p w14:paraId="4866C531" w14:textId="4788C4EF" w:rsidR="003D1953" w:rsidRDefault="003D1953" w:rsidP="0069460B">
      <w:pPr>
        <w:spacing w:after="0" w:line="276" w:lineRule="auto"/>
        <w:ind w:left="0" w:firstLine="0"/>
        <w:rPr>
          <w:rFonts w:eastAsia="Calibri"/>
          <w:bCs/>
          <w:color w:val="auto"/>
          <w:lang w:eastAsia="en-US"/>
        </w:rPr>
      </w:pPr>
      <w:r w:rsidRPr="00D935A3">
        <w:rPr>
          <w:rFonts w:eastAsia="Calibri"/>
          <w:bCs/>
          <w:color w:val="auto"/>
          <w:lang w:eastAsia="en-US"/>
        </w:rPr>
        <w:t xml:space="preserve">We are building an environment of success where colleagues are supported to achieve, and our community can flourish and thrive. We are an accredited Investors in People Award </w:t>
      </w:r>
      <w:r w:rsidRPr="00D935A3">
        <w:rPr>
          <w:rFonts w:eastAsia="Calibri"/>
          <w:bCs/>
          <w:color w:val="auto"/>
          <w:lang w:eastAsia="en-US"/>
        </w:rPr>
        <w:lastRenderedPageBreak/>
        <w:t xml:space="preserve">Institution and have achieved the Investors in People Health and Wellbeing Award. With Athena Swan Awards and being one of a small number of </w:t>
      </w:r>
      <w:proofErr w:type="gramStart"/>
      <w:r w:rsidRPr="00D935A3">
        <w:rPr>
          <w:rFonts w:eastAsia="Calibri"/>
          <w:bCs/>
          <w:color w:val="auto"/>
          <w:lang w:eastAsia="en-US"/>
        </w:rPr>
        <w:t>Universities</w:t>
      </w:r>
      <w:proofErr w:type="gramEnd"/>
      <w:r w:rsidRPr="00D935A3">
        <w:rPr>
          <w:rFonts w:eastAsia="Calibri"/>
          <w:bCs/>
          <w:color w:val="auto"/>
          <w:lang w:eastAsia="en-US"/>
        </w:rPr>
        <w:t xml:space="preserve"> to have achieved the Race Equality Charter Award, we continue on our journey to address and reduce barriers to opportunity. </w:t>
      </w:r>
    </w:p>
    <w:p w14:paraId="64F7D8AB" w14:textId="77777777" w:rsidR="00FD01D6" w:rsidRPr="00D935A3" w:rsidRDefault="00FD01D6" w:rsidP="0069460B">
      <w:pPr>
        <w:spacing w:after="0" w:line="276" w:lineRule="auto"/>
        <w:ind w:left="0" w:firstLine="0"/>
        <w:rPr>
          <w:rFonts w:eastAsia="Calibri"/>
          <w:bCs/>
          <w:color w:val="auto"/>
          <w:lang w:eastAsia="en-US"/>
        </w:rPr>
      </w:pPr>
    </w:p>
    <w:p w14:paraId="29A7CC62" w14:textId="77777777" w:rsidR="003D1953" w:rsidRPr="00D935A3" w:rsidRDefault="003D1953" w:rsidP="0069460B">
      <w:pPr>
        <w:spacing w:after="0" w:line="276" w:lineRule="auto"/>
        <w:ind w:left="0" w:firstLine="0"/>
        <w:rPr>
          <w:rFonts w:eastAsia="Calibri"/>
          <w:bCs/>
          <w:color w:val="auto"/>
          <w:lang w:eastAsia="en-US"/>
        </w:rPr>
      </w:pPr>
      <w:r w:rsidRPr="00D935A3">
        <w:rPr>
          <w:rFonts w:eastAsia="Calibri"/>
          <w:bCs/>
          <w:color w:val="auto"/>
          <w:lang w:eastAsia="en-US"/>
        </w:rPr>
        <w:t xml:space="preserve">So, if you are looking to build your career in a dynamic, </w:t>
      </w:r>
      <w:proofErr w:type="gramStart"/>
      <w:r w:rsidRPr="00D935A3">
        <w:rPr>
          <w:rFonts w:eastAsia="Calibri"/>
          <w:bCs/>
          <w:color w:val="auto"/>
          <w:lang w:eastAsia="en-US"/>
        </w:rPr>
        <w:t>inclusive</w:t>
      </w:r>
      <w:proofErr w:type="gramEnd"/>
      <w:r w:rsidRPr="00D935A3">
        <w:rPr>
          <w:rFonts w:eastAsia="Calibri"/>
          <w:bCs/>
          <w:color w:val="auto"/>
          <w:lang w:eastAsia="en-US"/>
        </w:rPr>
        <w:t xml:space="preser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4014D136" w14:textId="77777777" w:rsidR="0069460B" w:rsidRDefault="0069460B" w:rsidP="003F3709">
      <w:pPr>
        <w:spacing w:after="0" w:line="276" w:lineRule="auto"/>
        <w:ind w:left="0" w:firstLine="0"/>
        <w:rPr>
          <w:b/>
        </w:rPr>
      </w:pPr>
    </w:p>
    <w:p w14:paraId="1A30884D" w14:textId="77777777" w:rsidR="003F3709" w:rsidRDefault="007D632C" w:rsidP="003F3709">
      <w:pPr>
        <w:spacing w:after="0" w:line="276" w:lineRule="auto"/>
        <w:ind w:left="-5" w:hanging="10"/>
        <w:rPr>
          <w:b/>
        </w:rPr>
      </w:pPr>
      <w:r w:rsidRPr="00D935A3">
        <w:rPr>
          <w:b/>
        </w:rPr>
        <w:t>JOB PURPOSE:</w:t>
      </w:r>
    </w:p>
    <w:p w14:paraId="6C962F3E" w14:textId="75DE7802" w:rsidR="003F3709" w:rsidRPr="003F3709" w:rsidRDefault="003F3709" w:rsidP="003F3709">
      <w:pPr>
        <w:spacing w:after="0" w:line="276" w:lineRule="auto"/>
        <w:ind w:left="-5" w:hanging="10"/>
      </w:pPr>
    </w:p>
    <w:p w14:paraId="49E89ABB" w14:textId="77777777" w:rsidR="004D16A2" w:rsidRDefault="004D16A2" w:rsidP="004D16A2">
      <w:pPr>
        <w:spacing w:after="0" w:line="276" w:lineRule="auto"/>
        <w:ind w:left="-5" w:hanging="10"/>
      </w:pPr>
      <w:r>
        <w:t>The post holder is expected to provide academic and professional expertise to the BSc Architecture (ARB/RIBA Part 1) course and assist the Cluster Lead and Head of Department in the day-to-day operational management of the course. S/he will help ensure that the Department puts emphasis on, and actively practice our careers-led ethos and adopt an inter-disciplinary approach to educating the next generation of professional architects. Our students are therefore to be enabled to gain the latest knowledges, skills and attributes required by employers in the Industrial 4.0 era. S/he also take a leading role in academic delivery including teaching, lecturing, and creating new course content while striving for student success and conducting research and knowledge transfer activities.</w:t>
      </w:r>
    </w:p>
    <w:p w14:paraId="7B84DE35" w14:textId="77777777" w:rsidR="004D16A2" w:rsidRDefault="004D16A2" w:rsidP="004D16A2">
      <w:pPr>
        <w:spacing w:after="0" w:line="276" w:lineRule="auto"/>
        <w:ind w:left="-5" w:hanging="10"/>
      </w:pPr>
    </w:p>
    <w:p w14:paraId="334D9522" w14:textId="77777777" w:rsidR="004D16A2" w:rsidRDefault="004D16A2" w:rsidP="004D16A2">
      <w:pPr>
        <w:spacing w:after="0" w:line="276" w:lineRule="auto"/>
        <w:ind w:left="-5" w:hanging="10"/>
      </w:pPr>
      <w:r>
        <w:t xml:space="preserve">We are seeking a dynamic and flexible individual with strong teaching experience and leadership skills to contribute to Architecture Part 1 course and lead the 1st year of the course. The candidate will also be expected to take a proactive role contributing to History and Theory across all levels of the school. </w:t>
      </w:r>
    </w:p>
    <w:p w14:paraId="425F192F" w14:textId="77777777" w:rsidR="004D16A2" w:rsidRDefault="004D16A2" w:rsidP="004D16A2">
      <w:pPr>
        <w:spacing w:after="0" w:line="276" w:lineRule="auto"/>
        <w:ind w:left="-5" w:hanging="10"/>
      </w:pPr>
    </w:p>
    <w:p w14:paraId="55560620" w14:textId="77777777" w:rsidR="004D16A2" w:rsidRDefault="004D16A2" w:rsidP="004D16A2">
      <w:pPr>
        <w:spacing w:after="0" w:line="276" w:lineRule="auto"/>
        <w:ind w:left="-5" w:hanging="10"/>
      </w:pPr>
      <w:r>
        <w:t xml:space="preserve">Research as appropriate within the Architecture and Design cluster. There will be a specific responsibility for meeting the requirements of the professional bodies and encouraging staff to achieve and maintain student success including progression, </w:t>
      </w:r>
      <w:proofErr w:type="gramStart"/>
      <w:r>
        <w:t>retention</w:t>
      </w:r>
      <w:proofErr w:type="gramEnd"/>
      <w:r>
        <w:t xml:space="preserve"> and graduate level employment.   </w:t>
      </w:r>
    </w:p>
    <w:p w14:paraId="6035E299" w14:textId="77777777" w:rsidR="004D16A2" w:rsidRDefault="004D16A2" w:rsidP="004D16A2">
      <w:pPr>
        <w:spacing w:after="0" w:line="276" w:lineRule="auto"/>
        <w:ind w:left="-5" w:hanging="10"/>
      </w:pPr>
    </w:p>
    <w:p w14:paraId="0E42F3C8" w14:textId="77777777" w:rsidR="004D16A2" w:rsidRDefault="004D16A2" w:rsidP="004D16A2">
      <w:pPr>
        <w:spacing w:after="0" w:line="276" w:lineRule="auto"/>
        <w:ind w:left="-5" w:hanging="10"/>
      </w:pPr>
      <w:r>
        <w:t xml:space="preserve">The appointee should have substantial academic and/or professional experience with proven track record, Teaching should be closely aligned with professional body criteria and regulatory framework.  The successful candidate will contribute to all aspects of the course through engagement with course and departmental staff.  </w:t>
      </w:r>
    </w:p>
    <w:p w14:paraId="398EFE39" w14:textId="77777777" w:rsidR="004D16A2" w:rsidRDefault="004D16A2" w:rsidP="004D16A2">
      <w:pPr>
        <w:spacing w:after="0" w:line="276" w:lineRule="auto"/>
        <w:ind w:left="-5" w:hanging="10"/>
      </w:pPr>
    </w:p>
    <w:p w14:paraId="3DBB9DE2" w14:textId="77777777" w:rsidR="004D16A2" w:rsidRDefault="004D16A2" w:rsidP="004D16A2">
      <w:pPr>
        <w:spacing w:after="0" w:line="276" w:lineRule="auto"/>
        <w:ind w:left="-5" w:hanging="10"/>
      </w:pPr>
      <w:r>
        <w:t xml:space="preserve">The post holder will be expected to teach across the courses in the cluster and develop any necessary supporting material. They will communicate with all staff and contribute to the quality systems of the University.  </w:t>
      </w:r>
    </w:p>
    <w:p w14:paraId="61A4C463" w14:textId="77777777" w:rsidR="004D16A2" w:rsidRDefault="004D16A2" w:rsidP="004D16A2">
      <w:pPr>
        <w:spacing w:after="0" w:line="276" w:lineRule="auto"/>
        <w:ind w:left="-5" w:hanging="10"/>
      </w:pPr>
    </w:p>
    <w:p w14:paraId="090EE947" w14:textId="77777777" w:rsidR="004D16A2" w:rsidRDefault="004D16A2" w:rsidP="004D16A2">
      <w:pPr>
        <w:spacing w:after="0" w:line="276" w:lineRule="auto"/>
        <w:ind w:left="-5" w:hanging="10"/>
      </w:pPr>
      <w:r>
        <w:t xml:space="preserve">The position requires a critical approach to design as experimental platform. An interest in developing research, either through publications or practice-based research is desirable. Strong communication skills are </w:t>
      </w:r>
      <w:proofErr w:type="gramStart"/>
      <w:r>
        <w:t>required</w:t>
      </w:r>
      <w:proofErr w:type="gramEnd"/>
      <w:r>
        <w:t xml:space="preserve"> and the candidate are expected to have strong programme development and module leading skills.</w:t>
      </w:r>
    </w:p>
    <w:p w14:paraId="1C17FE12" w14:textId="77777777" w:rsidR="004D16A2" w:rsidRDefault="004D16A2" w:rsidP="004D16A2">
      <w:pPr>
        <w:spacing w:after="0" w:line="276" w:lineRule="auto"/>
        <w:ind w:left="-5" w:hanging="10"/>
      </w:pPr>
    </w:p>
    <w:p w14:paraId="17C195D1" w14:textId="77777777" w:rsidR="004D16A2" w:rsidRDefault="004D16A2" w:rsidP="004D16A2">
      <w:pPr>
        <w:spacing w:after="0" w:line="276" w:lineRule="auto"/>
        <w:ind w:left="-5" w:hanging="10"/>
      </w:pPr>
      <w:r>
        <w:t>Academic staff also take on administrative roles in areas such as pastoral care, teaching and learning, research and knowledge exchange, practice links, admissions, module co-ordination, and overseas exchange co-ordination open days and marketing.</w:t>
      </w:r>
    </w:p>
    <w:p w14:paraId="5DE9506A" w14:textId="00FD7D6E" w:rsidR="00D540BE" w:rsidRPr="003F3709" w:rsidRDefault="00FF7751" w:rsidP="004D16A2">
      <w:pPr>
        <w:spacing w:after="0" w:line="276" w:lineRule="auto"/>
        <w:ind w:left="-5" w:hanging="10"/>
      </w:pPr>
      <w:r w:rsidRPr="003F3709">
        <w:t xml:space="preserve"> </w:t>
      </w:r>
    </w:p>
    <w:p w14:paraId="6769E4B4" w14:textId="7AA1E9F3" w:rsidR="001F4A45" w:rsidRDefault="00D935A3" w:rsidP="0069460B">
      <w:pPr>
        <w:spacing w:after="0" w:line="276" w:lineRule="auto"/>
        <w:ind w:left="-5" w:hanging="10"/>
        <w:rPr>
          <w:b/>
        </w:rPr>
      </w:pPr>
      <w:r>
        <w:rPr>
          <w:b/>
        </w:rPr>
        <w:t>MAIN DUTIES &amp; RESPONSIBILITIES</w:t>
      </w:r>
      <w:r w:rsidR="00CA7D65">
        <w:rPr>
          <w:b/>
        </w:rPr>
        <w:t>:</w:t>
      </w:r>
    </w:p>
    <w:p w14:paraId="3099146D" w14:textId="77777777" w:rsidR="003F3709" w:rsidRPr="003F3709" w:rsidRDefault="003F3709" w:rsidP="0069460B">
      <w:pPr>
        <w:spacing w:after="0" w:line="276" w:lineRule="auto"/>
        <w:ind w:left="-5" w:hanging="10"/>
      </w:pPr>
    </w:p>
    <w:p w14:paraId="57C69E78" w14:textId="3C6D504E" w:rsidR="004D16A2" w:rsidRDefault="004D16A2" w:rsidP="004D16A2">
      <w:pPr>
        <w:pStyle w:val="ListParagraph"/>
        <w:numPr>
          <w:ilvl w:val="0"/>
          <w:numId w:val="23"/>
        </w:numPr>
        <w:spacing w:after="0" w:line="276" w:lineRule="auto"/>
      </w:pPr>
      <w:r>
        <w:t>To teach on the BSc Architecture (ARB/RIBA Part 1) course, ensuring it is in full compliance with PSRB regulatory guidelines, particularly in relation to the latest sustainable development requirements as well as the University’s newly adopted academic framework.</w:t>
      </w:r>
    </w:p>
    <w:p w14:paraId="3497A3E1" w14:textId="77777777" w:rsidR="004D16A2" w:rsidRDefault="004D16A2" w:rsidP="004D16A2">
      <w:pPr>
        <w:spacing w:after="0" w:line="276" w:lineRule="auto"/>
        <w:ind w:left="0" w:firstLine="0"/>
      </w:pPr>
    </w:p>
    <w:p w14:paraId="79BA4DF0" w14:textId="241E2C56" w:rsidR="004D16A2" w:rsidRDefault="004D16A2" w:rsidP="004D16A2">
      <w:pPr>
        <w:pStyle w:val="ListParagraph"/>
        <w:numPr>
          <w:ilvl w:val="0"/>
          <w:numId w:val="23"/>
        </w:numPr>
        <w:spacing w:after="0" w:line="276" w:lineRule="auto"/>
      </w:pPr>
      <w:r>
        <w:t>To contribute to the course’s KPIs on student retention, satisfaction and graduate level employment of our graduates meet and exceed benchmarking levels.</w:t>
      </w:r>
    </w:p>
    <w:p w14:paraId="3E3AF512" w14:textId="77777777" w:rsidR="004D16A2" w:rsidRDefault="004D16A2" w:rsidP="004D16A2">
      <w:pPr>
        <w:spacing w:after="0" w:line="276" w:lineRule="auto"/>
        <w:ind w:left="0" w:firstLine="0"/>
      </w:pPr>
    </w:p>
    <w:p w14:paraId="7B4CE30D" w14:textId="4D8D3BC6" w:rsidR="004D16A2" w:rsidRDefault="004D16A2" w:rsidP="004D16A2">
      <w:pPr>
        <w:pStyle w:val="ListParagraph"/>
        <w:numPr>
          <w:ilvl w:val="0"/>
          <w:numId w:val="23"/>
        </w:numPr>
        <w:spacing w:after="0" w:line="276" w:lineRule="auto"/>
      </w:pPr>
      <w:r>
        <w:t xml:space="preserve">To </w:t>
      </w:r>
      <w:proofErr w:type="gramStart"/>
      <w:r>
        <w:t>maintain professional standards at all times</w:t>
      </w:r>
      <w:proofErr w:type="gramEnd"/>
      <w:r>
        <w:t>.</w:t>
      </w:r>
    </w:p>
    <w:p w14:paraId="7BC06C21" w14:textId="77777777" w:rsidR="004D16A2" w:rsidRDefault="004D16A2" w:rsidP="004D16A2">
      <w:pPr>
        <w:spacing w:after="0" w:line="276" w:lineRule="auto"/>
        <w:ind w:left="0" w:firstLine="0"/>
      </w:pPr>
    </w:p>
    <w:p w14:paraId="4FAF5518" w14:textId="65C67D08" w:rsidR="004D16A2" w:rsidRDefault="004D16A2" w:rsidP="004D16A2">
      <w:pPr>
        <w:pStyle w:val="ListParagraph"/>
        <w:numPr>
          <w:ilvl w:val="0"/>
          <w:numId w:val="23"/>
        </w:numPr>
        <w:spacing w:after="0" w:line="276" w:lineRule="auto"/>
      </w:pPr>
      <w:r>
        <w:t>Take a leading role in the development of teaching related to design practice and employability and ensure students at completion of the course have gained the skills required by employers.</w:t>
      </w:r>
    </w:p>
    <w:p w14:paraId="42B8F9ED" w14:textId="77777777" w:rsidR="004D16A2" w:rsidRDefault="004D16A2" w:rsidP="004D16A2">
      <w:pPr>
        <w:spacing w:after="0" w:line="276" w:lineRule="auto"/>
        <w:ind w:left="0" w:firstLine="0"/>
      </w:pPr>
    </w:p>
    <w:p w14:paraId="14605ECD" w14:textId="740A1AF4" w:rsidR="004D16A2" w:rsidRDefault="004D16A2" w:rsidP="004D16A2">
      <w:pPr>
        <w:pStyle w:val="ListParagraph"/>
        <w:numPr>
          <w:ilvl w:val="0"/>
          <w:numId w:val="23"/>
        </w:numPr>
        <w:spacing w:after="0" w:line="276" w:lineRule="auto"/>
      </w:pPr>
      <w:r>
        <w:t xml:space="preserve">Carry out additional teaching duties as directed by the Cluster Leader and Head of Department </w:t>
      </w:r>
    </w:p>
    <w:p w14:paraId="602A64E4" w14:textId="77777777" w:rsidR="004D16A2" w:rsidRDefault="004D16A2" w:rsidP="004D16A2">
      <w:pPr>
        <w:spacing w:after="0" w:line="276" w:lineRule="auto"/>
        <w:ind w:left="0" w:firstLine="0"/>
      </w:pPr>
    </w:p>
    <w:p w14:paraId="50219339" w14:textId="2B54681A" w:rsidR="004D16A2" w:rsidRDefault="004D16A2" w:rsidP="004D16A2">
      <w:pPr>
        <w:pStyle w:val="ListParagraph"/>
        <w:numPr>
          <w:ilvl w:val="0"/>
          <w:numId w:val="23"/>
        </w:numPr>
        <w:spacing w:after="0" w:line="276" w:lineRule="auto"/>
      </w:pPr>
      <w:r>
        <w:t xml:space="preserve">Work in accordance with our inclusivity, </w:t>
      </w:r>
      <w:proofErr w:type="gramStart"/>
      <w:r>
        <w:t>equality</w:t>
      </w:r>
      <w:proofErr w:type="gramEnd"/>
      <w:r>
        <w:t xml:space="preserve"> and diversity policies.  Support students from multicultural backgrounds.</w:t>
      </w:r>
    </w:p>
    <w:p w14:paraId="2BDBD2D6" w14:textId="77777777" w:rsidR="004D16A2" w:rsidRDefault="004D16A2" w:rsidP="004D16A2">
      <w:pPr>
        <w:spacing w:after="0" w:line="276" w:lineRule="auto"/>
        <w:ind w:left="0" w:firstLine="0"/>
      </w:pPr>
    </w:p>
    <w:p w14:paraId="3319C6C0" w14:textId="6E64CB65" w:rsidR="004D16A2" w:rsidRDefault="004D16A2" w:rsidP="004D16A2">
      <w:pPr>
        <w:pStyle w:val="ListParagraph"/>
        <w:numPr>
          <w:ilvl w:val="0"/>
          <w:numId w:val="23"/>
        </w:numPr>
        <w:spacing w:after="0" w:line="276" w:lineRule="auto"/>
      </w:pPr>
      <w:r>
        <w:t>Contribute to the university quality system.</w:t>
      </w:r>
    </w:p>
    <w:p w14:paraId="2B838FF1" w14:textId="77777777" w:rsidR="004D16A2" w:rsidRDefault="004D16A2" w:rsidP="004D16A2">
      <w:pPr>
        <w:spacing w:after="0" w:line="276" w:lineRule="auto"/>
        <w:ind w:left="0" w:firstLine="0"/>
      </w:pPr>
    </w:p>
    <w:p w14:paraId="7EEA93CE" w14:textId="0DD124F5" w:rsidR="004D16A2" w:rsidRDefault="004D16A2" w:rsidP="004D16A2">
      <w:pPr>
        <w:pStyle w:val="ListParagraph"/>
        <w:numPr>
          <w:ilvl w:val="0"/>
          <w:numId w:val="23"/>
        </w:numPr>
        <w:spacing w:after="0" w:line="276" w:lineRule="auto"/>
      </w:pPr>
      <w:r>
        <w:t>Contribute to outreach, admissions and marketing and other administrative duties as required, including attendance/assistance at outreach and recruitment events on open days and open evenings.</w:t>
      </w:r>
    </w:p>
    <w:p w14:paraId="3D60D964" w14:textId="77777777" w:rsidR="004D16A2" w:rsidRDefault="004D16A2" w:rsidP="004D16A2">
      <w:pPr>
        <w:spacing w:after="0" w:line="276" w:lineRule="auto"/>
        <w:ind w:left="0" w:firstLine="0"/>
      </w:pPr>
    </w:p>
    <w:p w14:paraId="083540CC" w14:textId="624648B9" w:rsidR="004D16A2" w:rsidRDefault="004D16A2" w:rsidP="004D16A2">
      <w:pPr>
        <w:pStyle w:val="ListParagraph"/>
        <w:numPr>
          <w:ilvl w:val="0"/>
          <w:numId w:val="23"/>
        </w:numPr>
        <w:spacing w:after="0" w:line="276" w:lineRule="auto"/>
      </w:pPr>
      <w:r>
        <w:t>Cover for other members of staff during periods of illness as directed by the Head of Department.</w:t>
      </w:r>
    </w:p>
    <w:p w14:paraId="0B946A43" w14:textId="77777777" w:rsidR="004D16A2" w:rsidRDefault="004D16A2" w:rsidP="004D16A2">
      <w:pPr>
        <w:spacing w:after="0" w:line="276" w:lineRule="auto"/>
        <w:ind w:left="0" w:firstLine="0"/>
      </w:pPr>
    </w:p>
    <w:p w14:paraId="7E03886E" w14:textId="33A993B6" w:rsidR="004D16A2" w:rsidRDefault="004D16A2" w:rsidP="004D16A2">
      <w:pPr>
        <w:pStyle w:val="ListParagraph"/>
        <w:numPr>
          <w:ilvl w:val="0"/>
          <w:numId w:val="23"/>
        </w:numPr>
        <w:spacing w:after="0" w:line="276" w:lineRule="auto"/>
      </w:pPr>
      <w:r>
        <w:t>Maintain inventories and monitor health and safety as required for projects and visits in paying particular attention to ensure full compliance of the UEL Covid-secure campus guidelines.</w:t>
      </w:r>
    </w:p>
    <w:p w14:paraId="12C0F1F9" w14:textId="77777777" w:rsidR="004D16A2" w:rsidRDefault="004D16A2" w:rsidP="004D16A2">
      <w:pPr>
        <w:spacing w:after="0" w:line="276" w:lineRule="auto"/>
        <w:ind w:left="0" w:firstLine="0"/>
      </w:pPr>
    </w:p>
    <w:p w14:paraId="2616FB8D" w14:textId="14CCE02E" w:rsidR="004D16A2" w:rsidRDefault="004D16A2" w:rsidP="004D16A2">
      <w:pPr>
        <w:pStyle w:val="ListParagraph"/>
        <w:numPr>
          <w:ilvl w:val="0"/>
          <w:numId w:val="23"/>
        </w:numPr>
        <w:spacing w:after="0" w:line="276" w:lineRule="auto"/>
      </w:pPr>
      <w:r>
        <w:t>Work closely with relevant staff to ensure an appropriate and fit-for-purpose learning and teaching environment.</w:t>
      </w:r>
    </w:p>
    <w:p w14:paraId="23D5D293" w14:textId="77777777" w:rsidR="004D16A2" w:rsidRDefault="004D16A2" w:rsidP="004D16A2">
      <w:pPr>
        <w:spacing w:after="0" w:line="276" w:lineRule="auto"/>
        <w:ind w:left="0" w:firstLine="0"/>
      </w:pPr>
    </w:p>
    <w:p w14:paraId="5795E57E" w14:textId="5ABD1B86" w:rsidR="004D16A2" w:rsidRDefault="004D16A2" w:rsidP="004D16A2">
      <w:pPr>
        <w:pStyle w:val="ListParagraph"/>
        <w:numPr>
          <w:ilvl w:val="0"/>
          <w:numId w:val="23"/>
        </w:numPr>
        <w:spacing w:after="0" w:line="276" w:lineRule="auto"/>
      </w:pPr>
      <w:r>
        <w:t>Undertake such duties as may be assigned by the Head of Department or the Dean.</w:t>
      </w:r>
    </w:p>
    <w:p w14:paraId="126AE9D9" w14:textId="77777777" w:rsidR="004D16A2" w:rsidRDefault="004D16A2" w:rsidP="004D16A2">
      <w:pPr>
        <w:spacing w:after="0" w:line="276" w:lineRule="auto"/>
        <w:ind w:left="0" w:firstLine="0"/>
      </w:pPr>
    </w:p>
    <w:p w14:paraId="2C91EF3D" w14:textId="2FBD762A" w:rsidR="004D16A2" w:rsidRDefault="004D16A2" w:rsidP="004D16A2">
      <w:pPr>
        <w:pStyle w:val="ListParagraph"/>
        <w:numPr>
          <w:ilvl w:val="0"/>
          <w:numId w:val="23"/>
        </w:numPr>
        <w:spacing w:after="0" w:line="276" w:lineRule="auto"/>
      </w:pPr>
      <w:r>
        <w:t xml:space="preserve">To lead as appropriate the review, </w:t>
      </w:r>
      <w:proofErr w:type="gramStart"/>
      <w:r>
        <w:t>development</w:t>
      </w:r>
      <w:proofErr w:type="gramEnd"/>
      <w:r>
        <w:t xml:space="preserve"> and quality enhancement of current or new programmes as required.</w:t>
      </w:r>
    </w:p>
    <w:p w14:paraId="5FE87413" w14:textId="77777777" w:rsidR="004D16A2" w:rsidRDefault="004D16A2" w:rsidP="004D16A2">
      <w:pPr>
        <w:spacing w:after="0" w:line="276" w:lineRule="auto"/>
        <w:ind w:left="0" w:firstLine="0"/>
      </w:pPr>
    </w:p>
    <w:p w14:paraId="4AD4343E" w14:textId="6608E666" w:rsidR="0072130F" w:rsidRDefault="004D16A2" w:rsidP="004D16A2">
      <w:pPr>
        <w:pStyle w:val="ListParagraph"/>
        <w:numPr>
          <w:ilvl w:val="0"/>
          <w:numId w:val="23"/>
        </w:numPr>
        <w:spacing w:after="0" w:line="276" w:lineRule="auto"/>
      </w:pPr>
      <w:r>
        <w:t>To significantly contribute as appropriate to developments within the Department in at least one of the following areas as needed: Research and Scholarship, Apprenticeship, Research informed Teaching &amp; Learning, External income generation, Student employability, Student experience, Student retention recruitment/achievement and Outreach.</w:t>
      </w:r>
    </w:p>
    <w:p w14:paraId="6D5A4F0A" w14:textId="77777777" w:rsidR="004D16A2" w:rsidRDefault="004D16A2" w:rsidP="004D16A2">
      <w:pPr>
        <w:pStyle w:val="ListParagraph"/>
      </w:pPr>
    </w:p>
    <w:p w14:paraId="7E7BC5A5" w14:textId="0233C8AF" w:rsidR="004D16A2" w:rsidRDefault="004D16A2" w:rsidP="004D16A2">
      <w:pPr>
        <w:spacing w:after="0" w:line="276" w:lineRule="auto"/>
      </w:pPr>
    </w:p>
    <w:p w14:paraId="17A682EC" w14:textId="77777777" w:rsidR="004D16A2" w:rsidRDefault="004D16A2" w:rsidP="004D16A2">
      <w:pPr>
        <w:spacing w:after="0" w:line="276" w:lineRule="auto"/>
      </w:pPr>
    </w:p>
    <w:p w14:paraId="0633046B" w14:textId="77777777" w:rsidR="00EB035C" w:rsidRPr="00D935A3" w:rsidRDefault="00EB035C" w:rsidP="0069460B">
      <w:pPr>
        <w:spacing w:after="0" w:line="276" w:lineRule="auto"/>
        <w:ind w:left="0" w:firstLine="0"/>
      </w:pPr>
    </w:p>
    <w:p w14:paraId="0DA38F6B" w14:textId="444FBBDE" w:rsidR="00D935A3" w:rsidRPr="0072130F" w:rsidRDefault="00FF7751" w:rsidP="0072130F">
      <w:pPr>
        <w:spacing w:after="0" w:line="276" w:lineRule="auto"/>
        <w:ind w:left="0" w:firstLine="0"/>
        <w:jc w:val="center"/>
        <w:rPr>
          <w:sz w:val="24"/>
          <w:szCs w:val="24"/>
        </w:rPr>
      </w:pPr>
      <w:r w:rsidRPr="00D935A3">
        <w:rPr>
          <w:b/>
          <w:sz w:val="24"/>
          <w:szCs w:val="24"/>
        </w:rPr>
        <w:t>PERSON SPECIFICATION</w:t>
      </w:r>
    </w:p>
    <w:p w14:paraId="279E15E7" w14:textId="0B0D05C8" w:rsidR="00D540BE" w:rsidRPr="00D935A3" w:rsidRDefault="00FF7751" w:rsidP="0069460B">
      <w:pPr>
        <w:spacing w:after="0" w:line="276" w:lineRule="auto"/>
        <w:ind w:left="775" w:firstLine="0"/>
        <w:jc w:val="center"/>
      </w:pPr>
      <w:r w:rsidRPr="00D935A3">
        <w:rPr>
          <w:b/>
        </w:rPr>
        <w:t xml:space="preserve"> </w:t>
      </w:r>
    </w:p>
    <w:p w14:paraId="7D8D6A0F" w14:textId="4D711424" w:rsidR="00D935A3" w:rsidRPr="00D935A3" w:rsidRDefault="00FF7751" w:rsidP="0069460B">
      <w:pPr>
        <w:spacing w:after="0" w:line="276" w:lineRule="auto"/>
        <w:ind w:left="-5" w:hanging="10"/>
      </w:pPr>
      <w:r w:rsidRPr="00D935A3">
        <w:rPr>
          <w:b/>
        </w:rPr>
        <w:t xml:space="preserve">EDUCATION QUALIFICATIONS AND ACHIEVEMENTS: </w:t>
      </w:r>
    </w:p>
    <w:p w14:paraId="3158B650" w14:textId="531F71CF" w:rsidR="00D935A3" w:rsidRDefault="00FF7751" w:rsidP="0069460B">
      <w:pPr>
        <w:spacing w:after="0" w:line="276" w:lineRule="auto"/>
        <w:ind w:left="-5" w:hanging="10"/>
        <w:rPr>
          <w:b/>
        </w:rPr>
      </w:pPr>
      <w:r w:rsidRPr="00D935A3">
        <w:rPr>
          <w:b/>
        </w:rPr>
        <w:t xml:space="preserve">Essential </w:t>
      </w:r>
      <w:proofErr w:type="gramStart"/>
      <w:r w:rsidRPr="00D935A3">
        <w:rPr>
          <w:b/>
        </w:rPr>
        <w:t>criteria</w:t>
      </w:r>
      <w:r w:rsidR="001F4A45" w:rsidRPr="00D935A3">
        <w:rPr>
          <w:b/>
        </w:rPr>
        <w:t>;</w:t>
      </w:r>
      <w:proofErr w:type="gramEnd"/>
    </w:p>
    <w:p w14:paraId="785E0104" w14:textId="30262050" w:rsidR="0072130F" w:rsidRPr="0072130F" w:rsidRDefault="0072130F" w:rsidP="0069460B">
      <w:pPr>
        <w:spacing w:after="0" w:line="276" w:lineRule="auto"/>
        <w:ind w:left="-5" w:hanging="10"/>
      </w:pPr>
    </w:p>
    <w:p w14:paraId="6513E501" w14:textId="4015B50F" w:rsidR="004D16A2" w:rsidRDefault="004D16A2" w:rsidP="004D16A2">
      <w:pPr>
        <w:pStyle w:val="ListParagraph"/>
        <w:numPr>
          <w:ilvl w:val="0"/>
          <w:numId w:val="24"/>
        </w:numPr>
        <w:spacing w:after="0" w:line="276" w:lineRule="auto"/>
      </w:pPr>
      <w:r>
        <w:t>A good honours degree ARB part 1 and part 2 in Architecture (or international equivalent)</w:t>
      </w:r>
      <w:r w:rsidR="0042632E">
        <w:t xml:space="preserve"> (A/C)</w:t>
      </w:r>
    </w:p>
    <w:p w14:paraId="474534B9" w14:textId="1564C673" w:rsidR="004D16A2" w:rsidRDefault="004D16A2" w:rsidP="004D16A2">
      <w:pPr>
        <w:pStyle w:val="ListParagraph"/>
        <w:numPr>
          <w:ilvl w:val="0"/>
          <w:numId w:val="24"/>
        </w:numPr>
        <w:spacing w:after="0" w:line="276" w:lineRule="auto"/>
      </w:pPr>
      <w:r>
        <w:t>MA or above in in Architectural History</w:t>
      </w:r>
      <w:r w:rsidR="0042632E">
        <w:t xml:space="preserve"> (A/C)</w:t>
      </w:r>
    </w:p>
    <w:p w14:paraId="4504837C" w14:textId="2E102D65" w:rsidR="004D16A2" w:rsidRDefault="004D16A2" w:rsidP="004D16A2">
      <w:pPr>
        <w:pStyle w:val="ListParagraph"/>
        <w:numPr>
          <w:ilvl w:val="0"/>
          <w:numId w:val="24"/>
        </w:numPr>
        <w:spacing w:after="0" w:line="276" w:lineRule="auto"/>
      </w:pPr>
      <w:r>
        <w:t>Postgraduate teaching qualifications</w:t>
      </w:r>
      <w:r w:rsidR="0042632E">
        <w:t xml:space="preserve"> (A/C)</w:t>
      </w:r>
    </w:p>
    <w:p w14:paraId="19501443" w14:textId="00876CC8" w:rsidR="0072130F" w:rsidRDefault="004D16A2" w:rsidP="004D16A2">
      <w:pPr>
        <w:pStyle w:val="ListParagraph"/>
        <w:numPr>
          <w:ilvl w:val="0"/>
          <w:numId w:val="24"/>
        </w:numPr>
        <w:spacing w:after="0" w:line="276" w:lineRule="auto"/>
      </w:pPr>
      <w:r>
        <w:t>Fellowship of the Higher Education</w:t>
      </w:r>
      <w:r w:rsidR="0042632E">
        <w:t xml:space="preserve"> (A/C)</w:t>
      </w:r>
    </w:p>
    <w:p w14:paraId="72625DA8" w14:textId="77777777" w:rsidR="004D16A2" w:rsidRDefault="004D16A2" w:rsidP="004D16A2">
      <w:pPr>
        <w:spacing w:after="0" w:line="276" w:lineRule="auto"/>
        <w:ind w:left="-5" w:hanging="10"/>
        <w:rPr>
          <w:b/>
        </w:rPr>
      </w:pPr>
    </w:p>
    <w:p w14:paraId="3B65CCCD" w14:textId="5CF8CBA3" w:rsidR="001F4A45" w:rsidRPr="00D935A3" w:rsidRDefault="00FF7751" w:rsidP="0069460B">
      <w:pPr>
        <w:spacing w:after="0" w:line="276" w:lineRule="auto"/>
        <w:ind w:left="-5" w:hanging="10"/>
        <w:rPr>
          <w:b/>
        </w:rPr>
      </w:pPr>
      <w:r w:rsidRPr="00D935A3">
        <w:rPr>
          <w:b/>
        </w:rPr>
        <w:t xml:space="preserve">Desirable </w:t>
      </w:r>
      <w:proofErr w:type="gramStart"/>
      <w:r w:rsidRPr="00D935A3">
        <w:rPr>
          <w:b/>
        </w:rPr>
        <w:t>criteria</w:t>
      </w:r>
      <w:r w:rsidR="001F4A45" w:rsidRPr="00D935A3">
        <w:rPr>
          <w:b/>
        </w:rPr>
        <w:t>;</w:t>
      </w:r>
      <w:proofErr w:type="gramEnd"/>
    </w:p>
    <w:p w14:paraId="5C21AC9B" w14:textId="77777777" w:rsidR="00D935A3" w:rsidRDefault="00FF7751" w:rsidP="0069460B">
      <w:pPr>
        <w:spacing w:after="0" w:line="276" w:lineRule="auto"/>
        <w:ind w:left="-5" w:hanging="10"/>
      </w:pPr>
      <w:r w:rsidRPr="00D935A3">
        <w:rPr>
          <w:b/>
        </w:rPr>
        <w:t xml:space="preserve"> </w:t>
      </w:r>
    </w:p>
    <w:p w14:paraId="29153A83" w14:textId="37E7CEDC" w:rsidR="004D16A2" w:rsidRDefault="004D16A2" w:rsidP="0042632E">
      <w:pPr>
        <w:pStyle w:val="ListParagraph"/>
        <w:numPr>
          <w:ilvl w:val="0"/>
          <w:numId w:val="24"/>
        </w:numPr>
        <w:spacing w:after="0" w:line="276" w:lineRule="auto"/>
      </w:pPr>
      <w:r>
        <w:t>PhD qualification and/or evidence of working toward a PHD</w:t>
      </w:r>
      <w:r w:rsidR="0042632E">
        <w:t xml:space="preserve"> (A/C)</w:t>
      </w:r>
    </w:p>
    <w:p w14:paraId="2E7285F0" w14:textId="76F0B836" w:rsidR="004D16A2" w:rsidRDefault="004D16A2" w:rsidP="0042632E">
      <w:pPr>
        <w:pStyle w:val="ListParagraph"/>
        <w:numPr>
          <w:ilvl w:val="0"/>
          <w:numId w:val="24"/>
        </w:numPr>
        <w:spacing w:after="0" w:line="276" w:lineRule="auto"/>
      </w:pPr>
      <w:r>
        <w:t>Academy (HEA)</w:t>
      </w:r>
      <w:r w:rsidR="0042632E">
        <w:t xml:space="preserve"> (A/C)</w:t>
      </w:r>
    </w:p>
    <w:p w14:paraId="7A891390" w14:textId="4A14F2CA" w:rsidR="004D16A2" w:rsidRDefault="004D16A2" w:rsidP="0042632E">
      <w:pPr>
        <w:pStyle w:val="ListParagraph"/>
        <w:numPr>
          <w:ilvl w:val="0"/>
          <w:numId w:val="24"/>
        </w:numPr>
        <w:spacing w:after="0" w:line="276" w:lineRule="auto"/>
      </w:pPr>
      <w:r>
        <w:t>Professional registration with the ARB and RIBA (or international equivalent)</w:t>
      </w:r>
      <w:r w:rsidR="0042632E">
        <w:t xml:space="preserve"> (A/C)</w:t>
      </w:r>
    </w:p>
    <w:p w14:paraId="0FC854B2" w14:textId="69DB8E29" w:rsidR="004D16A2" w:rsidRDefault="004D16A2" w:rsidP="0042632E">
      <w:pPr>
        <w:pStyle w:val="ListParagraph"/>
        <w:numPr>
          <w:ilvl w:val="0"/>
          <w:numId w:val="24"/>
        </w:numPr>
        <w:spacing w:after="0" w:line="276" w:lineRule="auto"/>
      </w:pPr>
      <w:r>
        <w:t>Understanding of sustainable design and technical sustainability</w:t>
      </w:r>
      <w:r w:rsidR="0042632E">
        <w:t xml:space="preserve"> (A/I)</w:t>
      </w:r>
    </w:p>
    <w:p w14:paraId="37445F6B" w14:textId="550D5D3E" w:rsidR="004D16A2" w:rsidRDefault="004D16A2" w:rsidP="004D16A2">
      <w:pPr>
        <w:spacing w:after="0" w:line="276" w:lineRule="auto"/>
        <w:ind w:left="0" w:firstLine="0"/>
      </w:pPr>
    </w:p>
    <w:p w14:paraId="7CBEF766" w14:textId="77777777" w:rsidR="004D16A2" w:rsidRDefault="004D16A2" w:rsidP="004D16A2">
      <w:pPr>
        <w:spacing w:after="0" w:line="276" w:lineRule="auto"/>
      </w:pPr>
    </w:p>
    <w:p w14:paraId="2FFE234D" w14:textId="2A7108F3" w:rsidR="00D935A3" w:rsidRPr="00D935A3" w:rsidRDefault="00FF7751" w:rsidP="004D16A2">
      <w:pPr>
        <w:spacing w:after="0" w:line="276" w:lineRule="auto"/>
        <w:ind w:left="-5" w:hanging="10"/>
      </w:pPr>
      <w:r w:rsidRPr="00D935A3">
        <w:rPr>
          <w:b/>
        </w:rPr>
        <w:t xml:space="preserve">KNOWLEDGE AND EXPERIENCE: </w:t>
      </w:r>
    </w:p>
    <w:p w14:paraId="29B6374E" w14:textId="0BA5CC8A" w:rsidR="003F3709" w:rsidRPr="004D16A2" w:rsidRDefault="004D16A2" w:rsidP="004D16A2">
      <w:pPr>
        <w:spacing w:after="0" w:line="276" w:lineRule="auto"/>
        <w:ind w:left="0" w:firstLine="0"/>
        <w:rPr>
          <w:b/>
          <w:bCs/>
        </w:rPr>
      </w:pPr>
      <w:r w:rsidRPr="004D16A2">
        <w:rPr>
          <w:b/>
          <w:bCs/>
        </w:rPr>
        <w:t>Essential criteria:</w:t>
      </w:r>
    </w:p>
    <w:p w14:paraId="72A47391" w14:textId="3327947A" w:rsidR="004D16A2" w:rsidRDefault="004D16A2" w:rsidP="004D16A2">
      <w:pPr>
        <w:spacing w:after="0" w:line="276" w:lineRule="auto"/>
        <w:ind w:left="0" w:firstLine="0"/>
      </w:pPr>
    </w:p>
    <w:p w14:paraId="292177C9" w14:textId="315BD64C" w:rsidR="004D16A2" w:rsidRDefault="004D16A2" w:rsidP="004D16A2">
      <w:pPr>
        <w:pStyle w:val="ListParagraph"/>
        <w:numPr>
          <w:ilvl w:val="0"/>
          <w:numId w:val="26"/>
        </w:numPr>
        <w:pBdr>
          <w:top w:val="nil"/>
          <w:left w:val="nil"/>
          <w:bottom w:val="nil"/>
          <w:right w:val="nil"/>
          <w:between w:val="nil"/>
          <w:bar w:val="nil"/>
        </w:pBdr>
        <w:suppressAutoHyphens/>
        <w:spacing w:after="0" w:line="276" w:lineRule="auto"/>
        <w:contextualSpacing w:val="0"/>
      </w:pPr>
      <w:r>
        <w:t>Evidence of knowledge and experience of teaching on course at part 1 level or above</w:t>
      </w:r>
      <w:r w:rsidR="0042632E">
        <w:t xml:space="preserve"> (A/I)</w:t>
      </w:r>
    </w:p>
    <w:p w14:paraId="20151AA0" w14:textId="47D78025" w:rsidR="004D16A2" w:rsidRDefault="004D16A2" w:rsidP="004D16A2">
      <w:pPr>
        <w:pStyle w:val="ListParagraph"/>
        <w:numPr>
          <w:ilvl w:val="0"/>
          <w:numId w:val="26"/>
        </w:numPr>
        <w:pBdr>
          <w:top w:val="nil"/>
          <w:left w:val="nil"/>
          <w:bottom w:val="nil"/>
          <w:right w:val="nil"/>
          <w:between w:val="nil"/>
          <w:bar w:val="nil"/>
        </w:pBdr>
        <w:suppressAutoHyphens/>
        <w:spacing w:after="0" w:line="276" w:lineRule="auto"/>
        <w:contextualSpacing w:val="0"/>
      </w:pPr>
      <w:r>
        <w:t>Evidence of leading modules of all levels in studio to an excellent standard on a prescribed Architecture course or similar</w:t>
      </w:r>
      <w:r w:rsidR="0042632E">
        <w:t xml:space="preserve"> (A/I)</w:t>
      </w:r>
    </w:p>
    <w:p w14:paraId="64AB4224" w14:textId="4427D9B3" w:rsidR="004D16A2" w:rsidRDefault="004D16A2" w:rsidP="004D16A2">
      <w:pPr>
        <w:pStyle w:val="ListParagraph"/>
        <w:widowControl w:val="0"/>
        <w:numPr>
          <w:ilvl w:val="0"/>
          <w:numId w:val="26"/>
        </w:numPr>
        <w:pBdr>
          <w:top w:val="nil"/>
          <w:left w:val="nil"/>
          <w:bottom w:val="nil"/>
          <w:right w:val="nil"/>
          <w:between w:val="nil"/>
          <w:bar w:val="nil"/>
        </w:pBdr>
        <w:suppressAutoHyphens/>
        <w:spacing w:after="0" w:line="276" w:lineRule="auto"/>
        <w:contextualSpacing w:val="0"/>
      </w:pPr>
      <w:r>
        <w:t>Demonstrable understanding of quality issues and requirements in HE</w:t>
      </w:r>
      <w:r w:rsidR="0042632E">
        <w:t xml:space="preserve"> (A/I)</w:t>
      </w:r>
    </w:p>
    <w:p w14:paraId="19154D00" w14:textId="0FF1F7DF" w:rsidR="004D16A2" w:rsidRDefault="004D16A2" w:rsidP="004D16A2">
      <w:pPr>
        <w:pStyle w:val="ListParagraph"/>
        <w:widowControl w:val="0"/>
        <w:numPr>
          <w:ilvl w:val="0"/>
          <w:numId w:val="26"/>
        </w:numPr>
        <w:pBdr>
          <w:top w:val="nil"/>
          <w:left w:val="nil"/>
          <w:bottom w:val="nil"/>
          <w:right w:val="nil"/>
          <w:between w:val="nil"/>
          <w:bar w:val="nil"/>
        </w:pBdr>
        <w:suppressAutoHyphens/>
        <w:spacing w:after="0" w:line="276" w:lineRule="auto"/>
        <w:contextualSpacing w:val="0"/>
      </w:pPr>
      <w:r>
        <w:t>Evidence of contribution to the wider student experience.</w:t>
      </w:r>
      <w:r w:rsidR="0042632E" w:rsidRPr="0042632E">
        <w:t xml:space="preserve"> </w:t>
      </w:r>
      <w:r w:rsidR="0042632E">
        <w:t>(A/I)</w:t>
      </w:r>
    </w:p>
    <w:p w14:paraId="17BFBDAA" w14:textId="3D8FEFF1" w:rsidR="004D16A2" w:rsidRDefault="004D16A2" w:rsidP="004D16A2">
      <w:pPr>
        <w:pStyle w:val="ListParagraph"/>
        <w:widowControl w:val="0"/>
        <w:numPr>
          <w:ilvl w:val="0"/>
          <w:numId w:val="26"/>
        </w:numPr>
        <w:pBdr>
          <w:top w:val="nil"/>
          <w:left w:val="nil"/>
          <w:bottom w:val="nil"/>
          <w:right w:val="nil"/>
          <w:between w:val="nil"/>
          <w:bar w:val="nil"/>
        </w:pBdr>
        <w:suppressAutoHyphens/>
        <w:spacing w:after="0" w:line="276" w:lineRule="auto"/>
        <w:contextualSpacing w:val="0"/>
      </w:pPr>
      <w:r>
        <w:t xml:space="preserve">Ability to lead new courses and modules </w:t>
      </w:r>
      <w:r w:rsidR="0042632E">
        <w:t>(A/I)</w:t>
      </w:r>
    </w:p>
    <w:p w14:paraId="328F9716" w14:textId="2A2AB9D5" w:rsidR="004D16A2" w:rsidRDefault="004D16A2" w:rsidP="004D16A2">
      <w:pPr>
        <w:pStyle w:val="ListParagraph"/>
        <w:widowControl w:val="0"/>
        <w:numPr>
          <w:ilvl w:val="0"/>
          <w:numId w:val="26"/>
        </w:numPr>
        <w:pBdr>
          <w:top w:val="nil"/>
          <w:left w:val="nil"/>
          <w:bottom w:val="nil"/>
          <w:right w:val="nil"/>
          <w:between w:val="nil"/>
          <w:bar w:val="nil"/>
        </w:pBdr>
        <w:suppressAutoHyphens/>
        <w:spacing w:after="0" w:line="276" w:lineRule="auto"/>
        <w:contextualSpacing w:val="0"/>
      </w:pPr>
      <w:r>
        <w:t>Excellent report writing skills</w:t>
      </w:r>
      <w:r w:rsidR="0042632E">
        <w:t xml:space="preserve"> (A/I)</w:t>
      </w:r>
    </w:p>
    <w:p w14:paraId="1F6785A5" w14:textId="55F4C4B2" w:rsidR="004D16A2" w:rsidRDefault="004D16A2" w:rsidP="004D16A2">
      <w:pPr>
        <w:pStyle w:val="ListParagraph"/>
        <w:numPr>
          <w:ilvl w:val="0"/>
          <w:numId w:val="26"/>
        </w:numPr>
        <w:pBdr>
          <w:top w:val="nil"/>
          <w:left w:val="nil"/>
          <w:bottom w:val="nil"/>
          <w:right w:val="nil"/>
          <w:between w:val="nil"/>
          <w:bar w:val="nil"/>
        </w:pBdr>
        <w:suppressAutoHyphens/>
        <w:spacing w:after="0" w:line="276" w:lineRule="auto"/>
        <w:contextualSpacing w:val="0"/>
      </w:pPr>
      <w:r>
        <w:t>The ability to teach History and Theory at all UG/PG levels</w:t>
      </w:r>
      <w:r w:rsidR="0042632E" w:rsidRPr="0042632E">
        <w:t xml:space="preserve"> </w:t>
      </w:r>
      <w:r w:rsidR="0042632E">
        <w:t>(A/I)</w:t>
      </w:r>
    </w:p>
    <w:p w14:paraId="1077E39D" w14:textId="29D181D7" w:rsidR="004D16A2" w:rsidRDefault="004D16A2" w:rsidP="004D16A2">
      <w:pPr>
        <w:pStyle w:val="ListParagraph"/>
        <w:numPr>
          <w:ilvl w:val="0"/>
          <w:numId w:val="26"/>
        </w:numPr>
        <w:pBdr>
          <w:top w:val="nil"/>
          <w:left w:val="nil"/>
          <w:bottom w:val="nil"/>
          <w:right w:val="nil"/>
          <w:between w:val="nil"/>
          <w:bar w:val="nil"/>
        </w:pBdr>
        <w:suppressAutoHyphens/>
        <w:spacing w:after="0" w:line="276" w:lineRule="auto"/>
        <w:contextualSpacing w:val="0"/>
      </w:pPr>
      <w:r>
        <w:t xml:space="preserve">Ability and experience of contributing to employability, </w:t>
      </w:r>
      <w:proofErr w:type="gramStart"/>
      <w:r>
        <w:t>retention</w:t>
      </w:r>
      <w:proofErr w:type="gramEnd"/>
      <w:r>
        <w:t xml:space="preserve"> and student satisfaction</w:t>
      </w:r>
      <w:r w:rsidR="0042632E">
        <w:t xml:space="preserve"> (A/I)</w:t>
      </w:r>
    </w:p>
    <w:p w14:paraId="6F033016" w14:textId="52C03EC7" w:rsidR="004D16A2" w:rsidRPr="004D16A2" w:rsidRDefault="004D16A2" w:rsidP="004D16A2">
      <w:pPr>
        <w:pBdr>
          <w:top w:val="nil"/>
          <w:left w:val="nil"/>
          <w:bottom w:val="nil"/>
          <w:right w:val="nil"/>
          <w:between w:val="nil"/>
          <w:bar w:val="nil"/>
        </w:pBdr>
        <w:suppressAutoHyphens/>
        <w:spacing w:after="0" w:line="276" w:lineRule="auto"/>
      </w:pPr>
    </w:p>
    <w:p w14:paraId="3435453D" w14:textId="7E6088A9" w:rsidR="004D16A2" w:rsidRPr="004D16A2" w:rsidRDefault="004D16A2" w:rsidP="004D16A2">
      <w:pPr>
        <w:pBdr>
          <w:top w:val="nil"/>
          <w:left w:val="nil"/>
          <w:bottom w:val="nil"/>
          <w:right w:val="nil"/>
          <w:between w:val="nil"/>
          <w:bar w:val="nil"/>
        </w:pBdr>
        <w:suppressAutoHyphens/>
        <w:spacing w:after="0" w:line="276" w:lineRule="auto"/>
        <w:rPr>
          <w:b/>
          <w:bCs/>
        </w:rPr>
      </w:pPr>
      <w:r w:rsidRPr="004D16A2">
        <w:rPr>
          <w:b/>
          <w:bCs/>
        </w:rPr>
        <w:t>Desirable criteria:</w:t>
      </w:r>
    </w:p>
    <w:p w14:paraId="6919307F" w14:textId="77777777" w:rsidR="004D16A2" w:rsidRDefault="004D16A2" w:rsidP="004D16A2">
      <w:pPr>
        <w:pBdr>
          <w:top w:val="nil"/>
          <w:left w:val="nil"/>
          <w:bottom w:val="nil"/>
          <w:right w:val="nil"/>
          <w:between w:val="nil"/>
          <w:bar w:val="nil"/>
        </w:pBdr>
        <w:suppressAutoHyphens/>
        <w:spacing w:after="0" w:line="276" w:lineRule="auto"/>
      </w:pPr>
    </w:p>
    <w:p w14:paraId="0150A764" w14:textId="66F7C374" w:rsidR="004D16A2" w:rsidRDefault="004D16A2" w:rsidP="004D16A2">
      <w:pPr>
        <w:pStyle w:val="ListParagraph"/>
        <w:numPr>
          <w:ilvl w:val="0"/>
          <w:numId w:val="27"/>
        </w:numPr>
        <w:pBdr>
          <w:top w:val="nil"/>
          <w:left w:val="nil"/>
          <w:bottom w:val="nil"/>
          <w:right w:val="nil"/>
          <w:between w:val="nil"/>
          <w:bar w:val="nil"/>
        </w:pBdr>
        <w:suppressAutoHyphens/>
        <w:spacing w:after="0" w:line="276" w:lineRule="auto"/>
      </w:pPr>
      <w:r>
        <w:t>Ability to lead research groups</w:t>
      </w:r>
      <w:r w:rsidR="0042632E">
        <w:t xml:space="preserve"> (A/I)</w:t>
      </w:r>
    </w:p>
    <w:p w14:paraId="0E326380" w14:textId="34B39EBC" w:rsidR="004D16A2" w:rsidRDefault="004D16A2" w:rsidP="004D16A2">
      <w:pPr>
        <w:pStyle w:val="ListParagraph"/>
        <w:numPr>
          <w:ilvl w:val="0"/>
          <w:numId w:val="27"/>
        </w:numPr>
        <w:pBdr>
          <w:top w:val="nil"/>
          <w:left w:val="nil"/>
          <w:bottom w:val="nil"/>
          <w:right w:val="nil"/>
          <w:between w:val="nil"/>
          <w:bar w:val="nil"/>
        </w:pBdr>
        <w:suppressAutoHyphens/>
        <w:spacing w:after="0" w:line="276" w:lineRule="auto"/>
      </w:pPr>
      <w:r>
        <w:t>Track record in research</w:t>
      </w:r>
      <w:r w:rsidR="0042632E">
        <w:t xml:space="preserve"> (A/I)</w:t>
      </w:r>
    </w:p>
    <w:p w14:paraId="3E1FD382" w14:textId="6A73FB76" w:rsidR="004D16A2" w:rsidRDefault="004D16A2" w:rsidP="004D16A2">
      <w:pPr>
        <w:pStyle w:val="ListParagraph"/>
        <w:numPr>
          <w:ilvl w:val="0"/>
          <w:numId w:val="27"/>
        </w:numPr>
        <w:pBdr>
          <w:top w:val="nil"/>
          <w:left w:val="nil"/>
          <w:bottom w:val="nil"/>
          <w:right w:val="nil"/>
          <w:between w:val="nil"/>
          <w:bar w:val="nil"/>
        </w:pBdr>
        <w:suppressAutoHyphens/>
        <w:spacing w:after="0" w:line="276" w:lineRule="auto"/>
      </w:pPr>
      <w:r>
        <w:t>Track record in grant capture</w:t>
      </w:r>
      <w:r w:rsidR="0042632E">
        <w:t xml:space="preserve"> (A/I)</w:t>
      </w:r>
    </w:p>
    <w:p w14:paraId="74318554" w14:textId="7E82BB26" w:rsidR="004D16A2" w:rsidRDefault="004D16A2" w:rsidP="004D16A2">
      <w:pPr>
        <w:pStyle w:val="ListParagraph"/>
        <w:numPr>
          <w:ilvl w:val="0"/>
          <w:numId w:val="27"/>
        </w:numPr>
        <w:pBdr>
          <w:top w:val="nil"/>
          <w:left w:val="nil"/>
          <w:bottom w:val="nil"/>
          <w:right w:val="nil"/>
          <w:between w:val="nil"/>
          <w:bar w:val="nil"/>
        </w:pBdr>
        <w:suppressAutoHyphens/>
        <w:spacing w:after="0" w:line="276" w:lineRule="auto"/>
      </w:pPr>
      <w:r>
        <w:t xml:space="preserve">Evidence of comprehensive and up-to-date competence in technical construction and ability to integrate into design projects </w:t>
      </w:r>
      <w:r w:rsidR="0042632E">
        <w:t>(A/I)</w:t>
      </w:r>
    </w:p>
    <w:p w14:paraId="4268EB02" w14:textId="15C971F6" w:rsidR="004D16A2" w:rsidRDefault="004D16A2" w:rsidP="004D16A2">
      <w:pPr>
        <w:pStyle w:val="ListParagraph"/>
        <w:numPr>
          <w:ilvl w:val="0"/>
          <w:numId w:val="27"/>
        </w:numPr>
        <w:pBdr>
          <w:top w:val="nil"/>
          <w:left w:val="nil"/>
          <w:bottom w:val="nil"/>
          <w:right w:val="nil"/>
          <w:between w:val="nil"/>
          <w:bar w:val="nil"/>
        </w:pBdr>
        <w:suppressAutoHyphens/>
        <w:spacing w:after="0" w:line="276" w:lineRule="auto"/>
      </w:pPr>
      <w:r>
        <w:t>Competent computational CAD skills including computer draughting</w:t>
      </w:r>
      <w:r w:rsidR="0042632E">
        <w:t xml:space="preserve"> (A/I)</w:t>
      </w:r>
    </w:p>
    <w:p w14:paraId="5867A651" w14:textId="7AFFAF4F" w:rsidR="004D16A2" w:rsidRDefault="004D16A2" w:rsidP="004D16A2">
      <w:pPr>
        <w:pStyle w:val="ListParagraph"/>
        <w:numPr>
          <w:ilvl w:val="0"/>
          <w:numId w:val="27"/>
        </w:numPr>
        <w:pBdr>
          <w:top w:val="nil"/>
          <w:left w:val="nil"/>
          <w:bottom w:val="nil"/>
          <w:right w:val="nil"/>
          <w:between w:val="nil"/>
          <w:bar w:val="nil"/>
        </w:pBdr>
        <w:suppressAutoHyphens/>
        <w:spacing w:after="0" w:line="276" w:lineRule="auto"/>
      </w:pPr>
      <w:r>
        <w:t xml:space="preserve">Ability and experience of contributing to employability, </w:t>
      </w:r>
      <w:proofErr w:type="gramStart"/>
      <w:r>
        <w:t>retention</w:t>
      </w:r>
      <w:proofErr w:type="gramEnd"/>
      <w:r>
        <w:t xml:space="preserve"> and student satisfaction</w:t>
      </w:r>
      <w:r w:rsidR="0042632E">
        <w:t xml:space="preserve"> (A/I)</w:t>
      </w:r>
    </w:p>
    <w:p w14:paraId="72D333EC" w14:textId="77777777" w:rsidR="004D16A2" w:rsidRDefault="004D16A2" w:rsidP="004D16A2">
      <w:pPr>
        <w:pBdr>
          <w:top w:val="nil"/>
          <w:left w:val="nil"/>
          <w:bottom w:val="nil"/>
          <w:right w:val="nil"/>
          <w:between w:val="nil"/>
          <w:bar w:val="nil"/>
        </w:pBdr>
        <w:suppressAutoHyphens/>
        <w:spacing w:after="0" w:line="276" w:lineRule="auto"/>
      </w:pPr>
    </w:p>
    <w:p w14:paraId="543FEB02" w14:textId="77777777" w:rsidR="004D16A2" w:rsidRDefault="004D16A2" w:rsidP="0069460B">
      <w:pPr>
        <w:spacing w:after="0" w:line="276" w:lineRule="auto"/>
        <w:ind w:left="0" w:firstLine="0"/>
      </w:pPr>
    </w:p>
    <w:p w14:paraId="1AEF8D43" w14:textId="41807E9A" w:rsidR="003F3709" w:rsidRPr="004D16A2" w:rsidRDefault="004D16A2" w:rsidP="003F3709">
      <w:pPr>
        <w:spacing w:after="0" w:line="276" w:lineRule="auto"/>
        <w:rPr>
          <w:b/>
          <w:bCs/>
        </w:rPr>
      </w:pPr>
      <w:r w:rsidRPr="004D16A2">
        <w:rPr>
          <w:b/>
          <w:bCs/>
        </w:rPr>
        <w:t>SKILLS AND PERSONAL REQUIREMENTS:</w:t>
      </w:r>
    </w:p>
    <w:p w14:paraId="1B84ED6F" w14:textId="27AA3E22" w:rsidR="004D16A2" w:rsidRDefault="004D16A2" w:rsidP="004D16A2">
      <w:pPr>
        <w:spacing w:after="0" w:line="276" w:lineRule="auto"/>
        <w:ind w:left="0" w:firstLine="0"/>
        <w:rPr>
          <w:b/>
        </w:rPr>
      </w:pPr>
      <w:r>
        <w:rPr>
          <w:b/>
        </w:rPr>
        <w:t>Essential criteria:</w:t>
      </w:r>
    </w:p>
    <w:p w14:paraId="491E5B31" w14:textId="2C9D5386" w:rsidR="004D16A2" w:rsidRDefault="004D16A2" w:rsidP="004D16A2">
      <w:pPr>
        <w:spacing w:after="0" w:line="276" w:lineRule="auto"/>
        <w:ind w:left="0" w:firstLine="0"/>
        <w:rPr>
          <w:bCs/>
        </w:rPr>
      </w:pPr>
    </w:p>
    <w:p w14:paraId="047447D6" w14:textId="71A0B6C1" w:rsidR="00285C3A" w:rsidRDefault="004D16A2" w:rsidP="004D16A2">
      <w:pPr>
        <w:pStyle w:val="ListParagraph"/>
        <w:numPr>
          <w:ilvl w:val="0"/>
          <w:numId w:val="28"/>
        </w:numPr>
        <w:spacing w:after="0" w:line="276" w:lineRule="auto"/>
        <w:rPr>
          <w:bCs/>
        </w:rPr>
      </w:pPr>
      <w:r w:rsidRPr="004D16A2">
        <w:rPr>
          <w:bCs/>
        </w:rPr>
        <w:t>The ability to communicate with enthusiasm and excellent presentation skills</w:t>
      </w:r>
      <w:r w:rsidR="00285C3A">
        <w:rPr>
          <w:bCs/>
        </w:rPr>
        <w:t xml:space="preserve"> </w:t>
      </w:r>
      <w:r w:rsidR="00285C3A">
        <w:rPr>
          <w:bCs/>
        </w:rPr>
        <w:t>(A/P)</w:t>
      </w:r>
    </w:p>
    <w:p w14:paraId="1C59193B" w14:textId="5E5F2DFE" w:rsidR="004D16A2" w:rsidRPr="004D16A2" w:rsidRDefault="004D16A2" w:rsidP="004D16A2">
      <w:pPr>
        <w:pStyle w:val="ListParagraph"/>
        <w:numPr>
          <w:ilvl w:val="0"/>
          <w:numId w:val="28"/>
        </w:numPr>
        <w:spacing w:after="0" w:line="276" w:lineRule="auto"/>
        <w:rPr>
          <w:bCs/>
        </w:rPr>
      </w:pPr>
      <w:r w:rsidRPr="004D16A2">
        <w:rPr>
          <w:bCs/>
        </w:rPr>
        <w:t>Ability to work as part of a team and independently, to take the initiative, and to innovate</w:t>
      </w:r>
      <w:r w:rsidR="00285C3A">
        <w:rPr>
          <w:bCs/>
        </w:rPr>
        <w:t xml:space="preserve"> </w:t>
      </w:r>
      <w:r w:rsidR="0042632E">
        <w:rPr>
          <w:bCs/>
        </w:rPr>
        <w:t>(A/P)</w:t>
      </w:r>
    </w:p>
    <w:p w14:paraId="2129B6D7" w14:textId="003710E2" w:rsidR="004D16A2" w:rsidRPr="004D16A2" w:rsidRDefault="004D16A2" w:rsidP="004D16A2">
      <w:pPr>
        <w:pStyle w:val="ListParagraph"/>
        <w:numPr>
          <w:ilvl w:val="0"/>
          <w:numId w:val="28"/>
        </w:numPr>
        <w:spacing w:after="0" w:line="276" w:lineRule="auto"/>
        <w:rPr>
          <w:bCs/>
        </w:rPr>
      </w:pPr>
      <w:r w:rsidRPr="004D16A2">
        <w:rPr>
          <w:bCs/>
        </w:rPr>
        <w:t>Ability to connect design training to professional life</w:t>
      </w:r>
      <w:r w:rsidR="0042632E">
        <w:rPr>
          <w:bCs/>
        </w:rPr>
        <w:t xml:space="preserve"> (A/I)</w:t>
      </w:r>
    </w:p>
    <w:p w14:paraId="585817BE" w14:textId="03DE3F82" w:rsidR="004D16A2" w:rsidRPr="004D16A2" w:rsidRDefault="004D16A2" w:rsidP="004D16A2">
      <w:pPr>
        <w:pStyle w:val="ListParagraph"/>
        <w:numPr>
          <w:ilvl w:val="0"/>
          <w:numId w:val="28"/>
        </w:numPr>
        <w:spacing w:after="0" w:line="276" w:lineRule="auto"/>
        <w:rPr>
          <w:bCs/>
        </w:rPr>
      </w:pPr>
      <w:r w:rsidRPr="004D16A2">
        <w:rPr>
          <w:bCs/>
        </w:rPr>
        <w:t xml:space="preserve">Ability to relate to students from diverse backgrounds, </w:t>
      </w:r>
      <w:proofErr w:type="gramStart"/>
      <w:r w:rsidR="0042632E" w:rsidRPr="004D16A2">
        <w:rPr>
          <w:bCs/>
        </w:rPr>
        <w:t>ages</w:t>
      </w:r>
      <w:proofErr w:type="gramEnd"/>
      <w:r w:rsidRPr="004D16A2">
        <w:rPr>
          <w:bCs/>
        </w:rPr>
        <w:t xml:space="preserve"> and experience</w:t>
      </w:r>
      <w:r w:rsidR="00285C3A">
        <w:rPr>
          <w:bCs/>
        </w:rPr>
        <w:t xml:space="preserve"> </w:t>
      </w:r>
      <w:r w:rsidR="0042632E">
        <w:rPr>
          <w:bCs/>
        </w:rPr>
        <w:t>(A/P)</w:t>
      </w:r>
    </w:p>
    <w:p w14:paraId="4693B25C" w14:textId="3108B884" w:rsidR="004D16A2" w:rsidRPr="004D16A2" w:rsidRDefault="004D16A2" w:rsidP="004D16A2">
      <w:pPr>
        <w:pStyle w:val="ListParagraph"/>
        <w:numPr>
          <w:ilvl w:val="0"/>
          <w:numId w:val="28"/>
        </w:numPr>
        <w:spacing w:after="0" w:line="276" w:lineRule="auto"/>
        <w:rPr>
          <w:bCs/>
        </w:rPr>
      </w:pPr>
      <w:r w:rsidRPr="004D16A2">
        <w:rPr>
          <w:bCs/>
        </w:rPr>
        <w:t>Dedication to the development of the course</w:t>
      </w:r>
      <w:r w:rsidR="0042632E">
        <w:rPr>
          <w:bCs/>
        </w:rPr>
        <w:t xml:space="preserve"> (A/I)</w:t>
      </w:r>
    </w:p>
    <w:p w14:paraId="2A9A04A9" w14:textId="125A6606" w:rsidR="004D16A2" w:rsidRPr="004D16A2" w:rsidRDefault="004D16A2" w:rsidP="004D16A2">
      <w:pPr>
        <w:pStyle w:val="ListParagraph"/>
        <w:numPr>
          <w:ilvl w:val="0"/>
          <w:numId w:val="28"/>
        </w:numPr>
        <w:spacing w:after="0" w:line="276" w:lineRule="auto"/>
        <w:rPr>
          <w:bCs/>
        </w:rPr>
      </w:pPr>
      <w:r w:rsidRPr="004D16A2">
        <w:rPr>
          <w:bCs/>
        </w:rPr>
        <w:t>Excellent organisational skills</w:t>
      </w:r>
      <w:r w:rsidR="0042632E">
        <w:rPr>
          <w:bCs/>
        </w:rPr>
        <w:t xml:space="preserve"> (A/I)</w:t>
      </w:r>
    </w:p>
    <w:p w14:paraId="460A91E6" w14:textId="1E8C1194" w:rsidR="004D16A2" w:rsidRDefault="004D16A2" w:rsidP="004D16A2">
      <w:pPr>
        <w:spacing w:after="0" w:line="276" w:lineRule="auto"/>
        <w:ind w:left="0" w:firstLine="0"/>
        <w:rPr>
          <w:bCs/>
        </w:rPr>
      </w:pPr>
    </w:p>
    <w:p w14:paraId="7E8B1941" w14:textId="6C19100D" w:rsidR="004D16A2" w:rsidRPr="004D16A2" w:rsidRDefault="004D16A2" w:rsidP="004D16A2">
      <w:pPr>
        <w:spacing w:after="0" w:line="276" w:lineRule="auto"/>
        <w:ind w:left="0" w:firstLine="0"/>
        <w:rPr>
          <w:b/>
        </w:rPr>
      </w:pPr>
      <w:r w:rsidRPr="004D16A2">
        <w:rPr>
          <w:b/>
        </w:rPr>
        <w:t>Desirable criteria:</w:t>
      </w:r>
    </w:p>
    <w:p w14:paraId="5179FAEE" w14:textId="77777777" w:rsidR="004D16A2" w:rsidRDefault="004D16A2" w:rsidP="0069460B">
      <w:pPr>
        <w:spacing w:after="0" w:line="276" w:lineRule="auto"/>
        <w:ind w:left="0" w:firstLine="0"/>
      </w:pPr>
    </w:p>
    <w:p w14:paraId="7EF0F819" w14:textId="60E534F8" w:rsidR="004D16A2" w:rsidRDefault="004D16A2" w:rsidP="004D16A2">
      <w:pPr>
        <w:pStyle w:val="ListParagraph"/>
        <w:numPr>
          <w:ilvl w:val="0"/>
          <w:numId w:val="29"/>
        </w:numPr>
        <w:spacing w:after="0" w:line="276" w:lineRule="auto"/>
      </w:pPr>
      <w:r w:rsidRPr="004D16A2">
        <w:t>Willingness to undertake academic activities in the evening and at weekends where necessary such as for recruitment etc</w:t>
      </w:r>
      <w:r>
        <w:t>.</w:t>
      </w:r>
      <w:r w:rsidR="0042632E">
        <w:t xml:space="preserve"> (A/I)</w:t>
      </w:r>
    </w:p>
    <w:p w14:paraId="07059AF1" w14:textId="7D15CC2A" w:rsidR="004D16A2" w:rsidRDefault="004D16A2" w:rsidP="0069460B">
      <w:pPr>
        <w:spacing w:after="0" w:line="276" w:lineRule="auto"/>
        <w:ind w:left="0" w:firstLine="0"/>
      </w:pPr>
    </w:p>
    <w:p w14:paraId="48466570" w14:textId="4FAE4F08" w:rsidR="004D16A2" w:rsidRDefault="004D16A2" w:rsidP="0069460B">
      <w:pPr>
        <w:spacing w:after="0" w:line="276" w:lineRule="auto"/>
        <w:ind w:left="0" w:firstLine="0"/>
      </w:pPr>
    </w:p>
    <w:p w14:paraId="6D1ABB79" w14:textId="77777777" w:rsidR="004D16A2" w:rsidRDefault="004D16A2" w:rsidP="0069460B">
      <w:pPr>
        <w:spacing w:after="0" w:line="276" w:lineRule="auto"/>
        <w:ind w:left="0" w:firstLine="0"/>
      </w:pPr>
    </w:p>
    <w:p w14:paraId="206148DD" w14:textId="242DEEF0" w:rsidR="001F4A45" w:rsidRPr="00D935A3" w:rsidRDefault="001F4A45" w:rsidP="0069460B">
      <w:pPr>
        <w:spacing w:after="0" w:line="276" w:lineRule="auto"/>
        <w:ind w:left="0" w:firstLine="0"/>
        <w:rPr>
          <w:b/>
        </w:rPr>
      </w:pPr>
      <w:r w:rsidRPr="00D935A3">
        <w:rPr>
          <w:b/>
        </w:rPr>
        <w:t>Criteria tested by</w:t>
      </w:r>
      <w:r w:rsidRPr="00D935A3">
        <w:t xml:space="preserve"> </w:t>
      </w:r>
      <w:r w:rsidR="00D935A3">
        <w:rPr>
          <w:b/>
          <w:bCs/>
        </w:rPr>
        <w:t>ke</w:t>
      </w:r>
      <w:r w:rsidRPr="00D935A3">
        <w:rPr>
          <w:b/>
        </w:rPr>
        <w:t xml:space="preserve">y: </w:t>
      </w:r>
    </w:p>
    <w:p w14:paraId="4F351CD4" w14:textId="77777777" w:rsidR="001F4A45" w:rsidRPr="00D935A3" w:rsidRDefault="001F4A45" w:rsidP="0069460B">
      <w:pPr>
        <w:spacing w:after="0" w:line="276" w:lineRule="auto"/>
      </w:pPr>
      <w:r w:rsidRPr="00D935A3">
        <w:t xml:space="preserve">A = Application form        </w:t>
      </w:r>
    </w:p>
    <w:p w14:paraId="439FC2FD" w14:textId="77777777" w:rsidR="001F4A45" w:rsidRPr="00D935A3" w:rsidRDefault="001F4A45" w:rsidP="0069460B">
      <w:pPr>
        <w:spacing w:after="0" w:line="276" w:lineRule="auto"/>
      </w:pPr>
      <w:r w:rsidRPr="00D935A3">
        <w:t xml:space="preserve">C = Certification        </w:t>
      </w:r>
    </w:p>
    <w:p w14:paraId="630832CF" w14:textId="77777777" w:rsidR="001F4A45" w:rsidRPr="00D935A3" w:rsidRDefault="001F4A45" w:rsidP="0069460B">
      <w:pPr>
        <w:spacing w:after="0" w:line="276" w:lineRule="auto"/>
      </w:pPr>
      <w:r w:rsidRPr="00D935A3">
        <w:t xml:space="preserve">I = Interview          </w:t>
      </w:r>
    </w:p>
    <w:p w14:paraId="4C92134E" w14:textId="065E5E34" w:rsidR="001F4A45" w:rsidRDefault="001F4A45" w:rsidP="00694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pPr>
      <w:r w:rsidRPr="00D935A3">
        <w:t>T = Test</w:t>
      </w:r>
    </w:p>
    <w:p w14:paraId="6D50B094" w14:textId="2BFE9D52" w:rsidR="0072130F" w:rsidRDefault="0072130F" w:rsidP="006946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pPr>
      <w:r>
        <w:t>P = Presentation</w:t>
      </w:r>
    </w:p>
    <w:p w14:paraId="5A618A89" w14:textId="6B0C87BA" w:rsidR="0072130F" w:rsidRPr="00D935A3" w:rsidRDefault="0072130F" w:rsidP="007213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76" w:lineRule="auto"/>
        <w:jc w:val="both"/>
      </w:pPr>
      <w:r>
        <w:t>R = Research Papers</w:t>
      </w:r>
    </w:p>
    <w:sectPr w:rsidR="0072130F" w:rsidRPr="00D935A3" w:rsidSect="0072130F">
      <w:footerReference w:type="default" r:id="rId10"/>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9474E" w14:textId="77777777" w:rsidR="00DB7E47" w:rsidRDefault="00DB7E47" w:rsidP="007D632C">
      <w:pPr>
        <w:spacing w:after="0" w:line="240" w:lineRule="auto"/>
      </w:pPr>
      <w:r>
        <w:separator/>
      </w:r>
    </w:p>
  </w:endnote>
  <w:endnote w:type="continuationSeparator" w:id="0">
    <w:p w14:paraId="7E710954" w14:textId="77777777" w:rsidR="00DB7E47" w:rsidRDefault="00DB7E47" w:rsidP="007D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592743"/>
      <w:docPartObj>
        <w:docPartGallery w:val="Page Numbers (Bottom of Page)"/>
        <w:docPartUnique/>
      </w:docPartObj>
    </w:sdtPr>
    <w:sdtEndPr>
      <w:rPr>
        <w:noProof/>
      </w:rPr>
    </w:sdtEndPr>
    <w:sdtContent>
      <w:p w14:paraId="280686C8" w14:textId="77777777" w:rsidR="007D632C" w:rsidRDefault="007D63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6D7EC6" w14:textId="77777777" w:rsidR="007D632C" w:rsidRDefault="007D6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1BB1" w14:textId="77777777" w:rsidR="00DB7E47" w:rsidRDefault="00DB7E47" w:rsidP="007D632C">
      <w:pPr>
        <w:spacing w:after="0" w:line="240" w:lineRule="auto"/>
      </w:pPr>
      <w:r>
        <w:separator/>
      </w:r>
    </w:p>
  </w:footnote>
  <w:footnote w:type="continuationSeparator" w:id="0">
    <w:p w14:paraId="2C8049C0" w14:textId="77777777" w:rsidR="00DB7E47" w:rsidRDefault="00DB7E47" w:rsidP="007D6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015"/>
    <w:multiLevelType w:val="hybridMultilevel"/>
    <w:tmpl w:val="FB7A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0357F"/>
    <w:multiLevelType w:val="hybridMultilevel"/>
    <w:tmpl w:val="E9702F6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10CB6CA0"/>
    <w:multiLevelType w:val="hybridMultilevel"/>
    <w:tmpl w:val="FB72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75D00"/>
    <w:multiLevelType w:val="hybridMultilevel"/>
    <w:tmpl w:val="282096C2"/>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15D714A5"/>
    <w:multiLevelType w:val="hybridMultilevel"/>
    <w:tmpl w:val="5574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45D8F"/>
    <w:multiLevelType w:val="hybridMultilevel"/>
    <w:tmpl w:val="FCC6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71BA7"/>
    <w:multiLevelType w:val="hybridMultilevel"/>
    <w:tmpl w:val="2B18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F3411"/>
    <w:multiLevelType w:val="hybridMultilevel"/>
    <w:tmpl w:val="D96CA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F1AD9"/>
    <w:multiLevelType w:val="hybridMultilevel"/>
    <w:tmpl w:val="E9C6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DD17F7"/>
    <w:multiLevelType w:val="hybridMultilevel"/>
    <w:tmpl w:val="23D4FF3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0" w15:restartNumberingAfterBreak="0">
    <w:nsid w:val="42AF707A"/>
    <w:multiLevelType w:val="hybridMultilevel"/>
    <w:tmpl w:val="8200C34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15:restartNumberingAfterBreak="0">
    <w:nsid w:val="49E81BEC"/>
    <w:multiLevelType w:val="hybridMultilevel"/>
    <w:tmpl w:val="1D1A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A2050"/>
    <w:multiLevelType w:val="hybridMultilevel"/>
    <w:tmpl w:val="AA5CF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00C4D"/>
    <w:multiLevelType w:val="hybridMultilevel"/>
    <w:tmpl w:val="52DE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9321F"/>
    <w:multiLevelType w:val="hybridMultilevel"/>
    <w:tmpl w:val="FBBC1F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A234DE"/>
    <w:multiLevelType w:val="hybridMultilevel"/>
    <w:tmpl w:val="17F0D908"/>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B6202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10962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CE319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B832A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66C64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08EC7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90E41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10245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4691636"/>
    <w:multiLevelType w:val="hybridMultilevel"/>
    <w:tmpl w:val="E12E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7D1652"/>
    <w:multiLevelType w:val="hybridMultilevel"/>
    <w:tmpl w:val="9A56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C5B01"/>
    <w:multiLevelType w:val="hybridMultilevel"/>
    <w:tmpl w:val="0DA4873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9" w15:restartNumberingAfterBreak="0">
    <w:nsid w:val="5E34418F"/>
    <w:multiLevelType w:val="hybridMultilevel"/>
    <w:tmpl w:val="956E4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B274F"/>
    <w:multiLevelType w:val="hybridMultilevel"/>
    <w:tmpl w:val="72B2A25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1" w15:restartNumberingAfterBreak="0">
    <w:nsid w:val="63ED39E4"/>
    <w:multiLevelType w:val="hybridMultilevel"/>
    <w:tmpl w:val="56D2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467C7"/>
    <w:multiLevelType w:val="hybridMultilevel"/>
    <w:tmpl w:val="B45E2FE0"/>
    <w:lvl w:ilvl="0" w:tplc="0AB627F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D2F4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C6ED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DA3C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6221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22EC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24B5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AE2D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A4B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75735A3"/>
    <w:multiLevelType w:val="hybridMultilevel"/>
    <w:tmpl w:val="F0AC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2A5580"/>
    <w:multiLevelType w:val="hybridMultilevel"/>
    <w:tmpl w:val="BD1A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F25C7"/>
    <w:multiLevelType w:val="hybridMultilevel"/>
    <w:tmpl w:val="FF78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7149F9"/>
    <w:multiLevelType w:val="hybridMultilevel"/>
    <w:tmpl w:val="DFF0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236A38"/>
    <w:multiLevelType w:val="hybridMultilevel"/>
    <w:tmpl w:val="5DD652C6"/>
    <w:lvl w:ilvl="0" w:tplc="02BE84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BCF5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34AC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AA20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5614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A84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3CC2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6C51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D63B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22"/>
  </w:num>
  <w:num w:numId="3">
    <w:abstractNumId w:val="12"/>
  </w:num>
  <w:num w:numId="4">
    <w:abstractNumId w:val="7"/>
  </w:num>
  <w:num w:numId="5">
    <w:abstractNumId w:val="22"/>
  </w:num>
  <w:num w:numId="6">
    <w:abstractNumId w:val="25"/>
  </w:num>
  <w:num w:numId="7">
    <w:abstractNumId w:val="20"/>
  </w:num>
  <w:num w:numId="8">
    <w:abstractNumId w:val="19"/>
  </w:num>
  <w:num w:numId="9">
    <w:abstractNumId w:val="3"/>
  </w:num>
  <w:num w:numId="10">
    <w:abstractNumId w:val="18"/>
  </w:num>
  <w:num w:numId="11">
    <w:abstractNumId w:val="1"/>
  </w:num>
  <w:num w:numId="12">
    <w:abstractNumId w:val="23"/>
  </w:num>
  <w:num w:numId="13">
    <w:abstractNumId w:val="21"/>
  </w:num>
  <w:num w:numId="14">
    <w:abstractNumId w:val="16"/>
  </w:num>
  <w:num w:numId="15">
    <w:abstractNumId w:val="9"/>
  </w:num>
  <w:num w:numId="16">
    <w:abstractNumId w:val="26"/>
  </w:num>
  <w:num w:numId="17">
    <w:abstractNumId w:val="17"/>
  </w:num>
  <w:num w:numId="18">
    <w:abstractNumId w:val="14"/>
  </w:num>
  <w:num w:numId="19">
    <w:abstractNumId w:val="6"/>
  </w:num>
  <w:num w:numId="20">
    <w:abstractNumId w:val="11"/>
  </w:num>
  <w:num w:numId="21">
    <w:abstractNumId w:val="4"/>
  </w:num>
  <w:num w:numId="22">
    <w:abstractNumId w:val="8"/>
  </w:num>
  <w:num w:numId="23">
    <w:abstractNumId w:val="5"/>
  </w:num>
  <w:num w:numId="24">
    <w:abstractNumId w:val="10"/>
  </w:num>
  <w:num w:numId="25">
    <w:abstractNumId w:val="24"/>
  </w:num>
  <w:num w:numId="26">
    <w:abstractNumId w:val="27"/>
  </w:num>
  <w:num w:numId="27">
    <w:abstractNumId w:val="0"/>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0BE"/>
    <w:rsid w:val="000B7A04"/>
    <w:rsid w:val="000D2346"/>
    <w:rsid w:val="0012660C"/>
    <w:rsid w:val="00143AC8"/>
    <w:rsid w:val="001F4A45"/>
    <w:rsid w:val="0025145C"/>
    <w:rsid w:val="0028039E"/>
    <w:rsid w:val="00285C3A"/>
    <w:rsid w:val="0028723E"/>
    <w:rsid w:val="00297ADC"/>
    <w:rsid w:val="00323AC0"/>
    <w:rsid w:val="00342E42"/>
    <w:rsid w:val="00376350"/>
    <w:rsid w:val="003B3031"/>
    <w:rsid w:val="003D1953"/>
    <w:rsid w:val="003D5004"/>
    <w:rsid w:val="003F3709"/>
    <w:rsid w:val="003F479A"/>
    <w:rsid w:val="0042632E"/>
    <w:rsid w:val="0043471C"/>
    <w:rsid w:val="00443E39"/>
    <w:rsid w:val="004443D4"/>
    <w:rsid w:val="004D16A2"/>
    <w:rsid w:val="004D73ED"/>
    <w:rsid w:val="00536FE2"/>
    <w:rsid w:val="00610B9A"/>
    <w:rsid w:val="00641A4C"/>
    <w:rsid w:val="00643357"/>
    <w:rsid w:val="0069460B"/>
    <w:rsid w:val="006B1642"/>
    <w:rsid w:val="006D5A27"/>
    <w:rsid w:val="0072130F"/>
    <w:rsid w:val="00731EF3"/>
    <w:rsid w:val="007B444C"/>
    <w:rsid w:val="007D632C"/>
    <w:rsid w:val="007E6136"/>
    <w:rsid w:val="008913D4"/>
    <w:rsid w:val="008C0551"/>
    <w:rsid w:val="00967B6F"/>
    <w:rsid w:val="009A17E4"/>
    <w:rsid w:val="00A37152"/>
    <w:rsid w:val="00A37687"/>
    <w:rsid w:val="00A85B4D"/>
    <w:rsid w:val="00B251D7"/>
    <w:rsid w:val="00B25FE0"/>
    <w:rsid w:val="00BD56C9"/>
    <w:rsid w:val="00CA73E1"/>
    <w:rsid w:val="00CA7D65"/>
    <w:rsid w:val="00CF0124"/>
    <w:rsid w:val="00D171B6"/>
    <w:rsid w:val="00D540BE"/>
    <w:rsid w:val="00D935A3"/>
    <w:rsid w:val="00D943F7"/>
    <w:rsid w:val="00DA6BCB"/>
    <w:rsid w:val="00DB7E47"/>
    <w:rsid w:val="00DE24AC"/>
    <w:rsid w:val="00E321AA"/>
    <w:rsid w:val="00E45223"/>
    <w:rsid w:val="00E57E0D"/>
    <w:rsid w:val="00E75219"/>
    <w:rsid w:val="00E84CBB"/>
    <w:rsid w:val="00EB035C"/>
    <w:rsid w:val="00ED41C0"/>
    <w:rsid w:val="00F67A93"/>
    <w:rsid w:val="00F9796E"/>
    <w:rsid w:val="00FB1D7C"/>
    <w:rsid w:val="00FB5E66"/>
    <w:rsid w:val="00FD01D6"/>
    <w:rsid w:val="00FF231A"/>
    <w:rsid w:val="00FF7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F5E5"/>
  <w15:docId w15:val="{FAE8179C-2634-4761-95B4-1695F7B2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qFormat/>
    <w:rsid w:val="001F4A45"/>
    <w:pPr>
      <w:ind w:left="720"/>
      <w:contextualSpacing/>
    </w:pPr>
  </w:style>
  <w:style w:type="paragraph" w:styleId="BalloonText">
    <w:name w:val="Balloon Text"/>
    <w:basedOn w:val="Normal"/>
    <w:link w:val="BalloonTextChar"/>
    <w:uiPriority w:val="99"/>
    <w:semiHidden/>
    <w:unhideWhenUsed/>
    <w:rsid w:val="007D6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2C"/>
    <w:rPr>
      <w:rFonts w:ascii="Segoe UI" w:eastAsia="Arial" w:hAnsi="Segoe UI" w:cs="Segoe UI"/>
      <w:color w:val="000000"/>
      <w:sz w:val="18"/>
      <w:szCs w:val="18"/>
    </w:rPr>
  </w:style>
  <w:style w:type="paragraph" w:styleId="Header">
    <w:name w:val="header"/>
    <w:basedOn w:val="Normal"/>
    <w:link w:val="HeaderChar"/>
    <w:uiPriority w:val="99"/>
    <w:unhideWhenUsed/>
    <w:rsid w:val="007D6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32C"/>
    <w:rPr>
      <w:rFonts w:ascii="Arial" w:eastAsia="Arial" w:hAnsi="Arial" w:cs="Arial"/>
      <w:color w:val="000000"/>
    </w:rPr>
  </w:style>
  <w:style w:type="paragraph" w:styleId="Footer">
    <w:name w:val="footer"/>
    <w:basedOn w:val="Normal"/>
    <w:link w:val="FooterChar"/>
    <w:uiPriority w:val="99"/>
    <w:unhideWhenUsed/>
    <w:rsid w:val="007D6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32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98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6DA65FFBB72C42A938447D0F2B5BFF" ma:contentTypeVersion="16" ma:contentTypeDescription="Create a new document." ma:contentTypeScope="" ma:versionID="e26bfc30c2277e7a3d70524bceac7d74">
  <xsd:schema xmlns:xsd="http://www.w3.org/2001/XMLSchema" xmlns:xs="http://www.w3.org/2001/XMLSchema" xmlns:p="http://schemas.microsoft.com/office/2006/metadata/properties" xmlns:ns2="b985ae1a-d101-49df-9751-fe80be628e2c" xmlns:ns3="c7fba71e-06e6-43f0-98eb-4591517b926c" xmlns:ns4="ba1b69c5-4d56-4b49-ab8c-01c20d8c0043" targetNamespace="http://schemas.microsoft.com/office/2006/metadata/properties" ma:root="true" ma:fieldsID="3bc5e2eac7d64ada897fc010ac0ba695" ns2:_="" ns3:_="" ns4:_="">
    <xsd:import namespace="b985ae1a-d101-49df-9751-fe80be628e2c"/>
    <xsd:import namespace="c7fba71e-06e6-43f0-98eb-4591517b926c"/>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5ae1a-d101-49df-9751-fe80be628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ba71e-06e6-43f0-98eb-4591517b92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79c4eaf-72e1-448a-b177-3602d14a96db}" ma:internalName="TaxCatchAll" ma:showField="CatchAllData" ma:web="c7fba71e-06e6-43f0-98eb-4591517b92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3AED9-45B8-4945-8B8A-100688FB7D28}">
  <ds:schemaRefs>
    <ds:schemaRef ds:uri="http://schemas.microsoft.com/sharepoint/v3/contenttype/forms"/>
  </ds:schemaRefs>
</ds:datastoreItem>
</file>

<file path=customXml/itemProps2.xml><?xml version="1.0" encoding="utf-8"?>
<ds:datastoreItem xmlns:ds="http://schemas.openxmlformats.org/officeDocument/2006/customXml" ds:itemID="{54261242-EAE2-4F59-A61D-C60E5C5D9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5ae1a-d101-49df-9751-fe80be628e2c"/>
    <ds:schemaRef ds:uri="c7fba71e-06e6-43f0-98eb-4591517b926c"/>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May</dc:creator>
  <cp:keywords/>
  <cp:lastModifiedBy>Manny Ngo</cp:lastModifiedBy>
  <cp:revision>3</cp:revision>
  <dcterms:created xsi:type="dcterms:W3CDTF">2022-06-21T13:35:00Z</dcterms:created>
  <dcterms:modified xsi:type="dcterms:W3CDTF">2022-06-21T13:44:00Z</dcterms:modified>
</cp:coreProperties>
</file>